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3.xml" ContentType="application/vnd.openxmlformats-officedocument.wordprocessingml.footer+xml"/>
  <Override PartName="/word/header2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306A7" w14:textId="77777777" w:rsidR="00F56693" w:rsidRPr="00703BA8" w:rsidRDefault="00F56693" w:rsidP="00F56693">
      <w:pPr>
        <w:pStyle w:val="af0"/>
        <w:rPr>
          <w:rFonts w:ascii="Arial" w:hAnsi="Arial" w:cs="Arial"/>
          <w:b/>
          <w:sz w:val="28"/>
          <w:szCs w:val="28"/>
        </w:rPr>
      </w:pPr>
      <w:bookmarkStart w:id="0" w:name="_GoBack"/>
      <w:r w:rsidRPr="00DE0DE9">
        <w:rPr>
          <w:noProof/>
          <w:color w:val="FFFFFF"/>
          <w:lang w:eastAsia="ru-RU"/>
        </w:rPr>
        <w:drawing>
          <wp:inline distT="0" distB="0" distL="0" distR="0" wp14:anchorId="32CB27E8" wp14:editId="36C6AEF9">
            <wp:extent cx="1600200" cy="8382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srcRect/>
                    <a:stretch>
                      <a:fillRect/>
                    </a:stretch>
                  </pic:blipFill>
                  <pic:spPr bwMode="auto">
                    <a:xfrm>
                      <a:off x="0" y="0"/>
                      <a:ext cx="1600200" cy="838200"/>
                    </a:xfrm>
                    <a:prstGeom prst="rect">
                      <a:avLst/>
                    </a:prstGeom>
                    <a:noFill/>
                    <a:ln w="9525">
                      <a:noFill/>
                      <a:miter lim="800000"/>
                      <a:headEnd/>
                      <a:tailEnd/>
                    </a:ln>
                  </pic:spPr>
                </pic:pic>
              </a:graphicData>
            </a:graphic>
          </wp:inline>
        </w:drawing>
      </w:r>
    </w:p>
    <w:p w14:paraId="3C1307C4" w14:textId="77777777" w:rsidR="00F56693" w:rsidRDefault="00F56693" w:rsidP="00E15B04">
      <w:pPr>
        <w:pStyle w:val="16"/>
        <w:spacing w:line="360" w:lineRule="auto"/>
        <w:ind w:left="5387"/>
        <w:rPr>
          <w:rFonts w:ascii="Arial" w:hAnsi="Arial" w:cs="Arial"/>
          <w:b/>
          <w:sz w:val="20"/>
          <w:szCs w:val="20"/>
        </w:rPr>
      </w:pPr>
    </w:p>
    <w:p w14:paraId="411DAE8A" w14:textId="7098F50D" w:rsidR="00F56693" w:rsidRPr="009B0D15" w:rsidRDefault="00F56693" w:rsidP="00E15B04">
      <w:pPr>
        <w:pStyle w:val="16"/>
        <w:spacing w:line="360" w:lineRule="auto"/>
        <w:ind w:left="5387"/>
        <w:rPr>
          <w:rFonts w:ascii="Arial" w:hAnsi="Arial" w:cs="Arial"/>
          <w:b/>
          <w:sz w:val="20"/>
          <w:szCs w:val="20"/>
        </w:rPr>
      </w:pPr>
      <w:r w:rsidRPr="00660A27">
        <w:rPr>
          <w:rFonts w:ascii="Arial" w:hAnsi="Arial" w:cs="Arial"/>
          <w:b/>
          <w:sz w:val="20"/>
          <w:szCs w:val="20"/>
        </w:rPr>
        <w:t>УТВЕРЖДЕН</w:t>
      </w:r>
      <w:r w:rsidR="007F6EEA">
        <w:rPr>
          <w:rFonts w:ascii="Arial" w:hAnsi="Arial" w:cs="Arial"/>
          <w:b/>
          <w:sz w:val="20"/>
          <w:szCs w:val="20"/>
        </w:rPr>
        <w:t>Ы</w:t>
      </w:r>
    </w:p>
    <w:p w14:paraId="2ABDB0C9" w14:textId="36FDDD73" w:rsidR="00F56693" w:rsidRPr="004B15C0" w:rsidRDefault="007F6EEA" w:rsidP="00E15B04">
      <w:pPr>
        <w:pStyle w:val="100"/>
        <w:spacing w:line="360" w:lineRule="auto"/>
        <w:ind w:left="5387"/>
        <w:rPr>
          <w:rFonts w:ascii="Arial" w:hAnsi="Arial" w:cs="Arial"/>
          <w:b/>
          <w:sz w:val="20"/>
          <w:szCs w:val="20"/>
        </w:rPr>
      </w:pPr>
      <w:r>
        <w:rPr>
          <w:rFonts w:ascii="Arial" w:hAnsi="Arial" w:cs="Arial"/>
          <w:b/>
          <w:sz w:val="20"/>
          <w:szCs w:val="20"/>
        </w:rPr>
        <w:t>Приказом</w:t>
      </w:r>
      <w:r w:rsidR="00F56693">
        <w:rPr>
          <w:rFonts w:ascii="Arial" w:hAnsi="Arial" w:cs="Arial"/>
          <w:b/>
          <w:sz w:val="20"/>
          <w:szCs w:val="20"/>
        </w:rPr>
        <w:t xml:space="preserve"> </w:t>
      </w:r>
      <w:r w:rsidR="009C6634">
        <w:rPr>
          <w:rFonts w:ascii="Arial" w:hAnsi="Arial" w:cs="Arial"/>
          <w:b/>
          <w:sz w:val="20"/>
          <w:szCs w:val="20"/>
        </w:rPr>
        <w:t>ПАО «НК «Роснефть»</w:t>
      </w:r>
    </w:p>
    <w:p w14:paraId="4A33E1E4" w14:textId="71ADAB97" w:rsidR="00F56693" w:rsidRDefault="00F56693" w:rsidP="00E15B04">
      <w:pPr>
        <w:pStyle w:val="100"/>
        <w:spacing w:line="360" w:lineRule="auto"/>
        <w:ind w:left="5387"/>
        <w:rPr>
          <w:rFonts w:ascii="Arial" w:hAnsi="Arial" w:cs="Arial"/>
          <w:b/>
          <w:sz w:val="20"/>
          <w:szCs w:val="20"/>
        </w:rPr>
      </w:pPr>
      <w:r>
        <w:rPr>
          <w:rFonts w:ascii="Arial" w:hAnsi="Arial" w:cs="Arial"/>
          <w:b/>
          <w:sz w:val="20"/>
          <w:szCs w:val="20"/>
        </w:rPr>
        <w:t xml:space="preserve">от </w:t>
      </w:r>
      <w:r w:rsidRPr="00E45CFB">
        <w:rPr>
          <w:rFonts w:ascii="Arial" w:hAnsi="Arial" w:cs="Arial"/>
          <w:b/>
          <w:sz w:val="20"/>
          <w:szCs w:val="20"/>
        </w:rPr>
        <w:t>«</w:t>
      </w:r>
      <w:r w:rsidR="00022E86">
        <w:rPr>
          <w:rFonts w:ascii="Arial" w:hAnsi="Arial" w:cs="Arial"/>
          <w:b/>
          <w:sz w:val="20"/>
          <w:szCs w:val="20"/>
        </w:rPr>
        <w:t>01</w:t>
      </w:r>
      <w:r w:rsidRPr="00E45CFB">
        <w:rPr>
          <w:rFonts w:ascii="Arial" w:hAnsi="Arial" w:cs="Arial"/>
          <w:b/>
          <w:sz w:val="20"/>
          <w:szCs w:val="20"/>
        </w:rPr>
        <w:t>»</w:t>
      </w:r>
      <w:r w:rsidR="00022E86">
        <w:rPr>
          <w:rFonts w:ascii="Arial" w:hAnsi="Arial" w:cs="Arial"/>
          <w:b/>
          <w:sz w:val="20"/>
          <w:szCs w:val="20"/>
        </w:rPr>
        <w:t xml:space="preserve"> августа</w:t>
      </w:r>
      <w:r>
        <w:rPr>
          <w:rFonts w:ascii="Arial" w:hAnsi="Arial" w:cs="Arial"/>
          <w:b/>
          <w:sz w:val="20"/>
          <w:szCs w:val="20"/>
        </w:rPr>
        <w:t xml:space="preserve"> </w:t>
      </w:r>
      <w:r w:rsidRPr="00E45CFB">
        <w:rPr>
          <w:rFonts w:ascii="Arial" w:hAnsi="Arial" w:cs="Arial"/>
          <w:b/>
          <w:sz w:val="20"/>
          <w:szCs w:val="20"/>
        </w:rPr>
        <w:t>20</w:t>
      </w:r>
      <w:r w:rsidR="00022E86">
        <w:rPr>
          <w:rFonts w:ascii="Arial" w:hAnsi="Arial" w:cs="Arial"/>
          <w:b/>
          <w:sz w:val="20"/>
          <w:szCs w:val="20"/>
        </w:rPr>
        <w:t>25</w:t>
      </w:r>
      <w:r>
        <w:rPr>
          <w:rFonts w:ascii="Arial" w:hAnsi="Arial" w:cs="Arial"/>
          <w:b/>
          <w:sz w:val="20"/>
          <w:szCs w:val="20"/>
        </w:rPr>
        <w:t xml:space="preserve"> </w:t>
      </w:r>
      <w:r w:rsidRPr="00E45CFB">
        <w:rPr>
          <w:rFonts w:ascii="Arial" w:hAnsi="Arial" w:cs="Arial"/>
          <w:b/>
          <w:sz w:val="20"/>
          <w:szCs w:val="20"/>
        </w:rPr>
        <w:t xml:space="preserve">г. </w:t>
      </w:r>
      <w:r w:rsidR="00C46760">
        <w:rPr>
          <w:rFonts w:ascii="Arial" w:hAnsi="Arial" w:cs="Arial"/>
          <w:b/>
          <w:sz w:val="20"/>
          <w:szCs w:val="20"/>
        </w:rPr>
        <w:t>№ </w:t>
      </w:r>
      <w:r w:rsidR="00022E86">
        <w:rPr>
          <w:rFonts w:ascii="Arial" w:hAnsi="Arial" w:cs="Arial"/>
          <w:b/>
          <w:sz w:val="20"/>
          <w:szCs w:val="20"/>
        </w:rPr>
        <w:t>00268-25</w:t>
      </w:r>
    </w:p>
    <w:p w14:paraId="436DBD9F" w14:textId="3949DDB0" w:rsidR="00F56693" w:rsidRDefault="00F56693" w:rsidP="00E15B04">
      <w:pPr>
        <w:pStyle w:val="100"/>
        <w:spacing w:line="360" w:lineRule="auto"/>
        <w:ind w:left="5387"/>
        <w:rPr>
          <w:rFonts w:ascii="Arial" w:hAnsi="Arial" w:cs="Arial"/>
          <w:b/>
          <w:sz w:val="20"/>
          <w:szCs w:val="20"/>
        </w:rPr>
      </w:pPr>
      <w:r w:rsidRPr="00E45CFB">
        <w:rPr>
          <w:rFonts w:ascii="Arial" w:hAnsi="Arial" w:cs="Arial"/>
          <w:b/>
          <w:sz w:val="20"/>
          <w:szCs w:val="20"/>
        </w:rPr>
        <w:t>Введен</w:t>
      </w:r>
      <w:r w:rsidR="005B3B42">
        <w:rPr>
          <w:rFonts w:ascii="Arial" w:hAnsi="Arial" w:cs="Arial"/>
          <w:b/>
          <w:sz w:val="20"/>
          <w:szCs w:val="20"/>
        </w:rPr>
        <w:t>ы</w:t>
      </w:r>
      <w:r w:rsidRPr="00E45CFB">
        <w:rPr>
          <w:rFonts w:ascii="Arial" w:hAnsi="Arial" w:cs="Arial"/>
          <w:b/>
          <w:sz w:val="20"/>
          <w:szCs w:val="20"/>
        </w:rPr>
        <w:t xml:space="preserve"> в действие </w:t>
      </w:r>
      <w:r w:rsidR="007B2644">
        <w:rPr>
          <w:rFonts w:ascii="Arial" w:hAnsi="Arial" w:cs="Arial"/>
          <w:b/>
          <w:sz w:val="20"/>
          <w:szCs w:val="20"/>
          <w:lang w:val="en-US"/>
        </w:rPr>
        <w:t>c</w:t>
      </w:r>
      <w:r w:rsidR="007B2644" w:rsidRPr="007B2644">
        <w:rPr>
          <w:rFonts w:ascii="Arial" w:hAnsi="Arial" w:cs="Arial"/>
          <w:b/>
          <w:sz w:val="20"/>
          <w:szCs w:val="20"/>
        </w:rPr>
        <w:t xml:space="preserve"> </w:t>
      </w:r>
      <w:r w:rsidRPr="00E45CFB">
        <w:rPr>
          <w:rFonts w:ascii="Arial" w:hAnsi="Arial" w:cs="Arial"/>
          <w:b/>
          <w:sz w:val="20"/>
          <w:szCs w:val="20"/>
        </w:rPr>
        <w:t>«</w:t>
      </w:r>
      <w:r w:rsidR="00022E86">
        <w:rPr>
          <w:rFonts w:ascii="Arial" w:hAnsi="Arial" w:cs="Arial"/>
          <w:b/>
          <w:sz w:val="20"/>
          <w:szCs w:val="20"/>
        </w:rPr>
        <w:t>01</w:t>
      </w:r>
      <w:r w:rsidRPr="00E45CFB">
        <w:rPr>
          <w:rFonts w:ascii="Arial" w:hAnsi="Arial" w:cs="Arial"/>
          <w:b/>
          <w:sz w:val="20"/>
          <w:szCs w:val="20"/>
        </w:rPr>
        <w:t>»</w:t>
      </w:r>
      <w:r w:rsidR="00022E86" w:rsidRPr="00022E86">
        <w:rPr>
          <w:rFonts w:ascii="Arial" w:hAnsi="Arial" w:cs="Arial"/>
          <w:b/>
          <w:sz w:val="20"/>
          <w:szCs w:val="20"/>
        </w:rPr>
        <w:t xml:space="preserve"> </w:t>
      </w:r>
      <w:r w:rsidR="00022E86">
        <w:rPr>
          <w:rFonts w:ascii="Arial" w:hAnsi="Arial" w:cs="Arial"/>
          <w:b/>
          <w:sz w:val="20"/>
          <w:szCs w:val="20"/>
        </w:rPr>
        <w:t>августа</w:t>
      </w:r>
      <w:r>
        <w:rPr>
          <w:rFonts w:ascii="Arial" w:hAnsi="Arial" w:cs="Arial"/>
          <w:b/>
          <w:sz w:val="20"/>
          <w:szCs w:val="20"/>
        </w:rPr>
        <w:t xml:space="preserve"> </w:t>
      </w:r>
      <w:r w:rsidRPr="00E45CFB">
        <w:rPr>
          <w:rFonts w:ascii="Arial" w:hAnsi="Arial" w:cs="Arial"/>
          <w:b/>
          <w:sz w:val="20"/>
          <w:szCs w:val="20"/>
        </w:rPr>
        <w:t>20</w:t>
      </w:r>
      <w:r w:rsidR="00022E86">
        <w:rPr>
          <w:rFonts w:ascii="Arial" w:hAnsi="Arial" w:cs="Arial"/>
          <w:b/>
          <w:sz w:val="20"/>
          <w:szCs w:val="20"/>
        </w:rPr>
        <w:t>25</w:t>
      </w:r>
      <w:r>
        <w:rPr>
          <w:rFonts w:ascii="Arial" w:hAnsi="Arial" w:cs="Arial"/>
          <w:b/>
          <w:sz w:val="20"/>
          <w:szCs w:val="20"/>
        </w:rPr>
        <w:t xml:space="preserve"> </w:t>
      </w:r>
      <w:r w:rsidRPr="00E45CFB">
        <w:rPr>
          <w:rFonts w:ascii="Arial" w:hAnsi="Arial" w:cs="Arial"/>
          <w:b/>
          <w:sz w:val="20"/>
          <w:szCs w:val="20"/>
        </w:rPr>
        <w:t>г.</w:t>
      </w:r>
    </w:p>
    <w:p w14:paraId="192E7107" w14:textId="43E88A98" w:rsidR="00F344AD" w:rsidRPr="00F56051" w:rsidRDefault="00F344AD" w:rsidP="00F344AD">
      <w:pPr>
        <w:spacing w:before="360" w:line="360" w:lineRule="auto"/>
        <w:ind w:left="5387"/>
        <w:rPr>
          <w:rFonts w:ascii="Arial" w:hAnsi="Arial" w:cs="Arial"/>
          <w:b/>
          <w:sz w:val="20"/>
          <w:szCs w:val="20"/>
        </w:rPr>
      </w:pPr>
      <w:r w:rsidRPr="00F56051">
        <w:rPr>
          <w:rFonts w:ascii="Arial" w:hAnsi="Arial" w:cs="Arial"/>
          <w:b/>
          <w:sz w:val="20"/>
          <w:szCs w:val="20"/>
        </w:rPr>
        <w:t>ВВЕДЕН</w:t>
      </w:r>
      <w:r>
        <w:rPr>
          <w:rFonts w:ascii="Arial" w:hAnsi="Arial" w:cs="Arial"/>
          <w:b/>
          <w:sz w:val="20"/>
          <w:szCs w:val="20"/>
        </w:rPr>
        <w:t>Ы</w:t>
      </w:r>
      <w:r w:rsidRPr="00F56051">
        <w:rPr>
          <w:rFonts w:ascii="Arial" w:hAnsi="Arial" w:cs="Arial"/>
          <w:b/>
          <w:sz w:val="20"/>
          <w:szCs w:val="20"/>
        </w:rPr>
        <w:t xml:space="preserve"> В ДЕЙСТВИЕ</w:t>
      </w:r>
    </w:p>
    <w:p w14:paraId="25B2D9FC" w14:textId="4A3FD55D" w:rsidR="00F344AD" w:rsidRPr="00F56051" w:rsidRDefault="00F344AD" w:rsidP="00F344AD">
      <w:pPr>
        <w:spacing w:line="360" w:lineRule="auto"/>
        <w:ind w:left="5387"/>
        <w:rPr>
          <w:rFonts w:ascii="Arial" w:hAnsi="Arial" w:cs="Arial"/>
          <w:b/>
          <w:sz w:val="20"/>
          <w:szCs w:val="20"/>
        </w:rPr>
      </w:pPr>
      <w:r w:rsidRPr="00F56051">
        <w:rPr>
          <w:rFonts w:ascii="Arial" w:hAnsi="Arial" w:cs="Arial"/>
          <w:b/>
          <w:sz w:val="20"/>
          <w:szCs w:val="20"/>
        </w:rPr>
        <w:t>с «</w:t>
      </w:r>
      <w:r>
        <w:rPr>
          <w:rFonts w:ascii="Arial" w:hAnsi="Arial" w:cs="Arial"/>
          <w:b/>
          <w:sz w:val="20"/>
          <w:szCs w:val="20"/>
        </w:rPr>
        <w:t>13</w:t>
      </w:r>
      <w:r w:rsidRPr="00F56051">
        <w:rPr>
          <w:rFonts w:ascii="Arial" w:hAnsi="Arial" w:cs="Arial"/>
          <w:b/>
          <w:sz w:val="20"/>
          <w:szCs w:val="20"/>
        </w:rPr>
        <w:t>»</w:t>
      </w:r>
      <w:r>
        <w:rPr>
          <w:rFonts w:ascii="Arial" w:hAnsi="Arial" w:cs="Arial"/>
          <w:b/>
          <w:sz w:val="20"/>
          <w:szCs w:val="20"/>
        </w:rPr>
        <w:t xml:space="preserve"> августа 2025</w:t>
      </w:r>
      <w:r w:rsidRPr="00F56051">
        <w:rPr>
          <w:rFonts w:ascii="Arial" w:hAnsi="Arial" w:cs="Arial"/>
          <w:b/>
          <w:sz w:val="20"/>
          <w:szCs w:val="20"/>
        </w:rPr>
        <w:t xml:space="preserve"> г.</w:t>
      </w:r>
    </w:p>
    <w:p w14:paraId="5961541D" w14:textId="3F1C4DEE" w:rsidR="00F344AD" w:rsidRPr="00F56051" w:rsidRDefault="00F344AD" w:rsidP="00F344AD">
      <w:pPr>
        <w:spacing w:line="360" w:lineRule="auto"/>
        <w:ind w:left="5387"/>
        <w:rPr>
          <w:rFonts w:ascii="Arial" w:hAnsi="Arial" w:cs="Arial"/>
          <w:b/>
          <w:sz w:val="20"/>
          <w:szCs w:val="20"/>
        </w:rPr>
      </w:pPr>
      <w:r>
        <w:rPr>
          <w:rFonts w:ascii="Arial" w:hAnsi="Arial" w:cs="Arial"/>
          <w:b/>
          <w:sz w:val="20"/>
          <w:szCs w:val="20"/>
        </w:rPr>
        <w:t xml:space="preserve">Приказом ООО </w:t>
      </w:r>
      <w:r w:rsidRPr="00F56051">
        <w:rPr>
          <w:rFonts w:ascii="Arial" w:hAnsi="Arial" w:cs="Arial"/>
          <w:b/>
          <w:sz w:val="20"/>
          <w:szCs w:val="20"/>
        </w:rPr>
        <w:t xml:space="preserve">«Славнефть-Красноярскнефтегаз» </w:t>
      </w:r>
      <w:r>
        <w:rPr>
          <w:rFonts w:ascii="Arial" w:hAnsi="Arial" w:cs="Arial"/>
          <w:b/>
          <w:sz w:val="20"/>
          <w:szCs w:val="20"/>
        </w:rPr>
        <w:br/>
      </w:r>
      <w:r w:rsidRPr="00F56051">
        <w:rPr>
          <w:rFonts w:ascii="Arial" w:hAnsi="Arial" w:cs="Arial"/>
          <w:b/>
          <w:sz w:val="20"/>
          <w:szCs w:val="20"/>
        </w:rPr>
        <w:t xml:space="preserve">от </w:t>
      </w:r>
      <w:r>
        <w:rPr>
          <w:rFonts w:ascii="Arial" w:hAnsi="Arial" w:cs="Arial"/>
          <w:b/>
          <w:sz w:val="20"/>
          <w:szCs w:val="20"/>
        </w:rPr>
        <w:t>«13»</w:t>
      </w:r>
      <w:r w:rsidRPr="00F56051">
        <w:rPr>
          <w:rFonts w:ascii="Arial" w:hAnsi="Arial" w:cs="Arial"/>
          <w:b/>
          <w:sz w:val="20"/>
          <w:szCs w:val="20"/>
        </w:rPr>
        <w:t xml:space="preserve"> </w:t>
      </w:r>
      <w:r>
        <w:rPr>
          <w:rFonts w:ascii="Arial" w:hAnsi="Arial" w:cs="Arial"/>
          <w:b/>
          <w:sz w:val="20"/>
          <w:szCs w:val="20"/>
        </w:rPr>
        <w:t xml:space="preserve">августа 2025 </w:t>
      </w:r>
      <w:r w:rsidRPr="00F56051">
        <w:rPr>
          <w:rFonts w:ascii="Arial" w:hAnsi="Arial" w:cs="Arial"/>
          <w:b/>
          <w:sz w:val="20"/>
          <w:szCs w:val="20"/>
        </w:rPr>
        <w:t>г. №</w:t>
      </w:r>
      <w:r>
        <w:rPr>
          <w:rFonts w:ascii="Arial" w:hAnsi="Arial" w:cs="Arial"/>
          <w:b/>
          <w:sz w:val="20"/>
          <w:szCs w:val="20"/>
        </w:rPr>
        <w:t xml:space="preserve"> 1019</w:t>
      </w:r>
    </w:p>
    <w:p w14:paraId="196047F0" w14:textId="77777777" w:rsidR="00F56693" w:rsidRPr="00174753" w:rsidRDefault="00F56693" w:rsidP="00F56693">
      <w:pPr>
        <w:rPr>
          <w:rFonts w:ascii="Arial" w:eastAsia="Times New Roman" w:hAnsi="Arial" w:cs="Arial"/>
          <w:b/>
          <w:snapToGrid w:val="0"/>
          <w:sz w:val="20"/>
          <w:szCs w:val="20"/>
          <w:lang w:eastAsia="ru-RU"/>
        </w:rPr>
      </w:pPr>
    </w:p>
    <w:p w14:paraId="2EA87137" w14:textId="77777777" w:rsidR="00F56693" w:rsidRPr="00174753" w:rsidRDefault="00F56693" w:rsidP="00F56693">
      <w:pPr>
        <w:rPr>
          <w:rFonts w:ascii="Arial" w:eastAsia="Times New Roman" w:hAnsi="Arial" w:cs="Arial"/>
          <w:b/>
          <w:snapToGrid w:val="0"/>
          <w:sz w:val="20"/>
          <w:szCs w:val="20"/>
          <w:lang w:eastAsia="ru-RU"/>
        </w:rPr>
      </w:pPr>
    </w:p>
    <w:p w14:paraId="0F0C2366" w14:textId="77777777" w:rsidR="00F56693" w:rsidRPr="00174753" w:rsidRDefault="00F56693" w:rsidP="00F56693">
      <w:pPr>
        <w:rPr>
          <w:rFonts w:ascii="Arial" w:eastAsia="Times New Roman" w:hAnsi="Arial" w:cs="Arial"/>
          <w:b/>
          <w:snapToGrid w:val="0"/>
          <w:sz w:val="20"/>
          <w:szCs w:val="20"/>
          <w:lang w:eastAsia="ru-RU"/>
        </w:rPr>
      </w:pPr>
    </w:p>
    <w:tbl>
      <w:tblPr>
        <w:tblW w:w="4857" w:type="pct"/>
        <w:jc w:val="center"/>
        <w:tblBorders>
          <w:bottom w:val="single" w:sz="8" w:space="0" w:color="FFD200"/>
        </w:tblBorders>
        <w:tblLook w:val="01E0" w:firstRow="1" w:lastRow="1" w:firstColumn="1" w:lastColumn="1" w:noHBand="0" w:noVBand="0"/>
      </w:tblPr>
      <w:tblGrid>
        <w:gridCol w:w="9362"/>
      </w:tblGrid>
      <w:tr w:rsidR="00F56693" w:rsidRPr="0084209F" w14:paraId="0100A3D7" w14:textId="77777777" w:rsidTr="00895A97">
        <w:trPr>
          <w:trHeight w:val="356"/>
          <w:jc w:val="center"/>
        </w:trPr>
        <w:tc>
          <w:tcPr>
            <w:tcW w:w="5000" w:type="pct"/>
            <w:tcBorders>
              <w:bottom w:val="single" w:sz="12" w:space="0" w:color="FFD200"/>
            </w:tcBorders>
          </w:tcPr>
          <w:p w14:paraId="5FB6C06B" w14:textId="31DA1173" w:rsidR="00F56693" w:rsidRPr="00CC7231" w:rsidRDefault="001B6C4E" w:rsidP="007F6EEA">
            <w:pPr>
              <w:spacing w:after="120"/>
              <w:jc w:val="center"/>
              <w:rPr>
                <w:rFonts w:ascii="Arial" w:hAnsi="Arial" w:cs="Arial"/>
                <w:b/>
                <w:spacing w:val="-4"/>
                <w:sz w:val="26"/>
                <w:szCs w:val="26"/>
                <w:lang w:val="en-US"/>
              </w:rPr>
            </w:pPr>
            <w:r w:rsidRPr="007F6EEA">
              <w:rPr>
                <w:rFonts w:ascii="Arial" w:hAnsi="Arial" w:cs="Arial"/>
                <w:b/>
                <w:spacing w:val="-4"/>
                <w:sz w:val="26"/>
                <w:szCs w:val="26"/>
              </w:rPr>
              <w:t xml:space="preserve">ТИПОВЫЕ ТРЕБОВАНИЯ </w:t>
            </w:r>
            <w:r w:rsidR="00F56693" w:rsidRPr="007F6EEA">
              <w:rPr>
                <w:rFonts w:ascii="Arial" w:hAnsi="Arial" w:cs="Arial"/>
                <w:b/>
                <w:spacing w:val="-4"/>
                <w:sz w:val="26"/>
                <w:szCs w:val="26"/>
              </w:rPr>
              <w:t>КОМПАНИИ</w:t>
            </w:r>
          </w:p>
        </w:tc>
      </w:tr>
    </w:tbl>
    <w:p w14:paraId="015EE023" w14:textId="3575B4E5" w:rsidR="00F56693" w:rsidRPr="006A3A73" w:rsidRDefault="00F56693" w:rsidP="006A3A73">
      <w:pPr>
        <w:spacing w:before="120" w:after="720"/>
        <w:jc w:val="center"/>
        <w:rPr>
          <w:rFonts w:ascii="Arial" w:hAnsi="Arial" w:cs="Arial"/>
          <w:b/>
          <w:spacing w:val="-4"/>
          <w:sz w:val="32"/>
          <w:szCs w:val="32"/>
        </w:rPr>
      </w:pPr>
      <w:r w:rsidRPr="006A3A73">
        <w:rPr>
          <w:rFonts w:ascii="Arial" w:hAnsi="Arial" w:cs="Arial"/>
          <w:b/>
          <w:spacing w:val="-4"/>
          <w:sz w:val="32"/>
          <w:szCs w:val="32"/>
        </w:rPr>
        <w:t xml:space="preserve">ВЫПОЛНЕНИЕ РАБОТ С ПРИМЕНЕНИЕМ ГИБКИХ </w:t>
      </w:r>
      <w:r w:rsidR="007F6EEA" w:rsidRPr="006A3A73">
        <w:rPr>
          <w:rFonts w:ascii="Arial" w:hAnsi="Arial" w:cs="Arial"/>
          <w:b/>
          <w:spacing w:val="-4"/>
          <w:sz w:val="32"/>
          <w:szCs w:val="32"/>
        </w:rPr>
        <w:br/>
      </w:r>
      <w:r w:rsidRPr="006A3A73">
        <w:rPr>
          <w:rFonts w:ascii="Arial" w:hAnsi="Arial" w:cs="Arial"/>
          <w:b/>
          <w:spacing w:val="-4"/>
          <w:sz w:val="32"/>
          <w:szCs w:val="32"/>
        </w:rPr>
        <w:t>НАСОСНО-КОМПРЕССОРНЫХ ТРУБ</w:t>
      </w:r>
    </w:p>
    <w:p w14:paraId="450834FD" w14:textId="2FAA638B" w:rsidR="00F56693" w:rsidRPr="002E38FD" w:rsidRDefault="00C46760" w:rsidP="007F6EEA">
      <w:pPr>
        <w:spacing w:after="480"/>
        <w:jc w:val="center"/>
        <w:rPr>
          <w:rFonts w:ascii="Arial" w:hAnsi="Arial" w:cs="Arial"/>
          <w:b/>
          <w:snapToGrid w:val="0"/>
        </w:rPr>
      </w:pPr>
      <w:r>
        <w:rPr>
          <w:rFonts w:ascii="Arial" w:hAnsi="Arial" w:cs="Arial"/>
          <w:b/>
          <w:snapToGrid w:val="0"/>
        </w:rPr>
        <w:t>№ </w:t>
      </w:r>
      <w:r w:rsidR="00F56693" w:rsidRPr="003D5AEF">
        <w:rPr>
          <w:rFonts w:ascii="Arial" w:hAnsi="Arial" w:cs="Arial"/>
          <w:b/>
          <w:snapToGrid w:val="0"/>
        </w:rPr>
        <w:t>П2-05.01 ТИ-1416</w:t>
      </w:r>
    </w:p>
    <w:p w14:paraId="3B591C02" w14:textId="64A0D3A0" w:rsidR="00F56693" w:rsidRPr="00050EED" w:rsidRDefault="001E0D8D" w:rsidP="00F56693">
      <w:pPr>
        <w:jc w:val="center"/>
        <w:rPr>
          <w:rFonts w:ascii="Arial" w:hAnsi="Arial" w:cs="Arial"/>
          <w:sz w:val="20"/>
          <w:szCs w:val="20"/>
        </w:rPr>
      </w:pPr>
      <w:r>
        <w:rPr>
          <w:rFonts w:ascii="Arial" w:hAnsi="Arial" w:cs="Arial"/>
          <w:b/>
          <w:sz w:val="20"/>
          <w:szCs w:val="20"/>
        </w:rPr>
        <w:t xml:space="preserve">ВЕРСИЯ </w:t>
      </w:r>
      <w:r w:rsidRPr="007F6EEA">
        <w:rPr>
          <w:rFonts w:ascii="Arial" w:hAnsi="Arial" w:cs="Arial"/>
          <w:b/>
          <w:sz w:val="20"/>
          <w:szCs w:val="20"/>
        </w:rPr>
        <w:t>2</w:t>
      </w:r>
    </w:p>
    <w:p w14:paraId="64944826" w14:textId="77777777" w:rsidR="00F56693" w:rsidRPr="008C051F" w:rsidRDefault="00F56693" w:rsidP="00F56693">
      <w:pPr>
        <w:jc w:val="center"/>
        <w:rPr>
          <w:rFonts w:ascii="Arial" w:eastAsia="Times New Roman" w:hAnsi="Arial" w:cs="Arial"/>
          <w:b/>
          <w:sz w:val="16"/>
          <w:szCs w:val="16"/>
          <w:lang w:eastAsia="ru-RU"/>
        </w:rPr>
      </w:pPr>
    </w:p>
    <w:p w14:paraId="27A0C853" w14:textId="749893FA" w:rsidR="00F56693" w:rsidRPr="008C051F" w:rsidRDefault="00F56693" w:rsidP="00F56693">
      <w:pPr>
        <w:jc w:val="center"/>
        <w:rPr>
          <w:rFonts w:ascii="Arial" w:eastAsia="Times New Roman" w:hAnsi="Arial" w:cs="Arial"/>
          <w:b/>
          <w:sz w:val="16"/>
          <w:szCs w:val="16"/>
          <w:lang w:eastAsia="ru-RU"/>
        </w:rPr>
      </w:pPr>
    </w:p>
    <w:p w14:paraId="5E31EEEB" w14:textId="77777777" w:rsidR="00F56693" w:rsidRPr="008C051F" w:rsidRDefault="00F56693" w:rsidP="00F56693">
      <w:pPr>
        <w:jc w:val="center"/>
        <w:rPr>
          <w:rFonts w:ascii="Arial" w:eastAsia="Times New Roman" w:hAnsi="Arial" w:cs="Arial"/>
          <w:b/>
          <w:sz w:val="16"/>
          <w:szCs w:val="16"/>
          <w:lang w:eastAsia="ru-RU"/>
        </w:rPr>
      </w:pPr>
    </w:p>
    <w:p w14:paraId="3CA79440" w14:textId="77777777" w:rsidR="00F56693" w:rsidRPr="00174753" w:rsidRDefault="00F56693" w:rsidP="00F56693">
      <w:pPr>
        <w:jc w:val="center"/>
        <w:rPr>
          <w:rFonts w:ascii="Arial" w:eastAsia="Times New Roman" w:hAnsi="Arial" w:cs="Arial"/>
          <w:b/>
          <w:sz w:val="16"/>
          <w:szCs w:val="16"/>
          <w:lang w:eastAsia="ru-RU"/>
        </w:rPr>
      </w:pPr>
    </w:p>
    <w:p w14:paraId="03EF1DCA" w14:textId="77777777" w:rsidR="00F56693" w:rsidRPr="00174753" w:rsidRDefault="00F56693" w:rsidP="00F56693">
      <w:pPr>
        <w:jc w:val="center"/>
        <w:rPr>
          <w:rFonts w:ascii="Arial" w:eastAsia="Times New Roman" w:hAnsi="Arial" w:cs="Arial"/>
          <w:b/>
          <w:sz w:val="16"/>
          <w:szCs w:val="16"/>
          <w:lang w:eastAsia="ru-RU"/>
        </w:rPr>
      </w:pPr>
    </w:p>
    <w:p w14:paraId="07568D40" w14:textId="77777777" w:rsidR="00F56693" w:rsidRPr="00174753" w:rsidRDefault="00F56693" w:rsidP="00F56693">
      <w:pPr>
        <w:jc w:val="center"/>
        <w:rPr>
          <w:rFonts w:ascii="Arial" w:eastAsia="Times New Roman" w:hAnsi="Arial" w:cs="Arial"/>
          <w:b/>
          <w:sz w:val="16"/>
          <w:szCs w:val="16"/>
          <w:lang w:eastAsia="ru-RU"/>
        </w:rPr>
      </w:pPr>
    </w:p>
    <w:p w14:paraId="1E7592F0" w14:textId="77777777" w:rsidR="00F56693" w:rsidRPr="00174753" w:rsidRDefault="00F56693" w:rsidP="00F56693">
      <w:pPr>
        <w:jc w:val="center"/>
        <w:rPr>
          <w:rFonts w:ascii="Arial" w:eastAsia="Times New Roman" w:hAnsi="Arial" w:cs="Arial"/>
          <w:b/>
          <w:sz w:val="16"/>
          <w:szCs w:val="16"/>
          <w:lang w:eastAsia="ru-RU"/>
        </w:rPr>
      </w:pPr>
    </w:p>
    <w:p w14:paraId="1F92CDFE" w14:textId="77777777" w:rsidR="00F56693" w:rsidRPr="00174753" w:rsidRDefault="00F56693" w:rsidP="00F56693">
      <w:pPr>
        <w:jc w:val="center"/>
        <w:rPr>
          <w:rFonts w:ascii="Arial" w:eastAsia="Times New Roman" w:hAnsi="Arial" w:cs="Arial"/>
          <w:b/>
          <w:sz w:val="16"/>
          <w:szCs w:val="16"/>
          <w:lang w:eastAsia="ru-RU"/>
        </w:rPr>
      </w:pPr>
    </w:p>
    <w:p w14:paraId="5DF543B7" w14:textId="77777777" w:rsidR="00F56693" w:rsidRPr="00174753" w:rsidRDefault="00F56693" w:rsidP="00F56693">
      <w:pPr>
        <w:jc w:val="center"/>
        <w:rPr>
          <w:rFonts w:ascii="Arial" w:eastAsia="Times New Roman" w:hAnsi="Arial" w:cs="Arial"/>
          <w:b/>
          <w:sz w:val="16"/>
          <w:szCs w:val="16"/>
          <w:lang w:eastAsia="ru-RU"/>
        </w:rPr>
      </w:pPr>
    </w:p>
    <w:p w14:paraId="2533B766" w14:textId="77777777" w:rsidR="00F56693" w:rsidRPr="00174753" w:rsidRDefault="00F56693" w:rsidP="00F56693">
      <w:pPr>
        <w:jc w:val="center"/>
        <w:rPr>
          <w:rFonts w:ascii="Arial" w:eastAsia="Times New Roman" w:hAnsi="Arial" w:cs="Arial"/>
          <w:b/>
          <w:sz w:val="16"/>
          <w:szCs w:val="16"/>
          <w:lang w:eastAsia="ru-RU"/>
        </w:rPr>
      </w:pPr>
    </w:p>
    <w:p w14:paraId="4C0F7775" w14:textId="77777777" w:rsidR="00F56693" w:rsidRPr="00174753" w:rsidRDefault="00F56693" w:rsidP="00F56693">
      <w:pPr>
        <w:jc w:val="center"/>
        <w:rPr>
          <w:rFonts w:ascii="Arial" w:eastAsia="Times New Roman" w:hAnsi="Arial" w:cs="Arial"/>
          <w:b/>
          <w:sz w:val="16"/>
          <w:szCs w:val="16"/>
          <w:lang w:eastAsia="ru-RU"/>
        </w:rPr>
      </w:pPr>
    </w:p>
    <w:p w14:paraId="08668E36" w14:textId="77777777" w:rsidR="00F56693" w:rsidRPr="00174753" w:rsidRDefault="00F56693" w:rsidP="00F56693">
      <w:pPr>
        <w:jc w:val="center"/>
        <w:rPr>
          <w:rFonts w:ascii="Arial" w:eastAsia="Times New Roman" w:hAnsi="Arial" w:cs="Arial"/>
          <w:b/>
          <w:sz w:val="16"/>
          <w:szCs w:val="16"/>
          <w:lang w:eastAsia="ru-RU"/>
        </w:rPr>
      </w:pPr>
    </w:p>
    <w:p w14:paraId="616A64C3" w14:textId="77777777" w:rsidR="00F56693" w:rsidRPr="00174753" w:rsidRDefault="00F56693" w:rsidP="00F56693">
      <w:pPr>
        <w:jc w:val="center"/>
        <w:rPr>
          <w:rFonts w:ascii="Arial" w:eastAsia="Times New Roman" w:hAnsi="Arial" w:cs="Arial"/>
          <w:b/>
          <w:sz w:val="16"/>
          <w:szCs w:val="16"/>
          <w:lang w:eastAsia="ru-RU"/>
        </w:rPr>
      </w:pPr>
    </w:p>
    <w:p w14:paraId="49A8810E" w14:textId="77777777" w:rsidR="00F56693" w:rsidRDefault="00F56693" w:rsidP="00F56693">
      <w:pPr>
        <w:jc w:val="center"/>
        <w:rPr>
          <w:rFonts w:ascii="Arial" w:eastAsia="Times New Roman" w:hAnsi="Arial" w:cs="Arial"/>
          <w:b/>
          <w:sz w:val="16"/>
          <w:szCs w:val="16"/>
          <w:lang w:eastAsia="ru-RU"/>
        </w:rPr>
      </w:pPr>
    </w:p>
    <w:p w14:paraId="4BF6B610" w14:textId="77777777" w:rsidR="005A488A" w:rsidRDefault="005A488A" w:rsidP="00F56693">
      <w:pPr>
        <w:jc w:val="center"/>
        <w:rPr>
          <w:rFonts w:ascii="Arial" w:eastAsia="Times New Roman" w:hAnsi="Arial" w:cs="Arial"/>
          <w:b/>
          <w:sz w:val="16"/>
          <w:szCs w:val="16"/>
          <w:lang w:eastAsia="ru-RU"/>
        </w:rPr>
      </w:pPr>
    </w:p>
    <w:p w14:paraId="52B3612C" w14:textId="77777777" w:rsidR="005A488A" w:rsidRDefault="005A488A" w:rsidP="00F56693">
      <w:pPr>
        <w:jc w:val="center"/>
        <w:rPr>
          <w:rFonts w:ascii="Arial" w:eastAsia="Times New Roman" w:hAnsi="Arial" w:cs="Arial"/>
          <w:b/>
          <w:sz w:val="16"/>
          <w:szCs w:val="16"/>
          <w:lang w:eastAsia="ru-RU"/>
        </w:rPr>
      </w:pPr>
    </w:p>
    <w:p w14:paraId="46A3BB43" w14:textId="77777777" w:rsidR="005A488A" w:rsidRDefault="005A488A" w:rsidP="00F56693">
      <w:pPr>
        <w:jc w:val="center"/>
        <w:rPr>
          <w:rFonts w:ascii="Arial" w:eastAsia="Times New Roman" w:hAnsi="Arial" w:cs="Arial"/>
          <w:b/>
          <w:sz w:val="16"/>
          <w:szCs w:val="16"/>
          <w:lang w:eastAsia="ru-RU"/>
        </w:rPr>
      </w:pPr>
    </w:p>
    <w:p w14:paraId="606BC55C" w14:textId="77777777" w:rsidR="00F56693" w:rsidRDefault="00F56693" w:rsidP="00F56693">
      <w:pPr>
        <w:jc w:val="center"/>
        <w:rPr>
          <w:rFonts w:ascii="Arial" w:eastAsia="Times New Roman" w:hAnsi="Arial" w:cs="Arial"/>
          <w:b/>
          <w:sz w:val="16"/>
          <w:szCs w:val="16"/>
          <w:lang w:eastAsia="ru-RU"/>
        </w:rPr>
      </w:pPr>
    </w:p>
    <w:p w14:paraId="217F3B02" w14:textId="77777777" w:rsidR="00F56693" w:rsidRPr="00174753" w:rsidRDefault="00F56693" w:rsidP="00F56693">
      <w:pPr>
        <w:jc w:val="center"/>
        <w:rPr>
          <w:rFonts w:ascii="Arial" w:eastAsia="Times New Roman" w:hAnsi="Arial" w:cs="Arial"/>
          <w:b/>
          <w:sz w:val="16"/>
          <w:szCs w:val="16"/>
          <w:lang w:eastAsia="ru-RU"/>
        </w:rPr>
      </w:pPr>
    </w:p>
    <w:p w14:paraId="29077460" w14:textId="77777777" w:rsidR="00F56693" w:rsidRPr="00174753" w:rsidRDefault="00F56693" w:rsidP="00F56693">
      <w:pPr>
        <w:jc w:val="center"/>
        <w:rPr>
          <w:rFonts w:ascii="Arial" w:eastAsia="Times New Roman" w:hAnsi="Arial" w:cs="Arial"/>
          <w:b/>
          <w:sz w:val="16"/>
          <w:szCs w:val="16"/>
          <w:lang w:eastAsia="ru-RU"/>
        </w:rPr>
      </w:pPr>
    </w:p>
    <w:p w14:paraId="1E0846A4" w14:textId="77777777" w:rsidR="00F56693" w:rsidRPr="00174753" w:rsidRDefault="00F56693" w:rsidP="00F56693">
      <w:pPr>
        <w:jc w:val="center"/>
        <w:rPr>
          <w:rFonts w:ascii="Arial" w:eastAsia="Times New Roman" w:hAnsi="Arial" w:cs="Arial"/>
          <w:b/>
          <w:sz w:val="16"/>
          <w:szCs w:val="16"/>
          <w:lang w:eastAsia="ru-RU"/>
        </w:rPr>
      </w:pPr>
    </w:p>
    <w:p w14:paraId="3E8ACB28" w14:textId="77777777" w:rsidR="00F56693" w:rsidRPr="00174753" w:rsidRDefault="00F56693" w:rsidP="00F56693">
      <w:pPr>
        <w:jc w:val="center"/>
        <w:rPr>
          <w:rFonts w:ascii="Arial" w:eastAsia="Times New Roman" w:hAnsi="Arial" w:cs="Arial"/>
          <w:b/>
          <w:sz w:val="16"/>
          <w:szCs w:val="16"/>
          <w:lang w:eastAsia="ru-RU"/>
        </w:rPr>
      </w:pPr>
    </w:p>
    <w:p w14:paraId="6DA0A59B" w14:textId="77777777" w:rsidR="00F56693" w:rsidRPr="00174753" w:rsidRDefault="00F56693" w:rsidP="00F56693">
      <w:pPr>
        <w:jc w:val="center"/>
        <w:rPr>
          <w:rFonts w:ascii="Arial" w:eastAsia="Times New Roman" w:hAnsi="Arial" w:cs="Arial"/>
          <w:b/>
          <w:sz w:val="16"/>
          <w:szCs w:val="16"/>
          <w:lang w:eastAsia="ru-RU"/>
        </w:rPr>
      </w:pPr>
    </w:p>
    <w:p w14:paraId="46FE109D" w14:textId="77777777" w:rsidR="00F56693" w:rsidRPr="00174753" w:rsidRDefault="00F56693" w:rsidP="00F56693">
      <w:pPr>
        <w:jc w:val="center"/>
        <w:rPr>
          <w:rFonts w:ascii="Arial" w:eastAsia="Times New Roman" w:hAnsi="Arial" w:cs="Arial"/>
          <w:b/>
          <w:sz w:val="16"/>
          <w:szCs w:val="16"/>
          <w:lang w:eastAsia="ru-RU"/>
        </w:rPr>
      </w:pPr>
    </w:p>
    <w:p w14:paraId="1BD020B1" w14:textId="77777777" w:rsidR="00F56693" w:rsidRPr="00174753" w:rsidRDefault="00F56693" w:rsidP="00F56693">
      <w:pPr>
        <w:jc w:val="center"/>
        <w:rPr>
          <w:rFonts w:ascii="Arial" w:eastAsia="Times New Roman" w:hAnsi="Arial" w:cs="Arial"/>
          <w:b/>
          <w:sz w:val="16"/>
          <w:szCs w:val="16"/>
          <w:lang w:eastAsia="ru-RU"/>
        </w:rPr>
      </w:pPr>
    </w:p>
    <w:p w14:paraId="74E02902" w14:textId="77777777" w:rsidR="001D79E2" w:rsidRDefault="001D79E2" w:rsidP="00F56693">
      <w:pPr>
        <w:jc w:val="center"/>
        <w:rPr>
          <w:rFonts w:ascii="Arial" w:eastAsia="Times New Roman" w:hAnsi="Arial" w:cs="Arial"/>
          <w:b/>
          <w:sz w:val="16"/>
          <w:szCs w:val="16"/>
          <w:lang w:eastAsia="ru-RU"/>
        </w:rPr>
      </w:pPr>
    </w:p>
    <w:p w14:paraId="5692196D" w14:textId="77777777" w:rsidR="001D79E2" w:rsidRDefault="001D79E2" w:rsidP="00F56693">
      <w:pPr>
        <w:jc w:val="center"/>
        <w:rPr>
          <w:rFonts w:ascii="Arial" w:eastAsia="Times New Roman" w:hAnsi="Arial" w:cs="Arial"/>
          <w:b/>
          <w:sz w:val="16"/>
          <w:szCs w:val="16"/>
          <w:lang w:eastAsia="ru-RU"/>
        </w:rPr>
      </w:pPr>
    </w:p>
    <w:p w14:paraId="39C9ECD8" w14:textId="77777777" w:rsidR="00BC3BF5" w:rsidRDefault="00BC3BF5" w:rsidP="00F56693">
      <w:pPr>
        <w:jc w:val="center"/>
        <w:rPr>
          <w:rFonts w:ascii="Arial" w:eastAsia="Times New Roman" w:hAnsi="Arial" w:cs="Arial"/>
          <w:b/>
          <w:sz w:val="16"/>
          <w:szCs w:val="16"/>
          <w:lang w:eastAsia="ru-RU"/>
        </w:rPr>
      </w:pPr>
    </w:p>
    <w:p w14:paraId="128FDA63" w14:textId="77777777" w:rsidR="00BC3BF5" w:rsidRDefault="00BC3BF5" w:rsidP="00F56693">
      <w:pPr>
        <w:jc w:val="center"/>
        <w:rPr>
          <w:rFonts w:ascii="Arial" w:eastAsia="Times New Roman" w:hAnsi="Arial" w:cs="Arial"/>
          <w:b/>
          <w:sz w:val="16"/>
          <w:szCs w:val="16"/>
          <w:lang w:eastAsia="ru-RU"/>
        </w:rPr>
      </w:pPr>
    </w:p>
    <w:p w14:paraId="33B9B91E" w14:textId="77777777" w:rsidR="00BC3BF5" w:rsidRDefault="00BC3BF5" w:rsidP="00F56693">
      <w:pPr>
        <w:jc w:val="center"/>
        <w:rPr>
          <w:rFonts w:ascii="Arial" w:eastAsia="Times New Roman" w:hAnsi="Arial" w:cs="Arial"/>
          <w:b/>
          <w:sz w:val="16"/>
          <w:szCs w:val="16"/>
          <w:lang w:eastAsia="ru-RU"/>
        </w:rPr>
      </w:pPr>
    </w:p>
    <w:p w14:paraId="3DE6536C" w14:textId="77777777" w:rsidR="001D79E2" w:rsidRPr="00174753" w:rsidRDefault="001D79E2" w:rsidP="00F56693">
      <w:pPr>
        <w:jc w:val="center"/>
        <w:rPr>
          <w:rFonts w:ascii="Arial" w:eastAsia="Times New Roman" w:hAnsi="Arial" w:cs="Arial"/>
          <w:b/>
          <w:sz w:val="16"/>
          <w:szCs w:val="16"/>
          <w:lang w:eastAsia="ru-RU"/>
        </w:rPr>
      </w:pPr>
    </w:p>
    <w:p w14:paraId="07A9842E" w14:textId="77777777" w:rsidR="00F56693" w:rsidRPr="00174753" w:rsidRDefault="00F56693" w:rsidP="00F56693">
      <w:pPr>
        <w:jc w:val="center"/>
        <w:rPr>
          <w:rFonts w:ascii="Arial" w:eastAsia="Times New Roman" w:hAnsi="Arial" w:cs="Arial"/>
          <w:b/>
          <w:sz w:val="16"/>
          <w:szCs w:val="16"/>
          <w:lang w:eastAsia="ru-RU"/>
        </w:rPr>
      </w:pPr>
    </w:p>
    <w:p w14:paraId="0D409DE0" w14:textId="77777777" w:rsidR="00F56693" w:rsidRPr="00174753" w:rsidRDefault="00F56693" w:rsidP="00F56693">
      <w:pPr>
        <w:jc w:val="center"/>
        <w:rPr>
          <w:rFonts w:ascii="Arial" w:eastAsia="Times New Roman" w:hAnsi="Arial" w:cs="Arial"/>
          <w:b/>
          <w:sz w:val="16"/>
          <w:szCs w:val="16"/>
          <w:lang w:eastAsia="ru-RU"/>
        </w:rPr>
      </w:pPr>
    </w:p>
    <w:p w14:paraId="02F54098" w14:textId="42630A46" w:rsidR="00F56693" w:rsidRPr="00DB1676" w:rsidRDefault="00B964AB" w:rsidP="00DB1676">
      <w:pPr>
        <w:jc w:val="center"/>
        <w:rPr>
          <w:rFonts w:ascii="Arial" w:hAnsi="Arial" w:cs="Arial"/>
          <w:b/>
          <w:sz w:val="20"/>
          <w:szCs w:val="20"/>
        </w:rPr>
      </w:pPr>
      <w:r w:rsidRPr="00DB1676">
        <w:rPr>
          <w:rFonts w:ascii="Arial" w:hAnsi="Arial" w:cs="Arial"/>
          <w:b/>
          <w:sz w:val="20"/>
          <w:szCs w:val="20"/>
        </w:rPr>
        <w:t>М</w:t>
      </w:r>
      <w:r>
        <w:rPr>
          <w:rFonts w:ascii="Arial" w:hAnsi="Arial" w:cs="Arial"/>
          <w:b/>
          <w:sz w:val="20"/>
          <w:szCs w:val="20"/>
        </w:rPr>
        <w:t>ОСКВА</w:t>
      </w:r>
    </w:p>
    <w:p w14:paraId="15BBACC3" w14:textId="746E495F" w:rsidR="00F56693" w:rsidRPr="00DB1676" w:rsidRDefault="00775385" w:rsidP="00DB1676">
      <w:pPr>
        <w:jc w:val="center"/>
        <w:rPr>
          <w:rFonts w:ascii="Arial" w:hAnsi="Arial" w:cs="Arial"/>
          <w:b/>
          <w:sz w:val="20"/>
          <w:szCs w:val="20"/>
        </w:rPr>
        <w:sectPr w:rsidR="00F56693" w:rsidRPr="00DB1676" w:rsidSect="00E15B04">
          <w:headerReference w:type="default" r:id="rId9"/>
          <w:footerReference w:type="default" r:id="rId10"/>
          <w:pgSz w:w="11906" w:h="16838"/>
          <w:pgMar w:top="567" w:right="1021" w:bottom="567" w:left="1247" w:header="737" w:footer="680" w:gutter="0"/>
          <w:cols w:space="708"/>
          <w:titlePg/>
          <w:docGrid w:linePitch="360"/>
        </w:sectPr>
      </w:pPr>
      <w:bookmarkStart w:id="1" w:name="_Toc360107084"/>
      <w:bookmarkStart w:id="2" w:name="_Toc363218059"/>
      <w:bookmarkStart w:id="3" w:name="_Toc365312498"/>
      <w:bookmarkStart w:id="4" w:name="_Toc365360631"/>
      <w:bookmarkStart w:id="5" w:name="_Toc365369256"/>
      <w:bookmarkStart w:id="6" w:name="_Toc374005097"/>
      <w:bookmarkStart w:id="7" w:name="_Toc380682120"/>
      <w:bookmarkStart w:id="8" w:name="_Toc384214115"/>
      <w:r w:rsidRPr="00DB1676">
        <w:rPr>
          <w:rFonts w:ascii="Arial" w:hAnsi="Arial" w:cs="Arial"/>
          <w:b/>
          <w:sz w:val="20"/>
          <w:szCs w:val="20"/>
        </w:rPr>
        <w:t>2025</w:t>
      </w:r>
    </w:p>
    <w:p w14:paraId="5BDF6864" w14:textId="77777777" w:rsidR="00F56693" w:rsidRDefault="00F56693" w:rsidP="00A610C9">
      <w:pPr>
        <w:pStyle w:val="S13"/>
        <w:spacing w:after="240"/>
      </w:pPr>
      <w:bookmarkStart w:id="9" w:name="_Toc509225697"/>
      <w:bookmarkStart w:id="10" w:name="_Toc509227802"/>
      <w:bookmarkStart w:id="11" w:name="_Toc521417825"/>
      <w:bookmarkStart w:id="12" w:name="_Toc6418012"/>
      <w:bookmarkStart w:id="13" w:name="_Toc10118417"/>
      <w:bookmarkStart w:id="14" w:name="_Toc82789142"/>
      <w:bookmarkStart w:id="15" w:name="_Toc97039692"/>
      <w:bookmarkStart w:id="16" w:name="_Toc171604222"/>
      <w:bookmarkStart w:id="17" w:name="_Toc171676231"/>
      <w:bookmarkStart w:id="18" w:name="_Toc172030524"/>
      <w:bookmarkStart w:id="19" w:name="_Toc186202166"/>
      <w:bookmarkStart w:id="20" w:name="_Toc186202272"/>
      <w:bookmarkStart w:id="21" w:name="_Toc202257673"/>
      <w:bookmarkStart w:id="22" w:name="_Toc203408330"/>
      <w:bookmarkStart w:id="23" w:name="_Toc204958580"/>
      <w:bookmarkStart w:id="24" w:name="_Toc359941333"/>
      <w:bookmarkEnd w:id="1"/>
      <w:bookmarkEnd w:id="2"/>
      <w:bookmarkEnd w:id="3"/>
      <w:bookmarkEnd w:id="4"/>
      <w:bookmarkEnd w:id="5"/>
      <w:bookmarkEnd w:id="6"/>
      <w:bookmarkEnd w:id="7"/>
      <w:bookmarkEnd w:id="8"/>
      <w:bookmarkEnd w:id="0"/>
      <w:r w:rsidRPr="009F750B">
        <w:lastRenderedPageBreak/>
        <w:t>СОДЕРЖАНИЕ</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6B110D45" w14:textId="575B933F" w:rsidR="00BC3BF5" w:rsidRDefault="00547B0A">
      <w:pPr>
        <w:pStyle w:val="12"/>
        <w:rPr>
          <w:rFonts w:asciiTheme="minorHAnsi" w:eastAsiaTheme="minorEastAsia" w:hAnsiTheme="minorHAnsi" w:cstheme="minorBidi"/>
          <w:b w:val="0"/>
          <w:caps w:val="0"/>
          <w:sz w:val="22"/>
          <w:szCs w:val="22"/>
          <w:lang w:eastAsia="ru-RU"/>
        </w:rPr>
      </w:pPr>
      <w:r>
        <w:fldChar w:fldCharType="begin"/>
      </w:r>
      <w:r>
        <w:instrText xml:space="preserve"> TOC \o "1-3" \h \z \u </w:instrText>
      </w:r>
      <w:r>
        <w:fldChar w:fldCharType="separate"/>
      </w:r>
      <w:hyperlink w:anchor="_Toc204958581" w:history="1">
        <w:r w:rsidR="00BC3BF5" w:rsidRPr="00F22320">
          <w:rPr>
            <w:rStyle w:val="a9"/>
          </w:rPr>
          <w:t>1.</w:t>
        </w:r>
        <w:r w:rsidR="00BC3BF5">
          <w:rPr>
            <w:rFonts w:asciiTheme="minorHAnsi" w:eastAsiaTheme="minorEastAsia" w:hAnsiTheme="minorHAnsi" w:cstheme="minorBidi"/>
            <w:b w:val="0"/>
            <w:caps w:val="0"/>
            <w:sz w:val="22"/>
            <w:szCs w:val="22"/>
            <w:lang w:eastAsia="ru-RU"/>
          </w:rPr>
          <w:tab/>
        </w:r>
        <w:r w:rsidR="00BC3BF5" w:rsidRPr="00F22320">
          <w:rPr>
            <w:rStyle w:val="a9"/>
          </w:rPr>
          <w:t>ВВОДНЫЕ ПОЛОЖЕНИЯ</w:t>
        </w:r>
        <w:r w:rsidR="00BC3BF5">
          <w:rPr>
            <w:webHidden/>
          </w:rPr>
          <w:tab/>
        </w:r>
        <w:r w:rsidR="00BC3BF5">
          <w:rPr>
            <w:webHidden/>
          </w:rPr>
          <w:fldChar w:fldCharType="begin"/>
        </w:r>
        <w:r w:rsidR="00BC3BF5">
          <w:rPr>
            <w:webHidden/>
          </w:rPr>
          <w:instrText xml:space="preserve"> PAGEREF _Toc204958581 \h </w:instrText>
        </w:r>
        <w:r w:rsidR="00BC3BF5">
          <w:rPr>
            <w:webHidden/>
          </w:rPr>
        </w:r>
        <w:r w:rsidR="00BC3BF5">
          <w:rPr>
            <w:webHidden/>
          </w:rPr>
          <w:fldChar w:fldCharType="separate"/>
        </w:r>
        <w:r w:rsidR="003C061D">
          <w:rPr>
            <w:webHidden/>
          </w:rPr>
          <w:t>6</w:t>
        </w:r>
        <w:r w:rsidR="00BC3BF5">
          <w:rPr>
            <w:webHidden/>
          </w:rPr>
          <w:fldChar w:fldCharType="end"/>
        </w:r>
      </w:hyperlink>
    </w:p>
    <w:p w14:paraId="0836F633" w14:textId="6C82E2EA"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82" w:history="1">
        <w:r w:rsidR="00BC3BF5" w:rsidRPr="00F22320">
          <w:rPr>
            <w:rStyle w:val="a9"/>
          </w:rPr>
          <w:t>1.1.</w:t>
        </w:r>
        <w:r w:rsidR="00BC3BF5">
          <w:rPr>
            <w:rFonts w:asciiTheme="minorHAnsi" w:eastAsiaTheme="minorEastAsia" w:hAnsiTheme="minorHAnsi" w:cstheme="minorBidi"/>
            <w:b w:val="0"/>
            <w:caps w:val="0"/>
            <w:sz w:val="22"/>
            <w:szCs w:val="22"/>
            <w:lang w:eastAsia="ru-RU"/>
          </w:rPr>
          <w:tab/>
        </w:r>
        <w:r w:rsidR="00BC3BF5" w:rsidRPr="00F22320">
          <w:rPr>
            <w:rStyle w:val="a9"/>
          </w:rPr>
          <w:t>НАЗНАЧЕНИЕ</w:t>
        </w:r>
        <w:r w:rsidR="00BC3BF5">
          <w:rPr>
            <w:webHidden/>
          </w:rPr>
          <w:tab/>
        </w:r>
        <w:r w:rsidR="00BC3BF5">
          <w:rPr>
            <w:webHidden/>
          </w:rPr>
          <w:fldChar w:fldCharType="begin"/>
        </w:r>
        <w:r w:rsidR="00BC3BF5">
          <w:rPr>
            <w:webHidden/>
          </w:rPr>
          <w:instrText xml:space="preserve"> PAGEREF _Toc204958582 \h </w:instrText>
        </w:r>
        <w:r w:rsidR="00BC3BF5">
          <w:rPr>
            <w:webHidden/>
          </w:rPr>
        </w:r>
        <w:r w:rsidR="00BC3BF5">
          <w:rPr>
            <w:webHidden/>
          </w:rPr>
          <w:fldChar w:fldCharType="separate"/>
        </w:r>
        <w:r w:rsidR="003C061D">
          <w:rPr>
            <w:webHidden/>
          </w:rPr>
          <w:t>6</w:t>
        </w:r>
        <w:r w:rsidR="00BC3BF5">
          <w:rPr>
            <w:webHidden/>
          </w:rPr>
          <w:fldChar w:fldCharType="end"/>
        </w:r>
      </w:hyperlink>
    </w:p>
    <w:p w14:paraId="3F8FA5D2"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83" w:history="1">
        <w:r w:rsidR="00BC3BF5" w:rsidRPr="00F22320">
          <w:rPr>
            <w:rStyle w:val="a9"/>
          </w:rPr>
          <w:t>1.2.</w:t>
        </w:r>
        <w:r w:rsidR="00BC3BF5">
          <w:rPr>
            <w:rFonts w:asciiTheme="minorHAnsi" w:eastAsiaTheme="minorEastAsia" w:hAnsiTheme="minorHAnsi" w:cstheme="minorBidi"/>
            <w:b w:val="0"/>
            <w:caps w:val="0"/>
            <w:sz w:val="22"/>
            <w:szCs w:val="22"/>
            <w:lang w:eastAsia="ru-RU"/>
          </w:rPr>
          <w:tab/>
        </w:r>
        <w:r w:rsidR="00BC3BF5" w:rsidRPr="00F22320">
          <w:rPr>
            <w:rStyle w:val="a9"/>
          </w:rPr>
          <w:t>ОБЛАСТЬ ДЕЙСТВИЯ</w:t>
        </w:r>
        <w:r w:rsidR="00BC3BF5">
          <w:rPr>
            <w:webHidden/>
          </w:rPr>
          <w:tab/>
        </w:r>
        <w:r w:rsidR="00BC3BF5">
          <w:rPr>
            <w:webHidden/>
          </w:rPr>
          <w:fldChar w:fldCharType="begin"/>
        </w:r>
        <w:r w:rsidR="00BC3BF5">
          <w:rPr>
            <w:webHidden/>
          </w:rPr>
          <w:instrText xml:space="preserve"> PAGEREF _Toc204958583 \h </w:instrText>
        </w:r>
        <w:r w:rsidR="00BC3BF5">
          <w:rPr>
            <w:webHidden/>
          </w:rPr>
        </w:r>
        <w:r w:rsidR="00BC3BF5">
          <w:rPr>
            <w:webHidden/>
          </w:rPr>
          <w:fldChar w:fldCharType="separate"/>
        </w:r>
        <w:r w:rsidR="003C061D">
          <w:rPr>
            <w:webHidden/>
          </w:rPr>
          <w:t>6</w:t>
        </w:r>
        <w:r w:rsidR="00BC3BF5">
          <w:rPr>
            <w:webHidden/>
          </w:rPr>
          <w:fldChar w:fldCharType="end"/>
        </w:r>
      </w:hyperlink>
    </w:p>
    <w:p w14:paraId="04D931F9"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84" w:history="1">
        <w:r w:rsidR="00BC3BF5" w:rsidRPr="00F22320">
          <w:rPr>
            <w:rStyle w:val="a9"/>
          </w:rPr>
          <w:t>1.3.</w:t>
        </w:r>
        <w:r w:rsidR="00BC3BF5">
          <w:rPr>
            <w:rFonts w:asciiTheme="minorHAnsi" w:eastAsiaTheme="minorEastAsia" w:hAnsiTheme="minorHAnsi" w:cstheme="minorBidi"/>
            <w:b w:val="0"/>
            <w:caps w:val="0"/>
            <w:sz w:val="22"/>
            <w:szCs w:val="22"/>
            <w:lang w:eastAsia="ru-RU"/>
          </w:rPr>
          <w:tab/>
        </w:r>
        <w:r w:rsidR="00BC3BF5" w:rsidRPr="00F22320">
          <w:rPr>
            <w:rStyle w:val="a9"/>
          </w:rPr>
          <w:t>УРОВЕНЬ ДОСТУПА</w:t>
        </w:r>
        <w:r w:rsidR="00BC3BF5">
          <w:rPr>
            <w:webHidden/>
          </w:rPr>
          <w:tab/>
        </w:r>
        <w:r w:rsidR="00BC3BF5">
          <w:rPr>
            <w:webHidden/>
          </w:rPr>
          <w:fldChar w:fldCharType="begin"/>
        </w:r>
        <w:r w:rsidR="00BC3BF5">
          <w:rPr>
            <w:webHidden/>
          </w:rPr>
          <w:instrText xml:space="preserve"> PAGEREF _Toc204958584 \h </w:instrText>
        </w:r>
        <w:r w:rsidR="00BC3BF5">
          <w:rPr>
            <w:webHidden/>
          </w:rPr>
        </w:r>
        <w:r w:rsidR="00BC3BF5">
          <w:rPr>
            <w:webHidden/>
          </w:rPr>
          <w:fldChar w:fldCharType="separate"/>
        </w:r>
        <w:r w:rsidR="003C061D">
          <w:rPr>
            <w:webHidden/>
          </w:rPr>
          <w:t>6</w:t>
        </w:r>
        <w:r w:rsidR="00BC3BF5">
          <w:rPr>
            <w:webHidden/>
          </w:rPr>
          <w:fldChar w:fldCharType="end"/>
        </w:r>
      </w:hyperlink>
    </w:p>
    <w:p w14:paraId="1B5ED847" w14:textId="77777777" w:rsidR="00BC3BF5" w:rsidRDefault="003C5350">
      <w:pPr>
        <w:pStyle w:val="12"/>
        <w:rPr>
          <w:rFonts w:asciiTheme="minorHAnsi" w:eastAsiaTheme="minorEastAsia" w:hAnsiTheme="minorHAnsi" w:cstheme="minorBidi"/>
          <w:b w:val="0"/>
          <w:caps w:val="0"/>
          <w:sz w:val="22"/>
          <w:szCs w:val="22"/>
          <w:lang w:eastAsia="ru-RU"/>
        </w:rPr>
      </w:pPr>
      <w:hyperlink w:anchor="_Toc204958585" w:history="1">
        <w:r w:rsidR="00BC3BF5" w:rsidRPr="00F22320">
          <w:rPr>
            <w:rStyle w:val="a9"/>
            <w:snapToGrid w:val="0"/>
          </w:rPr>
          <w:t>2.</w:t>
        </w:r>
        <w:r w:rsidR="00BC3BF5">
          <w:rPr>
            <w:rFonts w:asciiTheme="minorHAnsi" w:eastAsiaTheme="minorEastAsia" w:hAnsiTheme="minorHAnsi" w:cstheme="minorBidi"/>
            <w:b w:val="0"/>
            <w:caps w:val="0"/>
            <w:sz w:val="22"/>
            <w:szCs w:val="22"/>
            <w:lang w:eastAsia="ru-RU"/>
          </w:rPr>
          <w:tab/>
        </w:r>
        <w:r w:rsidR="00BC3BF5" w:rsidRPr="00F22320">
          <w:rPr>
            <w:rStyle w:val="a9"/>
          </w:rPr>
          <w:t>ОБЩИЕ</w:t>
        </w:r>
        <w:r w:rsidR="00BC3BF5" w:rsidRPr="00F22320">
          <w:rPr>
            <w:rStyle w:val="a9"/>
            <w:snapToGrid w:val="0"/>
          </w:rPr>
          <w:t xml:space="preserve"> ТРЕБОВАНИЯ</w:t>
        </w:r>
        <w:r w:rsidR="00BC3BF5">
          <w:rPr>
            <w:webHidden/>
          </w:rPr>
          <w:tab/>
        </w:r>
        <w:r w:rsidR="00BC3BF5">
          <w:rPr>
            <w:webHidden/>
          </w:rPr>
          <w:fldChar w:fldCharType="begin"/>
        </w:r>
        <w:r w:rsidR="00BC3BF5">
          <w:rPr>
            <w:webHidden/>
          </w:rPr>
          <w:instrText xml:space="preserve"> PAGEREF _Toc204958585 \h </w:instrText>
        </w:r>
        <w:r w:rsidR="00BC3BF5">
          <w:rPr>
            <w:webHidden/>
          </w:rPr>
        </w:r>
        <w:r w:rsidR="00BC3BF5">
          <w:rPr>
            <w:webHidden/>
          </w:rPr>
          <w:fldChar w:fldCharType="separate"/>
        </w:r>
        <w:r w:rsidR="003C061D">
          <w:rPr>
            <w:webHidden/>
          </w:rPr>
          <w:t>7</w:t>
        </w:r>
        <w:r w:rsidR="00BC3BF5">
          <w:rPr>
            <w:webHidden/>
          </w:rPr>
          <w:fldChar w:fldCharType="end"/>
        </w:r>
      </w:hyperlink>
    </w:p>
    <w:p w14:paraId="209BE5D3"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86" w:history="1">
        <w:r w:rsidR="00BC3BF5" w:rsidRPr="00F22320">
          <w:rPr>
            <w:rStyle w:val="a9"/>
          </w:rPr>
          <w:t>2.1.</w:t>
        </w:r>
        <w:r w:rsidR="00BC3BF5">
          <w:rPr>
            <w:rFonts w:asciiTheme="minorHAnsi" w:eastAsiaTheme="minorEastAsia" w:hAnsiTheme="minorHAnsi" w:cstheme="minorBidi"/>
            <w:b w:val="0"/>
            <w:caps w:val="0"/>
            <w:sz w:val="22"/>
            <w:szCs w:val="22"/>
            <w:lang w:eastAsia="ru-RU"/>
          </w:rPr>
          <w:tab/>
        </w:r>
        <w:r w:rsidR="00BC3BF5" w:rsidRPr="00F22320">
          <w:rPr>
            <w:rStyle w:val="a9"/>
          </w:rPr>
          <w:t>ОБЩИЕ ТРЕБОВАНИЯ К ОБОРУДОВАНИЮ, ХИМРЕАГЕНТАМ И ОСНАЩЕННОСТИ ФЛОТОВ ГИБКОЙ НАСОСНО-КОМПРЕССОРНОЙ ТРУБЫ</w:t>
        </w:r>
        <w:r w:rsidR="00BC3BF5">
          <w:rPr>
            <w:webHidden/>
          </w:rPr>
          <w:tab/>
        </w:r>
        <w:r w:rsidR="00BC3BF5">
          <w:rPr>
            <w:webHidden/>
          </w:rPr>
          <w:fldChar w:fldCharType="begin"/>
        </w:r>
        <w:r w:rsidR="00BC3BF5">
          <w:rPr>
            <w:webHidden/>
          </w:rPr>
          <w:instrText xml:space="preserve"> PAGEREF _Toc204958586 \h </w:instrText>
        </w:r>
        <w:r w:rsidR="00BC3BF5">
          <w:rPr>
            <w:webHidden/>
          </w:rPr>
        </w:r>
        <w:r w:rsidR="00BC3BF5">
          <w:rPr>
            <w:webHidden/>
          </w:rPr>
          <w:fldChar w:fldCharType="separate"/>
        </w:r>
        <w:r w:rsidR="003C061D">
          <w:rPr>
            <w:webHidden/>
          </w:rPr>
          <w:t>7</w:t>
        </w:r>
        <w:r w:rsidR="00BC3BF5">
          <w:rPr>
            <w:webHidden/>
          </w:rPr>
          <w:fldChar w:fldCharType="end"/>
        </w:r>
      </w:hyperlink>
    </w:p>
    <w:p w14:paraId="17CC94D0"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87" w:history="1">
        <w:r w:rsidR="00BC3BF5" w:rsidRPr="00F22320">
          <w:rPr>
            <w:rStyle w:val="a9"/>
          </w:rPr>
          <w:t>2.2.</w:t>
        </w:r>
        <w:r w:rsidR="00BC3BF5">
          <w:rPr>
            <w:rFonts w:asciiTheme="minorHAnsi" w:eastAsiaTheme="minorEastAsia" w:hAnsiTheme="minorHAnsi" w:cstheme="minorBidi"/>
            <w:b w:val="0"/>
            <w:caps w:val="0"/>
            <w:sz w:val="22"/>
            <w:szCs w:val="22"/>
            <w:lang w:eastAsia="ru-RU"/>
          </w:rPr>
          <w:tab/>
        </w:r>
        <w:r w:rsidR="00BC3BF5" w:rsidRPr="00F22320">
          <w:rPr>
            <w:rStyle w:val="a9"/>
          </w:rPr>
          <w:t>ТРЕБОВАНИЯ К УСТАНОВКЕ ГИБКОЙ НАСОСНО-КОМПРЕССОРНОЙ ТРУБЫ и ГИБКОЙ НАСОСНО-КОМПРЕССОРНОЙ ТРУБЕ</w:t>
        </w:r>
        <w:r w:rsidR="00BC3BF5">
          <w:rPr>
            <w:webHidden/>
          </w:rPr>
          <w:tab/>
        </w:r>
        <w:r w:rsidR="00BC3BF5">
          <w:rPr>
            <w:webHidden/>
          </w:rPr>
          <w:fldChar w:fldCharType="begin"/>
        </w:r>
        <w:r w:rsidR="00BC3BF5">
          <w:rPr>
            <w:webHidden/>
          </w:rPr>
          <w:instrText xml:space="preserve"> PAGEREF _Toc204958587 \h </w:instrText>
        </w:r>
        <w:r w:rsidR="00BC3BF5">
          <w:rPr>
            <w:webHidden/>
          </w:rPr>
        </w:r>
        <w:r w:rsidR="00BC3BF5">
          <w:rPr>
            <w:webHidden/>
          </w:rPr>
          <w:fldChar w:fldCharType="separate"/>
        </w:r>
        <w:r w:rsidR="003C061D">
          <w:rPr>
            <w:webHidden/>
          </w:rPr>
          <w:t>10</w:t>
        </w:r>
        <w:r w:rsidR="00BC3BF5">
          <w:rPr>
            <w:webHidden/>
          </w:rPr>
          <w:fldChar w:fldCharType="end"/>
        </w:r>
      </w:hyperlink>
    </w:p>
    <w:p w14:paraId="1E75BC24"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88" w:history="1">
        <w:r w:rsidR="00BC3BF5" w:rsidRPr="00F22320">
          <w:rPr>
            <w:rStyle w:val="a9"/>
          </w:rPr>
          <w:t>2.3.</w:t>
        </w:r>
        <w:r w:rsidR="00BC3BF5">
          <w:rPr>
            <w:rFonts w:asciiTheme="minorHAnsi" w:eastAsiaTheme="minorEastAsia" w:hAnsiTheme="minorHAnsi" w:cstheme="minorBidi"/>
            <w:b w:val="0"/>
            <w:caps w:val="0"/>
            <w:sz w:val="22"/>
            <w:szCs w:val="22"/>
            <w:lang w:eastAsia="ru-RU"/>
          </w:rPr>
          <w:tab/>
        </w:r>
        <w:r w:rsidR="00BC3BF5" w:rsidRPr="00F22320">
          <w:rPr>
            <w:rStyle w:val="a9"/>
          </w:rPr>
          <w:t>ТРЕБОВАНИЯ К ВИДЕОКОНТРОЛЮ</w:t>
        </w:r>
        <w:r w:rsidR="00BC3BF5">
          <w:rPr>
            <w:webHidden/>
          </w:rPr>
          <w:tab/>
        </w:r>
        <w:r w:rsidR="00BC3BF5">
          <w:rPr>
            <w:webHidden/>
          </w:rPr>
          <w:fldChar w:fldCharType="begin"/>
        </w:r>
        <w:r w:rsidR="00BC3BF5">
          <w:rPr>
            <w:webHidden/>
          </w:rPr>
          <w:instrText xml:space="preserve"> PAGEREF _Toc204958588 \h </w:instrText>
        </w:r>
        <w:r w:rsidR="00BC3BF5">
          <w:rPr>
            <w:webHidden/>
          </w:rPr>
        </w:r>
        <w:r w:rsidR="00BC3BF5">
          <w:rPr>
            <w:webHidden/>
          </w:rPr>
          <w:fldChar w:fldCharType="separate"/>
        </w:r>
        <w:r w:rsidR="003C061D">
          <w:rPr>
            <w:webHidden/>
          </w:rPr>
          <w:t>15</w:t>
        </w:r>
        <w:r w:rsidR="00BC3BF5">
          <w:rPr>
            <w:webHidden/>
          </w:rPr>
          <w:fldChar w:fldCharType="end"/>
        </w:r>
      </w:hyperlink>
    </w:p>
    <w:p w14:paraId="25BF7CFB"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89" w:history="1">
        <w:r w:rsidR="00BC3BF5" w:rsidRPr="00F22320">
          <w:rPr>
            <w:rStyle w:val="a9"/>
          </w:rPr>
          <w:t>2.4.</w:t>
        </w:r>
        <w:r w:rsidR="00BC3BF5">
          <w:rPr>
            <w:rFonts w:asciiTheme="minorHAnsi" w:eastAsiaTheme="minorEastAsia" w:hAnsiTheme="minorHAnsi" w:cstheme="minorBidi"/>
            <w:b w:val="0"/>
            <w:caps w:val="0"/>
            <w:sz w:val="22"/>
            <w:szCs w:val="22"/>
            <w:lang w:eastAsia="ru-RU"/>
          </w:rPr>
          <w:tab/>
        </w:r>
        <w:r w:rsidR="00BC3BF5" w:rsidRPr="00F22320">
          <w:rPr>
            <w:rStyle w:val="a9"/>
          </w:rPr>
          <w:t>ТРЕБОВАНИЕ К ОБОРУДОВАНИЮ, МАТЕРИАЛАМ И СПЕЦИАЛЬНОЙ ТЕХНИКЕ</w:t>
        </w:r>
        <w:r w:rsidR="00BC3BF5">
          <w:rPr>
            <w:webHidden/>
          </w:rPr>
          <w:tab/>
        </w:r>
        <w:r w:rsidR="00BC3BF5">
          <w:rPr>
            <w:webHidden/>
          </w:rPr>
          <w:fldChar w:fldCharType="begin"/>
        </w:r>
        <w:r w:rsidR="00BC3BF5">
          <w:rPr>
            <w:webHidden/>
          </w:rPr>
          <w:instrText xml:space="preserve"> PAGEREF _Toc204958589 \h </w:instrText>
        </w:r>
        <w:r w:rsidR="00BC3BF5">
          <w:rPr>
            <w:webHidden/>
          </w:rPr>
        </w:r>
        <w:r w:rsidR="00BC3BF5">
          <w:rPr>
            <w:webHidden/>
          </w:rPr>
          <w:fldChar w:fldCharType="separate"/>
        </w:r>
        <w:r w:rsidR="003C061D">
          <w:rPr>
            <w:webHidden/>
          </w:rPr>
          <w:t>17</w:t>
        </w:r>
        <w:r w:rsidR="00BC3BF5">
          <w:rPr>
            <w:webHidden/>
          </w:rPr>
          <w:fldChar w:fldCharType="end"/>
        </w:r>
      </w:hyperlink>
    </w:p>
    <w:p w14:paraId="3E2A8319"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90" w:history="1">
        <w:r w:rsidR="00BC3BF5" w:rsidRPr="00F22320">
          <w:rPr>
            <w:rStyle w:val="a9"/>
          </w:rPr>
          <w:t>2.5.</w:t>
        </w:r>
        <w:r w:rsidR="00BC3BF5">
          <w:rPr>
            <w:rFonts w:asciiTheme="minorHAnsi" w:eastAsiaTheme="minorEastAsia" w:hAnsiTheme="minorHAnsi" w:cstheme="minorBidi"/>
            <w:b w:val="0"/>
            <w:caps w:val="0"/>
            <w:sz w:val="22"/>
            <w:szCs w:val="22"/>
            <w:lang w:eastAsia="ru-RU"/>
          </w:rPr>
          <w:tab/>
        </w:r>
        <w:r w:rsidR="00BC3BF5" w:rsidRPr="00F22320">
          <w:rPr>
            <w:rStyle w:val="a9"/>
          </w:rPr>
          <w:t>ТРЕБОВАНИЯ К ХИМРЕАГЕНТАМ И МАТЕРИАЛАМ</w:t>
        </w:r>
        <w:r w:rsidR="00BC3BF5">
          <w:rPr>
            <w:webHidden/>
          </w:rPr>
          <w:tab/>
        </w:r>
        <w:r w:rsidR="00BC3BF5">
          <w:rPr>
            <w:webHidden/>
          </w:rPr>
          <w:fldChar w:fldCharType="begin"/>
        </w:r>
        <w:r w:rsidR="00BC3BF5">
          <w:rPr>
            <w:webHidden/>
          </w:rPr>
          <w:instrText xml:space="preserve"> PAGEREF _Toc204958590 \h </w:instrText>
        </w:r>
        <w:r w:rsidR="00BC3BF5">
          <w:rPr>
            <w:webHidden/>
          </w:rPr>
        </w:r>
        <w:r w:rsidR="00BC3BF5">
          <w:rPr>
            <w:webHidden/>
          </w:rPr>
          <w:fldChar w:fldCharType="separate"/>
        </w:r>
        <w:r w:rsidR="003C061D">
          <w:rPr>
            <w:webHidden/>
          </w:rPr>
          <w:t>19</w:t>
        </w:r>
        <w:r w:rsidR="00BC3BF5">
          <w:rPr>
            <w:webHidden/>
          </w:rPr>
          <w:fldChar w:fldCharType="end"/>
        </w:r>
      </w:hyperlink>
    </w:p>
    <w:p w14:paraId="7FF42EB8"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91" w:history="1">
        <w:r w:rsidR="00BC3BF5" w:rsidRPr="00F22320">
          <w:rPr>
            <w:rStyle w:val="a9"/>
          </w:rPr>
          <w:t>2.6.</w:t>
        </w:r>
        <w:r w:rsidR="00BC3BF5">
          <w:rPr>
            <w:rFonts w:asciiTheme="minorHAnsi" w:eastAsiaTheme="minorEastAsia" w:hAnsiTheme="minorHAnsi" w:cstheme="minorBidi"/>
            <w:b w:val="0"/>
            <w:caps w:val="0"/>
            <w:sz w:val="22"/>
            <w:szCs w:val="22"/>
            <w:lang w:eastAsia="ru-RU"/>
          </w:rPr>
          <w:tab/>
        </w:r>
        <w:r w:rsidR="00BC3BF5" w:rsidRPr="00F22320">
          <w:rPr>
            <w:rStyle w:val="a9"/>
          </w:rPr>
          <w:t>ОБЩИЕ ТРЕБОВАНИЯ К РАБОТНИКАМ И СОБЛЮДЕНИЮ ТРЕБОВАНИЙ ПРОМЫШЛЕННОЙ БЕЗОПАСНОСТИ И ОХРАНЫ ТРУДА</w:t>
        </w:r>
        <w:r w:rsidR="00BC3BF5">
          <w:rPr>
            <w:webHidden/>
          </w:rPr>
          <w:tab/>
        </w:r>
        <w:r w:rsidR="00BC3BF5">
          <w:rPr>
            <w:webHidden/>
          </w:rPr>
          <w:fldChar w:fldCharType="begin"/>
        </w:r>
        <w:r w:rsidR="00BC3BF5">
          <w:rPr>
            <w:webHidden/>
          </w:rPr>
          <w:instrText xml:space="preserve"> PAGEREF _Toc204958591 \h </w:instrText>
        </w:r>
        <w:r w:rsidR="00BC3BF5">
          <w:rPr>
            <w:webHidden/>
          </w:rPr>
        </w:r>
        <w:r w:rsidR="00BC3BF5">
          <w:rPr>
            <w:webHidden/>
          </w:rPr>
          <w:fldChar w:fldCharType="separate"/>
        </w:r>
        <w:r w:rsidR="003C061D">
          <w:rPr>
            <w:webHidden/>
          </w:rPr>
          <w:t>20</w:t>
        </w:r>
        <w:r w:rsidR="00BC3BF5">
          <w:rPr>
            <w:webHidden/>
          </w:rPr>
          <w:fldChar w:fldCharType="end"/>
        </w:r>
      </w:hyperlink>
    </w:p>
    <w:p w14:paraId="55B14479"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92" w:history="1">
        <w:r w:rsidR="00BC3BF5" w:rsidRPr="00F22320">
          <w:rPr>
            <w:rStyle w:val="a9"/>
          </w:rPr>
          <w:t>2.7.</w:t>
        </w:r>
        <w:r w:rsidR="00BC3BF5">
          <w:rPr>
            <w:rFonts w:asciiTheme="minorHAnsi" w:eastAsiaTheme="minorEastAsia" w:hAnsiTheme="minorHAnsi" w:cstheme="minorBidi"/>
            <w:b w:val="0"/>
            <w:caps w:val="0"/>
            <w:sz w:val="22"/>
            <w:szCs w:val="22"/>
            <w:lang w:eastAsia="ru-RU"/>
          </w:rPr>
          <w:tab/>
        </w:r>
        <w:r w:rsidR="00BC3BF5" w:rsidRPr="00F22320">
          <w:rPr>
            <w:rStyle w:val="a9"/>
          </w:rPr>
          <w:t>ОБЩИЕ ТРЕБОВАНИЯ К ПУСКОВОЙ ДОКУМЕНТАЦИИ, К ПЛАНУ РАБОТ И К СДАЧЕ ПЕРВИЧНЫХ ДОКУМЕНТОВ</w:t>
        </w:r>
        <w:r w:rsidR="00BC3BF5">
          <w:rPr>
            <w:webHidden/>
          </w:rPr>
          <w:tab/>
        </w:r>
        <w:r w:rsidR="00BC3BF5">
          <w:rPr>
            <w:webHidden/>
          </w:rPr>
          <w:fldChar w:fldCharType="begin"/>
        </w:r>
        <w:r w:rsidR="00BC3BF5">
          <w:rPr>
            <w:webHidden/>
          </w:rPr>
          <w:instrText xml:space="preserve"> PAGEREF _Toc204958592 \h </w:instrText>
        </w:r>
        <w:r w:rsidR="00BC3BF5">
          <w:rPr>
            <w:webHidden/>
          </w:rPr>
        </w:r>
        <w:r w:rsidR="00BC3BF5">
          <w:rPr>
            <w:webHidden/>
          </w:rPr>
          <w:fldChar w:fldCharType="separate"/>
        </w:r>
        <w:r w:rsidR="003C061D">
          <w:rPr>
            <w:webHidden/>
          </w:rPr>
          <w:t>22</w:t>
        </w:r>
        <w:r w:rsidR="00BC3BF5">
          <w:rPr>
            <w:webHidden/>
          </w:rPr>
          <w:fldChar w:fldCharType="end"/>
        </w:r>
      </w:hyperlink>
    </w:p>
    <w:p w14:paraId="0C9CCAEC"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593" w:history="1">
        <w:r w:rsidR="00BC3BF5" w:rsidRPr="00F22320">
          <w:rPr>
            <w:rStyle w:val="a9"/>
          </w:rPr>
          <w:t>2.7.1.</w:t>
        </w:r>
        <w:r w:rsidR="00BC3BF5">
          <w:rPr>
            <w:rFonts w:asciiTheme="minorHAnsi" w:eastAsiaTheme="minorEastAsia" w:hAnsiTheme="minorHAnsi" w:cstheme="minorBidi"/>
            <w:i w:val="0"/>
            <w:caps w:val="0"/>
            <w:sz w:val="22"/>
            <w:szCs w:val="22"/>
            <w:lang w:eastAsia="ru-RU"/>
          </w:rPr>
          <w:tab/>
        </w:r>
        <w:r w:rsidR="00BC3BF5" w:rsidRPr="00F22320">
          <w:rPr>
            <w:rStyle w:val="a9"/>
          </w:rPr>
          <w:t>ПУСКОВАЯ ДОКУМЕНТАЦИЯ</w:t>
        </w:r>
        <w:r w:rsidR="00BC3BF5">
          <w:rPr>
            <w:webHidden/>
          </w:rPr>
          <w:tab/>
        </w:r>
        <w:r w:rsidR="00BC3BF5">
          <w:rPr>
            <w:webHidden/>
          </w:rPr>
          <w:fldChar w:fldCharType="begin"/>
        </w:r>
        <w:r w:rsidR="00BC3BF5">
          <w:rPr>
            <w:webHidden/>
          </w:rPr>
          <w:instrText xml:space="preserve"> PAGEREF _Toc204958593 \h </w:instrText>
        </w:r>
        <w:r w:rsidR="00BC3BF5">
          <w:rPr>
            <w:webHidden/>
          </w:rPr>
        </w:r>
        <w:r w:rsidR="00BC3BF5">
          <w:rPr>
            <w:webHidden/>
          </w:rPr>
          <w:fldChar w:fldCharType="separate"/>
        </w:r>
        <w:r w:rsidR="003C061D">
          <w:rPr>
            <w:webHidden/>
          </w:rPr>
          <w:t>22</w:t>
        </w:r>
        <w:r w:rsidR="00BC3BF5">
          <w:rPr>
            <w:webHidden/>
          </w:rPr>
          <w:fldChar w:fldCharType="end"/>
        </w:r>
      </w:hyperlink>
    </w:p>
    <w:p w14:paraId="762187F6"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594" w:history="1">
        <w:r w:rsidR="00BC3BF5" w:rsidRPr="00F22320">
          <w:rPr>
            <w:rStyle w:val="a9"/>
          </w:rPr>
          <w:t>2.7.2.</w:t>
        </w:r>
        <w:r w:rsidR="00BC3BF5">
          <w:rPr>
            <w:rFonts w:asciiTheme="minorHAnsi" w:eastAsiaTheme="minorEastAsia" w:hAnsiTheme="minorHAnsi" w:cstheme="minorBidi"/>
            <w:i w:val="0"/>
            <w:caps w:val="0"/>
            <w:sz w:val="22"/>
            <w:szCs w:val="22"/>
            <w:lang w:eastAsia="ru-RU"/>
          </w:rPr>
          <w:tab/>
        </w:r>
        <w:r w:rsidR="00BC3BF5" w:rsidRPr="00F22320">
          <w:rPr>
            <w:rStyle w:val="a9"/>
          </w:rPr>
          <w:t>ПЛАН РАБОТ ПО РЕМОНТУ СКВАЖИН</w:t>
        </w:r>
        <w:r w:rsidR="00BC3BF5">
          <w:rPr>
            <w:webHidden/>
          </w:rPr>
          <w:tab/>
        </w:r>
        <w:r w:rsidR="00BC3BF5">
          <w:rPr>
            <w:webHidden/>
          </w:rPr>
          <w:fldChar w:fldCharType="begin"/>
        </w:r>
        <w:r w:rsidR="00BC3BF5">
          <w:rPr>
            <w:webHidden/>
          </w:rPr>
          <w:instrText xml:space="preserve"> PAGEREF _Toc204958594 \h </w:instrText>
        </w:r>
        <w:r w:rsidR="00BC3BF5">
          <w:rPr>
            <w:webHidden/>
          </w:rPr>
        </w:r>
        <w:r w:rsidR="00BC3BF5">
          <w:rPr>
            <w:webHidden/>
          </w:rPr>
          <w:fldChar w:fldCharType="separate"/>
        </w:r>
        <w:r w:rsidR="003C061D">
          <w:rPr>
            <w:webHidden/>
          </w:rPr>
          <w:t>23</w:t>
        </w:r>
        <w:r w:rsidR="00BC3BF5">
          <w:rPr>
            <w:webHidden/>
          </w:rPr>
          <w:fldChar w:fldCharType="end"/>
        </w:r>
      </w:hyperlink>
    </w:p>
    <w:p w14:paraId="7F69EC76"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595" w:history="1">
        <w:r w:rsidR="00BC3BF5" w:rsidRPr="00F22320">
          <w:rPr>
            <w:rStyle w:val="a9"/>
          </w:rPr>
          <w:t>2.7.3.</w:t>
        </w:r>
        <w:r w:rsidR="00BC3BF5">
          <w:rPr>
            <w:rFonts w:asciiTheme="minorHAnsi" w:eastAsiaTheme="minorEastAsia" w:hAnsiTheme="minorHAnsi" w:cstheme="minorBidi"/>
            <w:i w:val="0"/>
            <w:caps w:val="0"/>
            <w:sz w:val="22"/>
            <w:szCs w:val="22"/>
            <w:lang w:eastAsia="ru-RU"/>
          </w:rPr>
          <w:tab/>
        </w:r>
        <w:r w:rsidR="00BC3BF5" w:rsidRPr="00F22320">
          <w:rPr>
            <w:rStyle w:val="a9"/>
          </w:rPr>
          <w:t>ТРЕБОВАНИЯ К ПЕРВИЧНЫМ ДОКУМЕНТАМ</w:t>
        </w:r>
        <w:r w:rsidR="00BC3BF5">
          <w:rPr>
            <w:webHidden/>
          </w:rPr>
          <w:tab/>
        </w:r>
        <w:r w:rsidR="00BC3BF5">
          <w:rPr>
            <w:webHidden/>
          </w:rPr>
          <w:fldChar w:fldCharType="begin"/>
        </w:r>
        <w:r w:rsidR="00BC3BF5">
          <w:rPr>
            <w:webHidden/>
          </w:rPr>
          <w:instrText xml:space="preserve"> PAGEREF _Toc204958595 \h </w:instrText>
        </w:r>
        <w:r w:rsidR="00BC3BF5">
          <w:rPr>
            <w:webHidden/>
          </w:rPr>
        </w:r>
        <w:r w:rsidR="00BC3BF5">
          <w:rPr>
            <w:webHidden/>
          </w:rPr>
          <w:fldChar w:fldCharType="separate"/>
        </w:r>
        <w:r w:rsidR="003C061D">
          <w:rPr>
            <w:webHidden/>
          </w:rPr>
          <w:t>25</w:t>
        </w:r>
        <w:r w:rsidR="00BC3BF5">
          <w:rPr>
            <w:webHidden/>
          </w:rPr>
          <w:fldChar w:fldCharType="end"/>
        </w:r>
      </w:hyperlink>
    </w:p>
    <w:p w14:paraId="1DA17410"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96" w:history="1">
        <w:r w:rsidR="00BC3BF5" w:rsidRPr="00F22320">
          <w:rPr>
            <w:rStyle w:val="a9"/>
          </w:rPr>
          <w:t>2.8.</w:t>
        </w:r>
        <w:r w:rsidR="00BC3BF5">
          <w:rPr>
            <w:rFonts w:asciiTheme="minorHAnsi" w:eastAsiaTheme="minorEastAsia" w:hAnsiTheme="minorHAnsi" w:cstheme="minorBidi"/>
            <w:b w:val="0"/>
            <w:caps w:val="0"/>
            <w:sz w:val="22"/>
            <w:szCs w:val="22"/>
            <w:lang w:eastAsia="ru-RU"/>
          </w:rPr>
          <w:tab/>
        </w:r>
        <w:r w:rsidR="00BC3BF5" w:rsidRPr="00F22320">
          <w:rPr>
            <w:rStyle w:val="a9"/>
          </w:rPr>
          <w:t>ОБЩИЕ ТРЕБОВАНИЯ ПРИ РАБОТАХ С ТОВАРНОЙ НЕФТЬЮ И ЖИДКОСТЯМИ НА УГЛЕВОДОРОДНОЙ ОСНОВЕ ПРИ РАБОТЕ ФЛОТА ГИБКОЙ НАСОСНО-КОМПРЕССОРНОЙ ТРУБЫ</w:t>
        </w:r>
        <w:r w:rsidR="00BC3BF5">
          <w:rPr>
            <w:webHidden/>
          </w:rPr>
          <w:tab/>
        </w:r>
        <w:r w:rsidR="00BC3BF5">
          <w:rPr>
            <w:webHidden/>
          </w:rPr>
          <w:fldChar w:fldCharType="begin"/>
        </w:r>
        <w:r w:rsidR="00BC3BF5">
          <w:rPr>
            <w:webHidden/>
          </w:rPr>
          <w:instrText xml:space="preserve"> PAGEREF _Toc204958596 \h </w:instrText>
        </w:r>
        <w:r w:rsidR="00BC3BF5">
          <w:rPr>
            <w:webHidden/>
          </w:rPr>
        </w:r>
        <w:r w:rsidR="00BC3BF5">
          <w:rPr>
            <w:webHidden/>
          </w:rPr>
          <w:fldChar w:fldCharType="separate"/>
        </w:r>
        <w:r w:rsidR="003C061D">
          <w:rPr>
            <w:webHidden/>
          </w:rPr>
          <w:t>27</w:t>
        </w:r>
        <w:r w:rsidR="00BC3BF5">
          <w:rPr>
            <w:webHidden/>
          </w:rPr>
          <w:fldChar w:fldCharType="end"/>
        </w:r>
      </w:hyperlink>
    </w:p>
    <w:p w14:paraId="55EE53C4" w14:textId="2C0899C5" w:rsidR="00BC3BF5" w:rsidRDefault="003C5350">
      <w:pPr>
        <w:pStyle w:val="12"/>
        <w:rPr>
          <w:rFonts w:asciiTheme="minorHAnsi" w:eastAsiaTheme="minorEastAsia" w:hAnsiTheme="minorHAnsi" w:cstheme="minorBidi"/>
          <w:b w:val="0"/>
          <w:caps w:val="0"/>
          <w:sz w:val="22"/>
          <w:szCs w:val="22"/>
          <w:lang w:eastAsia="ru-RU"/>
        </w:rPr>
      </w:pPr>
      <w:hyperlink w:anchor="_Toc204958597" w:history="1">
        <w:r w:rsidR="00BC3BF5" w:rsidRPr="00F22320">
          <w:rPr>
            <w:rStyle w:val="a9"/>
          </w:rPr>
          <w:t>3.</w:t>
        </w:r>
        <w:r w:rsidR="00BC3BF5">
          <w:rPr>
            <w:rFonts w:asciiTheme="minorHAnsi" w:eastAsiaTheme="minorEastAsia" w:hAnsiTheme="minorHAnsi" w:cstheme="minorBidi"/>
            <w:b w:val="0"/>
            <w:caps w:val="0"/>
            <w:sz w:val="22"/>
            <w:szCs w:val="22"/>
            <w:lang w:eastAsia="ru-RU"/>
          </w:rPr>
          <w:tab/>
        </w:r>
        <w:r w:rsidR="00BC3BF5" w:rsidRPr="00F22320">
          <w:rPr>
            <w:rStyle w:val="a9"/>
          </w:rPr>
          <w:t xml:space="preserve">ПЕРЕЧЕНЬ НАРУШЕНИЙ, ТРЕБУЮЩИХ ОСТАНОВКИ ФЛОТА ГИБКОЙ </w:t>
        </w:r>
        <w:r w:rsidR="00BC3BF5">
          <w:rPr>
            <w:rStyle w:val="a9"/>
          </w:rPr>
          <w:br/>
        </w:r>
        <w:r w:rsidR="00BC3BF5" w:rsidRPr="00F22320">
          <w:rPr>
            <w:rStyle w:val="a9"/>
          </w:rPr>
          <w:t>НАСОСНО-КОМПРЕССОРНОЙ ТРУБЫ И ПРИМЕНЕНИЯ ШТРАФОВ</w:t>
        </w:r>
        <w:r w:rsidR="00BC3BF5">
          <w:rPr>
            <w:webHidden/>
          </w:rPr>
          <w:tab/>
        </w:r>
        <w:r w:rsidR="00BC3BF5">
          <w:rPr>
            <w:webHidden/>
          </w:rPr>
          <w:fldChar w:fldCharType="begin"/>
        </w:r>
        <w:r w:rsidR="00BC3BF5">
          <w:rPr>
            <w:webHidden/>
          </w:rPr>
          <w:instrText xml:space="preserve"> PAGEREF _Toc204958597 \h </w:instrText>
        </w:r>
        <w:r w:rsidR="00BC3BF5">
          <w:rPr>
            <w:webHidden/>
          </w:rPr>
        </w:r>
        <w:r w:rsidR="00BC3BF5">
          <w:rPr>
            <w:webHidden/>
          </w:rPr>
          <w:fldChar w:fldCharType="separate"/>
        </w:r>
        <w:r w:rsidR="003C061D">
          <w:rPr>
            <w:webHidden/>
          </w:rPr>
          <w:t>29</w:t>
        </w:r>
        <w:r w:rsidR="00BC3BF5">
          <w:rPr>
            <w:webHidden/>
          </w:rPr>
          <w:fldChar w:fldCharType="end"/>
        </w:r>
      </w:hyperlink>
    </w:p>
    <w:p w14:paraId="33106AC2" w14:textId="77777777" w:rsidR="00BC3BF5" w:rsidRDefault="003C5350">
      <w:pPr>
        <w:pStyle w:val="12"/>
        <w:rPr>
          <w:rFonts w:asciiTheme="minorHAnsi" w:eastAsiaTheme="minorEastAsia" w:hAnsiTheme="minorHAnsi" w:cstheme="minorBidi"/>
          <w:b w:val="0"/>
          <w:caps w:val="0"/>
          <w:sz w:val="22"/>
          <w:szCs w:val="22"/>
          <w:lang w:eastAsia="ru-RU"/>
        </w:rPr>
      </w:pPr>
      <w:hyperlink w:anchor="_Toc204958598" w:history="1">
        <w:r w:rsidR="00BC3BF5" w:rsidRPr="00F22320">
          <w:rPr>
            <w:rStyle w:val="a9"/>
          </w:rPr>
          <w:t>4.</w:t>
        </w:r>
        <w:r w:rsidR="00BC3BF5">
          <w:rPr>
            <w:rFonts w:asciiTheme="minorHAnsi" w:eastAsiaTheme="minorEastAsia" w:hAnsiTheme="minorHAnsi" w:cstheme="minorBidi"/>
            <w:b w:val="0"/>
            <w:caps w:val="0"/>
            <w:sz w:val="22"/>
            <w:szCs w:val="22"/>
            <w:lang w:eastAsia="ru-RU"/>
          </w:rPr>
          <w:tab/>
        </w:r>
        <w:r w:rsidR="00BC3BF5" w:rsidRPr="00F22320">
          <w:rPr>
            <w:rStyle w:val="a9"/>
          </w:rPr>
          <w:t>МЕРОПРИЯТИЯ ПО ПОДГОТОВКЕ К ПРОИЗВОДСТВУ РАБОТ С ИСПОЛЬЗОВАНИЕМ ГИБКОЙ  НАСОСНО-КОМПРЕССОРНОЙ ТРУБЫ</w:t>
        </w:r>
        <w:r w:rsidR="00BC3BF5">
          <w:rPr>
            <w:webHidden/>
          </w:rPr>
          <w:tab/>
        </w:r>
        <w:r w:rsidR="00BC3BF5">
          <w:rPr>
            <w:webHidden/>
          </w:rPr>
          <w:fldChar w:fldCharType="begin"/>
        </w:r>
        <w:r w:rsidR="00BC3BF5">
          <w:rPr>
            <w:webHidden/>
          </w:rPr>
          <w:instrText xml:space="preserve"> PAGEREF _Toc204958598 \h </w:instrText>
        </w:r>
        <w:r w:rsidR="00BC3BF5">
          <w:rPr>
            <w:webHidden/>
          </w:rPr>
        </w:r>
        <w:r w:rsidR="00BC3BF5">
          <w:rPr>
            <w:webHidden/>
          </w:rPr>
          <w:fldChar w:fldCharType="separate"/>
        </w:r>
        <w:r w:rsidR="003C061D">
          <w:rPr>
            <w:webHidden/>
          </w:rPr>
          <w:t>33</w:t>
        </w:r>
        <w:r w:rsidR="00BC3BF5">
          <w:rPr>
            <w:webHidden/>
          </w:rPr>
          <w:fldChar w:fldCharType="end"/>
        </w:r>
      </w:hyperlink>
    </w:p>
    <w:p w14:paraId="17DC652D"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599" w:history="1">
        <w:r w:rsidR="00BC3BF5" w:rsidRPr="00F22320">
          <w:rPr>
            <w:rStyle w:val="a9"/>
          </w:rPr>
          <w:t>4.1.</w:t>
        </w:r>
        <w:r w:rsidR="00BC3BF5">
          <w:rPr>
            <w:rFonts w:asciiTheme="minorHAnsi" w:eastAsiaTheme="minorEastAsia" w:hAnsiTheme="minorHAnsi" w:cstheme="minorBidi"/>
            <w:b w:val="0"/>
            <w:caps w:val="0"/>
            <w:sz w:val="22"/>
            <w:szCs w:val="22"/>
            <w:lang w:eastAsia="ru-RU"/>
          </w:rPr>
          <w:tab/>
        </w:r>
        <w:r w:rsidR="00BC3BF5" w:rsidRPr="00F22320">
          <w:rPr>
            <w:rStyle w:val="a9"/>
          </w:rPr>
          <w:t>ПЕРЕЕЗД И СХЕМА РАСПОЛОЖЕНИЯ ОБОРУДОВАНИЯ</w:t>
        </w:r>
        <w:r w:rsidR="00BC3BF5">
          <w:rPr>
            <w:webHidden/>
          </w:rPr>
          <w:tab/>
        </w:r>
        <w:r w:rsidR="00BC3BF5">
          <w:rPr>
            <w:webHidden/>
          </w:rPr>
          <w:fldChar w:fldCharType="begin"/>
        </w:r>
        <w:r w:rsidR="00BC3BF5">
          <w:rPr>
            <w:webHidden/>
          </w:rPr>
          <w:instrText xml:space="preserve"> PAGEREF _Toc204958599 \h </w:instrText>
        </w:r>
        <w:r w:rsidR="00BC3BF5">
          <w:rPr>
            <w:webHidden/>
          </w:rPr>
        </w:r>
        <w:r w:rsidR="00BC3BF5">
          <w:rPr>
            <w:webHidden/>
          </w:rPr>
          <w:fldChar w:fldCharType="separate"/>
        </w:r>
        <w:r w:rsidR="003C061D">
          <w:rPr>
            <w:webHidden/>
          </w:rPr>
          <w:t>33</w:t>
        </w:r>
        <w:r w:rsidR="00BC3BF5">
          <w:rPr>
            <w:webHidden/>
          </w:rPr>
          <w:fldChar w:fldCharType="end"/>
        </w:r>
      </w:hyperlink>
    </w:p>
    <w:p w14:paraId="7D223ADF"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00" w:history="1">
        <w:r w:rsidR="00BC3BF5" w:rsidRPr="00F22320">
          <w:rPr>
            <w:rStyle w:val="a9"/>
          </w:rPr>
          <w:t>4.2.</w:t>
        </w:r>
        <w:r w:rsidR="00BC3BF5">
          <w:rPr>
            <w:rFonts w:asciiTheme="minorHAnsi" w:eastAsiaTheme="minorEastAsia" w:hAnsiTheme="minorHAnsi" w:cstheme="minorBidi"/>
            <w:b w:val="0"/>
            <w:caps w:val="0"/>
            <w:sz w:val="22"/>
            <w:szCs w:val="22"/>
            <w:lang w:eastAsia="ru-RU"/>
          </w:rPr>
          <w:tab/>
        </w:r>
        <w:r w:rsidR="00BC3BF5" w:rsidRPr="00F22320">
          <w:rPr>
            <w:rStyle w:val="a9"/>
          </w:rPr>
          <w:t>ОСМОТР ОБОРУДОВАНИЯ</w:t>
        </w:r>
        <w:r w:rsidR="00BC3BF5">
          <w:rPr>
            <w:webHidden/>
          </w:rPr>
          <w:tab/>
        </w:r>
        <w:r w:rsidR="00BC3BF5">
          <w:rPr>
            <w:webHidden/>
          </w:rPr>
          <w:fldChar w:fldCharType="begin"/>
        </w:r>
        <w:r w:rsidR="00BC3BF5">
          <w:rPr>
            <w:webHidden/>
          </w:rPr>
          <w:instrText xml:space="preserve"> PAGEREF _Toc204958600 \h </w:instrText>
        </w:r>
        <w:r w:rsidR="00BC3BF5">
          <w:rPr>
            <w:webHidden/>
          </w:rPr>
        </w:r>
        <w:r w:rsidR="00BC3BF5">
          <w:rPr>
            <w:webHidden/>
          </w:rPr>
          <w:fldChar w:fldCharType="separate"/>
        </w:r>
        <w:r w:rsidR="003C061D">
          <w:rPr>
            <w:webHidden/>
          </w:rPr>
          <w:t>34</w:t>
        </w:r>
        <w:r w:rsidR="00BC3BF5">
          <w:rPr>
            <w:webHidden/>
          </w:rPr>
          <w:fldChar w:fldCharType="end"/>
        </w:r>
      </w:hyperlink>
    </w:p>
    <w:p w14:paraId="253980D0"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01" w:history="1">
        <w:r w:rsidR="00BC3BF5" w:rsidRPr="00F22320">
          <w:rPr>
            <w:rStyle w:val="a9"/>
          </w:rPr>
          <w:t>4.3.</w:t>
        </w:r>
        <w:r w:rsidR="00BC3BF5">
          <w:rPr>
            <w:rFonts w:asciiTheme="minorHAnsi" w:eastAsiaTheme="minorEastAsia" w:hAnsiTheme="minorHAnsi" w:cstheme="minorBidi"/>
            <w:b w:val="0"/>
            <w:caps w:val="0"/>
            <w:sz w:val="22"/>
            <w:szCs w:val="22"/>
            <w:lang w:eastAsia="ru-RU"/>
          </w:rPr>
          <w:tab/>
        </w:r>
        <w:r w:rsidR="00BC3BF5" w:rsidRPr="00F22320">
          <w:rPr>
            <w:rStyle w:val="a9"/>
          </w:rPr>
          <w:t>ИНСТРУКТАЖ ПО ОХРАНЕ ТРУДА ПЕРЕД НАЧАЛОМ РАБОТ</w:t>
        </w:r>
        <w:r w:rsidR="00BC3BF5">
          <w:rPr>
            <w:webHidden/>
          </w:rPr>
          <w:tab/>
        </w:r>
        <w:r w:rsidR="00BC3BF5">
          <w:rPr>
            <w:webHidden/>
          </w:rPr>
          <w:fldChar w:fldCharType="begin"/>
        </w:r>
        <w:r w:rsidR="00BC3BF5">
          <w:rPr>
            <w:webHidden/>
          </w:rPr>
          <w:instrText xml:space="preserve"> PAGEREF _Toc204958601 \h </w:instrText>
        </w:r>
        <w:r w:rsidR="00BC3BF5">
          <w:rPr>
            <w:webHidden/>
          </w:rPr>
        </w:r>
        <w:r w:rsidR="00BC3BF5">
          <w:rPr>
            <w:webHidden/>
          </w:rPr>
          <w:fldChar w:fldCharType="separate"/>
        </w:r>
        <w:r w:rsidR="003C061D">
          <w:rPr>
            <w:webHidden/>
          </w:rPr>
          <w:t>35</w:t>
        </w:r>
        <w:r w:rsidR="00BC3BF5">
          <w:rPr>
            <w:webHidden/>
          </w:rPr>
          <w:fldChar w:fldCharType="end"/>
        </w:r>
      </w:hyperlink>
    </w:p>
    <w:p w14:paraId="2A0F7285"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02" w:history="1">
        <w:r w:rsidR="00BC3BF5" w:rsidRPr="00F22320">
          <w:rPr>
            <w:rStyle w:val="a9"/>
          </w:rPr>
          <w:t>4.4.</w:t>
        </w:r>
        <w:r w:rsidR="00BC3BF5">
          <w:rPr>
            <w:rFonts w:asciiTheme="minorHAnsi" w:eastAsiaTheme="minorEastAsia" w:hAnsiTheme="minorHAnsi" w:cstheme="minorBidi"/>
            <w:b w:val="0"/>
            <w:caps w:val="0"/>
            <w:sz w:val="22"/>
            <w:szCs w:val="22"/>
            <w:lang w:eastAsia="ru-RU"/>
          </w:rPr>
          <w:tab/>
        </w:r>
        <w:r w:rsidR="00BC3BF5" w:rsidRPr="00F22320">
          <w:rPr>
            <w:rStyle w:val="a9"/>
          </w:rPr>
          <w:t>МОНТАЖ, ИСПЫТАНИЕ ПРОТИВОВЫБРОСОВОГО ОБОРУДОВАНИЯ И ДЕМОНТАЖ ОБОРУДОВАНИЯ ГИБКОЙ НАСОСНО-КОМПРЕССОРНОЙ ТРУБЫ</w:t>
        </w:r>
        <w:r w:rsidR="00BC3BF5">
          <w:rPr>
            <w:webHidden/>
          </w:rPr>
          <w:tab/>
        </w:r>
        <w:r w:rsidR="00BC3BF5">
          <w:rPr>
            <w:webHidden/>
          </w:rPr>
          <w:fldChar w:fldCharType="begin"/>
        </w:r>
        <w:r w:rsidR="00BC3BF5">
          <w:rPr>
            <w:webHidden/>
          </w:rPr>
          <w:instrText xml:space="preserve"> PAGEREF _Toc204958602 \h </w:instrText>
        </w:r>
        <w:r w:rsidR="00BC3BF5">
          <w:rPr>
            <w:webHidden/>
          </w:rPr>
        </w:r>
        <w:r w:rsidR="00BC3BF5">
          <w:rPr>
            <w:webHidden/>
          </w:rPr>
          <w:fldChar w:fldCharType="separate"/>
        </w:r>
        <w:r w:rsidR="003C061D">
          <w:rPr>
            <w:webHidden/>
          </w:rPr>
          <w:t>36</w:t>
        </w:r>
        <w:r w:rsidR="00BC3BF5">
          <w:rPr>
            <w:webHidden/>
          </w:rPr>
          <w:fldChar w:fldCharType="end"/>
        </w:r>
      </w:hyperlink>
    </w:p>
    <w:p w14:paraId="2DA932AE"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03" w:history="1">
        <w:r w:rsidR="00BC3BF5" w:rsidRPr="00F22320">
          <w:rPr>
            <w:rStyle w:val="a9"/>
          </w:rPr>
          <w:t>4.5.</w:t>
        </w:r>
        <w:r w:rsidR="00BC3BF5">
          <w:rPr>
            <w:rFonts w:asciiTheme="minorHAnsi" w:eastAsiaTheme="minorEastAsia" w:hAnsiTheme="minorHAnsi" w:cstheme="minorBidi"/>
            <w:b w:val="0"/>
            <w:caps w:val="0"/>
            <w:sz w:val="22"/>
            <w:szCs w:val="22"/>
            <w:lang w:eastAsia="ru-RU"/>
          </w:rPr>
          <w:tab/>
        </w:r>
        <w:r w:rsidR="00BC3BF5" w:rsidRPr="00F22320">
          <w:rPr>
            <w:rStyle w:val="a9"/>
          </w:rPr>
          <w:t>МОНТАЖ ОБОРУДОВАНИЯ</w:t>
        </w:r>
        <w:r w:rsidR="00BC3BF5">
          <w:rPr>
            <w:webHidden/>
          </w:rPr>
          <w:tab/>
        </w:r>
        <w:r w:rsidR="00BC3BF5">
          <w:rPr>
            <w:webHidden/>
          </w:rPr>
          <w:fldChar w:fldCharType="begin"/>
        </w:r>
        <w:r w:rsidR="00BC3BF5">
          <w:rPr>
            <w:webHidden/>
          </w:rPr>
          <w:instrText xml:space="preserve"> PAGEREF _Toc204958603 \h </w:instrText>
        </w:r>
        <w:r w:rsidR="00BC3BF5">
          <w:rPr>
            <w:webHidden/>
          </w:rPr>
        </w:r>
        <w:r w:rsidR="00BC3BF5">
          <w:rPr>
            <w:webHidden/>
          </w:rPr>
          <w:fldChar w:fldCharType="separate"/>
        </w:r>
        <w:r w:rsidR="003C061D">
          <w:rPr>
            <w:webHidden/>
          </w:rPr>
          <w:t>37</w:t>
        </w:r>
        <w:r w:rsidR="00BC3BF5">
          <w:rPr>
            <w:webHidden/>
          </w:rPr>
          <w:fldChar w:fldCharType="end"/>
        </w:r>
      </w:hyperlink>
    </w:p>
    <w:p w14:paraId="4F0A194C"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04" w:history="1">
        <w:r w:rsidR="00BC3BF5" w:rsidRPr="00F22320">
          <w:rPr>
            <w:rStyle w:val="a9"/>
          </w:rPr>
          <w:t>4.6.</w:t>
        </w:r>
        <w:r w:rsidR="00BC3BF5">
          <w:rPr>
            <w:rFonts w:asciiTheme="minorHAnsi" w:eastAsiaTheme="minorEastAsia" w:hAnsiTheme="minorHAnsi" w:cstheme="minorBidi"/>
            <w:b w:val="0"/>
            <w:caps w:val="0"/>
            <w:sz w:val="22"/>
            <w:szCs w:val="22"/>
            <w:lang w:eastAsia="ru-RU"/>
          </w:rPr>
          <w:tab/>
        </w:r>
        <w:r w:rsidR="00BC3BF5" w:rsidRPr="00F22320">
          <w:rPr>
            <w:rStyle w:val="a9"/>
          </w:rPr>
          <w:t>ИСПЫТАНИЯ ПРОТИВОВЫБРОСОВОГО ОБОРУДОВАНИЯ И ОБОРУДОВАНИЯ</w:t>
        </w:r>
        <w:r w:rsidR="00BC3BF5">
          <w:rPr>
            <w:webHidden/>
          </w:rPr>
          <w:tab/>
        </w:r>
        <w:r w:rsidR="00BC3BF5">
          <w:rPr>
            <w:webHidden/>
          </w:rPr>
          <w:fldChar w:fldCharType="begin"/>
        </w:r>
        <w:r w:rsidR="00BC3BF5">
          <w:rPr>
            <w:webHidden/>
          </w:rPr>
          <w:instrText xml:space="preserve"> PAGEREF _Toc204958604 \h </w:instrText>
        </w:r>
        <w:r w:rsidR="00BC3BF5">
          <w:rPr>
            <w:webHidden/>
          </w:rPr>
        </w:r>
        <w:r w:rsidR="00BC3BF5">
          <w:rPr>
            <w:webHidden/>
          </w:rPr>
          <w:fldChar w:fldCharType="separate"/>
        </w:r>
        <w:r w:rsidR="003C061D">
          <w:rPr>
            <w:webHidden/>
          </w:rPr>
          <w:t>40</w:t>
        </w:r>
        <w:r w:rsidR="00BC3BF5">
          <w:rPr>
            <w:webHidden/>
          </w:rPr>
          <w:fldChar w:fldCharType="end"/>
        </w:r>
      </w:hyperlink>
    </w:p>
    <w:p w14:paraId="51795B84"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05" w:history="1">
        <w:r w:rsidR="00BC3BF5" w:rsidRPr="00F22320">
          <w:rPr>
            <w:rStyle w:val="a9"/>
          </w:rPr>
          <w:t>4.7.</w:t>
        </w:r>
        <w:r w:rsidR="00BC3BF5">
          <w:rPr>
            <w:rFonts w:asciiTheme="minorHAnsi" w:eastAsiaTheme="minorEastAsia" w:hAnsiTheme="minorHAnsi" w:cstheme="minorBidi"/>
            <w:b w:val="0"/>
            <w:caps w:val="0"/>
            <w:sz w:val="22"/>
            <w:szCs w:val="22"/>
            <w:lang w:eastAsia="ru-RU"/>
          </w:rPr>
          <w:tab/>
        </w:r>
        <w:r w:rsidR="00BC3BF5" w:rsidRPr="00F22320">
          <w:rPr>
            <w:rStyle w:val="a9"/>
          </w:rPr>
          <w:t>ДЕМОНТАЖ ОБОРУДОВАНИЯ</w:t>
        </w:r>
        <w:r w:rsidR="00BC3BF5">
          <w:rPr>
            <w:webHidden/>
          </w:rPr>
          <w:tab/>
        </w:r>
        <w:r w:rsidR="00BC3BF5">
          <w:rPr>
            <w:webHidden/>
          </w:rPr>
          <w:fldChar w:fldCharType="begin"/>
        </w:r>
        <w:r w:rsidR="00BC3BF5">
          <w:rPr>
            <w:webHidden/>
          </w:rPr>
          <w:instrText xml:space="preserve"> PAGEREF _Toc204958605 \h </w:instrText>
        </w:r>
        <w:r w:rsidR="00BC3BF5">
          <w:rPr>
            <w:webHidden/>
          </w:rPr>
        </w:r>
        <w:r w:rsidR="00BC3BF5">
          <w:rPr>
            <w:webHidden/>
          </w:rPr>
          <w:fldChar w:fldCharType="separate"/>
        </w:r>
        <w:r w:rsidR="003C061D">
          <w:rPr>
            <w:webHidden/>
          </w:rPr>
          <w:t>42</w:t>
        </w:r>
        <w:r w:rsidR="00BC3BF5">
          <w:rPr>
            <w:webHidden/>
          </w:rPr>
          <w:fldChar w:fldCharType="end"/>
        </w:r>
      </w:hyperlink>
    </w:p>
    <w:p w14:paraId="37B8A7CD" w14:textId="0AA661F5" w:rsidR="00BC3BF5" w:rsidRDefault="003C5350">
      <w:pPr>
        <w:pStyle w:val="12"/>
        <w:rPr>
          <w:rFonts w:asciiTheme="minorHAnsi" w:eastAsiaTheme="minorEastAsia" w:hAnsiTheme="minorHAnsi" w:cstheme="minorBidi"/>
          <w:b w:val="0"/>
          <w:caps w:val="0"/>
          <w:sz w:val="22"/>
          <w:szCs w:val="22"/>
          <w:lang w:eastAsia="ru-RU"/>
        </w:rPr>
      </w:pPr>
      <w:hyperlink w:anchor="_Toc204958606" w:history="1">
        <w:r w:rsidR="00BC3BF5" w:rsidRPr="00F22320">
          <w:rPr>
            <w:rStyle w:val="a9"/>
          </w:rPr>
          <w:t>5.</w:t>
        </w:r>
        <w:r w:rsidR="00BC3BF5">
          <w:rPr>
            <w:rFonts w:asciiTheme="minorHAnsi" w:eastAsiaTheme="minorEastAsia" w:hAnsiTheme="minorHAnsi" w:cstheme="minorBidi"/>
            <w:b w:val="0"/>
            <w:caps w:val="0"/>
            <w:sz w:val="22"/>
            <w:szCs w:val="22"/>
            <w:lang w:eastAsia="ru-RU"/>
          </w:rPr>
          <w:tab/>
        </w:r>
        <w:r w:rsidR="00BC3BF5" w:rsidRPr="00F22320">
          <w:rPr>
            <w:rStyle w:val="a9"/>
          </w:rPr>
          <w:t>СП</w:t>
        </w:r>
        <w:r w:rsidR="00BC3BF5">
          <w:rPr>
            <w:rStyle w:val="a9"/>
          </w:rPr>
          <w:t xml:space="preserve">УСКО-ПОДЪЕМНЫЕ ОПЕРАЦИИ ГИБКОЙ </w:t>
        </w:r>
        <w:r w:rsidR="00BC3BF5" w:rsidRPr="00F22320">
          <w:rPr>
            <w:rStyle w:val="a9"/>
          </w:rPr>
          <w:t>НАСОСНО-КОМПРЕССОРНОЙ ТРУБЫ В СКВАЖИНЕ</w:t>
        </w:r>
        <w:r w:rsidR="00BC3BF5">
          <w:rPr>
            <w:webHidden/>
          </w:rPr>
          <w:tab/>
        </w:r>
        <w:r w:rsidR="00BC3BF5">
          <w:rPr>
            <w:webHidden/>
          </w:rPr>
          <w:fldChar w:fldCharType="begin"/>
        </w:r>
        <w:r w:rsidR="00BC3BF5">
          <w:rPr>
            <w:webHidden/>
          </w:rPr>
          <w:instrText xml:space="preserve"> PAGEREF _Toc204958606 \h </w:instrText>
        </w:r>
        <w:r w:rsidR="00BC3BF5">
          <w:rPr>
            <w:webHidden/>
          </w:rPr>
        </w:r>
        <w:r w:rsidR="00BC3BF5">
          <w:rPr>
            <w:webHidden/>
          </w:rPr>
          <w:fldChar w:fldCharType="separate"/>
        </w:r>
        <w:r w:rsidR="003C061D">
          <w:rPr>
            <w:webHidden/>
          </w:rPr>
          <w:t>44</w:t>
        </w:r>
        <w:r w:rsidR="00BC3BF5">
          <w:rPr>
            <w:webHidden/>
          </w:rPr>
          <w:fldChar w:fldCharType="end"/>
        </w:r>
      </w:hyperlink>
    </w:p>
    <w:p w14:paraId="420A3CF0" w14:textId="77777777" w:rsidR="00BC3BF5" w:rsidRDefault="003C5350">
      <w:pPr>
        <w:pStyle w:val="12"/>
        <w:rPr>
          <w:rFonts w:asciiTheme="minorHAnsi" w:eastAsiaTheme="minorEastAsia" w:hAnsiTheme="minorHAnsi" w:cstheme="minorBidi"/>
          <w:b w:val="0"/>
          <w:caps w:val="0"/>
          <w:sz w:val="22"/>
          <w:szCs w:val="22"/>
          <w:lang w:eastAsia="ru-RU"/>
        </w:rPr>
      </w:pPr>
      <w:hyperlink w:anchor="_Toc204958607" w:history="1">
        <w:r w:rsidR="00BC3BF5" w:rsidRPr="00F22320">
          <w:rPr>
            <w:rStyle w:val="a9"/>
          </w:rPr>
          <w:t>6.</w:t>
        </w:r>
        <w:r w:rsidR="00BC3BF5">
          <w:rPr>
            <w:rFonts w:asciiTheme="minorHAnsi" w:eastAsiaTheme="minorEastAsia" w:hAnsiTheme="minorHAnsi" w:cstheme="minorBidi"/>
            <w:b w:val="0"/>
            <w:caps w:val="0"/>
            <w:sz w:val="22"/>
            <w:szCs w:val="22"/>
            <w:lang w:eastAsia="ru-RU"/>
          </w:rPr>
          <w:tab/>
        </w:r>
        <w:r w:rsidR="00BC3BF5" w:rsidRPr="00F22320">
          <w:rPr>
            <w:rStyle w:val="a9"/>
          </w:rPr>
          <w:t>ОБЕСПЕЧЕНИЕ КОНТРОЛЯ КАЧЕСТВА РАБОТ</w:t>
        </w:r>
        <w:r w:rsidR="00BC3BF5">
          <w:rPr>
            <w:webHidden/>
          </w:rPr>
          <w:tab/>
        </w:r>
        <w:r w:rsidR="00BC3BF5">
          <w:rPr>
            <w:webHidden/>
          </w:rPr>
          <w:fldChar w:fldCharType="begin"/>
        </w:r>
        <w:r w:rsidR="00BC3BF5">
          <w:rPr>
            <w:webHidden/>
          </w:rPr>
          <w:instrText xml:space="preserve"> PAGEREF _Toc204958607 \h </w:instrText>
        </w:r>
        <w:r w:rsidR="00BC3BF5">
          <w:rPr>
            <w:webHidden/>
          </w:rPr>
        </w:r>
        <w:r w:rsidR="00BC3BF5">
          <w:rPr>
            <w:webHidden/>
          </w:rPr>
          <w:fldChar w:fldCharType="separate"/>
        </w:r>
        <w:r w:rsidR="003C061D">
          <w:rPr>
            <w:webHidden/>
          </w:rPr>
          <w:t>46</w:t>
        </w:r>
        <w:r w:rsidR="00BC3BF5">
          <w:rPr>
            <w:webHidden/>
          </w:rPr>
          <w:fldChar w:fldCharType="end"/>
        </w:r>
      </w:hyperlink>
    </w:p>
    <w:p w14:paraId="1DD09862" w14:textId="77777777" w:rsidR="00BC3BF5" w:rsidRDefault="003C5350">
      <w:pPr>
        <w:pStyle w:val="12"/>
        <w:rPr>
          <w:rFonts w:asciiTheme="minorHAnsi" w:eastAsiaTheme="minorEastAsia" w:hAnsiTheme="minorHAnsi" w:cstheme="minorBidi"/>
          <w:b w:val="0"/>
          <w:caps w:val="0"/>
          <w:sz w:val="22"/>
          <w:szCs w:val="22"/>
          <w:lang w:eastAsia="ru-RU"/>
        </w:rPr>
      </w:pPr>
      <w:hyperlink w:anchor="_Toc204958608" w:history="1">
        <w:r w:rsidR="00BC3BF5" w:rsidRPr="00F22320">
          <w:rPr>
            <w:rStyle w:val="a9"/>
          </w:rPr>
          <w:t>7.</w:t>
        </w:r>
        <w:r w:rsidR="00BC3BF5">
          <w:rPr>
            <w:rFonts w:asciiTheme="minorHAnsi" w:eastAsiaTheme="minorEastAsia" w:hAnsiTheme="minorHAnsi" w:cstheme="minorBidi"/>
            <w:b w:val="0"/>
            <w:caps w:val="0"/>
            <w:sz w:val="22"/>
            <w:szCs w:val="22"/>
            <w:lang w:eastAsia="ru-RU"/>
          </w:rPr>
          <w:tab/>
        </w:r>
        <w:r w:rsidR="00BC3BF5" w:rsidRPr="00F22320">
          <w:rPr>
            <w:rStyle w:val="a9"/>
          </w:rPr>
          <w:t>ОРГАНИЗАЦИЯ КОНТРОЛЯ ВОЗДУШНОЙ СРЕДЫ</w:t>
        </w:r>
        <w:r w:rsidR="00BC3BF5">
          <w:rPr>
            <w:webHidden/>
          </w:rPr>
          <w:tab/>
        </w:r>
        <w:r w:rsidR="00BC3BF5">
          <w:rPr>
            <w:webHidden/>
          </w:rPr>
          <w:fldChar w:fldCharType="begin"/>
        </w:r>
        <w:r w:rsidR="00BC3BF5">
          <w:rPr>
            <w:webHidden/>
          </w:rPr>
          <w:instrText xml:space="preserve"> PAGEREF _Toc204958608 \h </w:instrText>
        </w:r>
        <w:r w:rsidR="00BC3BF5">
          <w:rPr>
            <w:webHidden/>
          </w:rPr>
        </w:r>
        <w:r w:rsidR="00BC3BF5">
          <w:rPr>
            <w:webHidden/>
          </w:rPr>
          <w:fldChar w:fldCharType="separate"/>
        </w:r>
        <w:r w:rsidR="003C061D">
          <w:rPr>
            <w:webHidden/>
          </w:rPr>
          <w:t>48</w:t>
        </w:r>
        <w:r w:rsidR="00BC3BF5">
          <w:rPr>
            <w:webHidden/>
          </w:rPr>
          <w:fldChar w:fldCharType="end"/>
        </w:r>
      </w:hyperlink>
    </w:p>
    <w:p w14:paraId="6672AF3B" w14:textId="6CC0AD85" w:rsidR="00BC3BF5" w:rsidRDefault="003C5350">
      <w:pPr>
        <w:pStyle w:val="12"/>
        <w:rPr>
          <w:rFonts w:asciiTheme="minorHAnsi" w:eastAsiaTheme="minorEastAsia" w:hAnsiTheme="minorHAnsi" w:cstheme="minorBidi"/>
          <w:b w:val="0"/>
          <w:caps w:val="0"/>
          <w:sz w:val="22"/>
          <w:szCs w:val="22"/>
          <w:lang w:eastAsia="ru-RU"/>
        </w:rPr>
      </w:pPr>
      <w:hyperlink w:anchor="_Toc204958609" w:history="1">
        <w:r w:rsidR="00BC3BF5" w:rsidRPr="00F22320">
          <w:rPr>
            <w:rStyle w:val="a9"/>
          </w:rPr>
          <w:t>8.</w:t>
        </w:r>
        <w:r w:rsidR="00BC3BF5">
          <w:rPr>
            <w:rFonts w:asciiTheme="minorHAnsi" w:eastAsiaTheme="minorEastAsia" w:hAnsiTheme="minorHAnsi" w:cstheme="minorBidi"/>
            <w:b w:val="0"/>
            <w:caps w:val="0"/>
            <w:sz w:val="22"/>
            <w:szCs w:val="22"/>
            <w:lang w:eastAsia="ru-RU"/>
          </w:rPr>
          <w:tab/>
        </w:r>
        <w:r w:rsidR="00BC3BF5" w:rsidRPr="00F22320">
          <w:rPr>
            <w:rStyle w:val="a9"/>
          </w:rPr>
          <w:t>СТАНДАРТНЫЕ ВИДЫ РАБОТ С ГИБКОЙ НАСОСНО-КОМПРЕССОРНОЙ ТРУБОЙ</w:t>
        </w:r>
        <w:r w:rsidR="00BC3BF5">
          <w:rPr>
            <w:webHidden/>
          </w:rPr>
          <w:tab/>
        </w:r>
        <w:r w:rsidR="00BC3BF5">
          <w:rPr>
            <w:webHidden/>
          </w:rPr>
          <w:fldChar w:fldCharType="begin"/>
        </w:r>
        <w:r w:rsidR="00BC3BF5">
          <w:rPr>
            <w:webHidden/>
          </w:rPr>
          <w:instrText xml:space="preserve"> PAGEREF _Toc204958609 \h </w:instrText>
        </w:r>
        <w:r w:rsidR="00BC3BF5">
          <w:rPr>
            <w:webHidden/>
          </w:rPr>
        </w:r>
        <w:r w:rsidR="00BC3BF5">
          <w:rPr>
            <w:webHidden/>
          </w:rPr>
          <w:fldChar w:fldCharType="separate"/>
        </w:r>
        <w:r w:rsidR="003C061D">
          <w:rPr>
            <w:webHidden/>
          </w:rPr>
          <w:t>50</w:t>
        </w:r>
        <w:r w:rsidR="00BC3BF5">
          <w:rPr>
            <w:webHidden/>
          </w:rPr>
          <w:fldChar w:fldCharType="end"/>
        </w:r>
      </w:hyperlink>
    </w:p>
    <w:p w14:paraId="58B95D26"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10" w:history="1">
        <w:r w:rsidR="00BC3BF5" w:rsidRPr="00F22320">
          <w:rPr>
            <w:rStyle w:val="a9"/>
            <w:rFonts w:eastAsia="Times New Roman"/>
            <w:lang w:eastAsia="ru-RU"/>
          </w:rPr>
          <w:t>8.1.</w:t>
        </w:r>
        <w:r w:rsidR="00BC3BF5">
          <w:rPr>
            <w:rFonts w:asciiTheme="minorHAnsi" w:eastAsiaTheme="minorEastAsia" w:hAnsiTheme="minorHAnsi" w:cstheme="minorBidi"/>
            <w:b w:val="0"/>
            <w:caps w:val="0"/>
            <w:sz w:val="22"/>
            <w:szCs w:val="22"/>
            <w:lang w:eastAsia="ru-RU"/>
          </w:rPr>
          <w:tab/>
        </w:r>
        <w:r w:rsidR="00BC3BF5" w:rsidRPr="00F22320">
          <w:rPr>
            <w:rStyle w:val="a9"/>
            <w:rFonts w:eastAsia="Times New Roman"/>
            <w:lang w:eastAsia="ru-RU"/>
          </w:rPr>
          <w:t>РАЗРЯДКА СКВАЖИН ПОСЛЕ МНОГОСТАДИЙНОГО ГИДРОРАЗРЫВА ПЛАСТА</w:t>
        </w:r>
        <w:r w:rsidR="00BC3BF5">
          <w:rPr>
            <w:webHidden/>
          </w:rPr>
          <w:tab/>
        </w:r>
        <w:r w:rsidR="00BC3BF5">
          <w:rPr>
            <w:webHidden/>
          </w:rPr>
          <w:fldChar w:fldCharType="begin"/>
        </w:r>
        <w:r w:rsidR="00BC3BF5">
          <w:rPr>
            <w:webHidden/>
          </w:rPr>
          <w:instrText xml:space="preserve"> PAGEREF _Toc204958610 \h </w:instrText>
        </w:r>
        <w:r w:rsidR="00BC3BF5">
          <w:rPr>
            <w:webHidden/>
          </w:rPr>
        </w:r>
        <w:r w:rsidR="00BC3BF5">
          <w:rPr>
            <w:webHidden/>
          </w:rPr>
          <w:fldChar w:fldCharType="separate"/>
        </w:r>
        <w:r w:rsidR="003C061D">
          <w:rPr>
            <w:webHidden/>
          </w:rPr>
          <w:t>50</w:t>
        </w:r>
        <w:r w:rsidR="00BC3BF5">
          <w:rPr>
            <w:webHidden/>
          </w:rPr>
          <w:fldChar w:fldCharType="end"/>
        </w:r>
      </w:hyperlink>
    </w:p>
    <w:p w14:paraId="5A37582A"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11" w:history="1">
        <w:r w:rsidR="00BC3BF5" w:rsidRPr="00F22320">
          <w:rPr>
            <w:rStyle w:val="a9"/>
          </w:rPr>
          <w:t>8.2.</w:t>
        </w:r>
        <w:r w:rsidR="00BC3BF5">
          <w:rPr>
            <w:rFonts w:asciiTheme="minorHAnsi" w:eastAsiaTheme="minorEastAsia" w:hAnsiTheme="minorHAnsi" w:cstheme="minorBidi"/>
            <w:b w:val="0"/>
            <w:caps w:val="0"/>
            <w:sz w:val="22"/>
            <w:szCs w:val="22"/>
            <w:lang w:eastAsia="ru-RU"/>
          </w:rPr>
          <w:tab/>
        </w:r>
        <w:r w:rsidR="00BC3BF5" w:rsidRPr="00F22320">
          <w:rPr>
            <w:rStyle w:val="a9"/>
            <w:rFonts w:eastAsia="Times New Roman"/>
            <w:lang w:eastAsia="ru-RU"/>
          </w:rPr>
          <w:t>НОРМАЛИЗАЦИЯ (ПРОМЫВКА) ЗАБОЯ СКВАЖИНЫ</w:t>
        </w:r>
        <w:r w:rsidR="00BC3BF5">
          <w:rPr>
            <w:webHidden/>
          </w:rPr>
          <w:tab/>
        </w:r>
        <w:r w:rsidR="00BC3BF5">
          <w:rPr>
            <w:webHidden/>
          </w:rPr>
          <w:fldChar w:fldCharType="begin"/>
        </w:r>
        <w:r w:rsidR="00BC3BF5">
          <w:rPr>
            <w:webHidden/>
          </w:rPr>
          <w:instrText xml:space="preserve"> PAGEREF _Toc204958611 \h </w:instrText>
        </w:r>
        <w:r w:rsidR="00BC3BF5">
          <w:rPr>
            <w:webHidden/>
          </w:rPr>
        </w:r>
        <w:r w:rsidR="00BC3BF5">
          <w:rPr>
            <w:webHidden/>
          </w:rPr>
          <w:fldChar w:fldCharType="separate"/>
        </w:r>
        <w:r w:rsidR="003C061D">
          <w:rPr>
            <w:webHidden/>
          </w:rPr>
          <w:t>51</w:t>
        </w:r>
        <w:r w:rsidR="00BC3BF5">
          <w:rPr>
            <w:webHidden/>
          </w:rPr>
          <w:fldChar w:fldCharType="end"/>
        </w:r>
      </w:hyperlink>
    </w:p>
    <w:p w14:paraId="183E298A"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12" w:history="1">
        <w:r w:rsidR="00BC3BF5" w:rsidRPr="00F22320">
          <w:rPr>
            <w:rStyle w:val="a9"/>
            <w:rFonts w:eastAsia="Times New Roman"/>
            <w:lang w:eastAsia="ru-RU"/>
          </w:rPr>
          <w:t>8.3.</w:t>
        </w:r>
        <w:r w:rsidR="00BC3BF5">
          <w:rPr>
            <w:rFonts w:asciiTheme="minorHAnsi" w:eastAsiaTheme="minorEastAsia" w:hAnsiTheme="minorHAnsi" w:cstheme="minorBidi"/>
            <w:b w:val="0"/>
            <w:caps w:val="0"/>
            <w:sz w:val="22"/>
            <w:szCs w:val="22"/>
            <w:lang w:eastAsia="ru-RU"/>
          </w:rPr>
          <w:tab/>
        </w:r>
        <w:r w:rsidR="00BC3BF5" w:rsidRPr="00F22320">
          <w:rPr>
            <w:rStyle w:val="a9"/>
            <w:rFonts w:eastAsia="Times New Roman"/>
            <w:lang w:eastAsia="ru-RU"/>
          </w:rPr>
          <w:t>ПРОМЫВКА И РАЗБУРИВАНИЕ (ФРЕЗЕРОВАНИЕ) СЕДЕЛ ПОРТОВ ГИДРОРАЗРЫВА ПЛАСТА В ГОРИЗОНТАЛЬНОЙ СКВАЖИНЕ ПОСЛЕ ПРОВЕДЕНИЯ МНОГОСТАДИЙНОГО ГИДРОРАЗРЫВА ПЛАСТА</w:t>
        </w:r>
        <w:r w:rsidR="00BC3BF5">
          <w:rPr>
            <w:webHidden/>
          </w:rPr>
          <w:tab/>
        </w:r>
        <w:r w:rsidR="00BC3BF5">
          <w:rPr>
            <w:webHidden/>
          </w:rPr>
          <w:fldChar w:fldCharType="begin"/>
        </w:r>
        <w:r w:rsidR="00BC3BF5">
          <w:rPr>
            <w:webHidden/>
          </w:rPr>
          <w:instrText xml:space="preserve"> PAGEREF _Toc204958612 \h </w:instrText>
        </w:r>
        <w:r w:rsidR="00BC3BF5">
          <w:rPr>
            <w:webHidden/>
          </w:rPr>
        </w:r>
        <w:r w:rsidR="00BC3BF5">
          <w:rPr>
            <w:webHidden/>
          </w:rPr>
          <w:fldChar w:fldCharType="separate"/>
        </w:r>
        <w:r w:rsidR="003C061D">
          <w:rPr>
            <w:webHidden/>
          </w:rPr>
          <w:t>55</w:t>
        </w:r>
        <w:r w:rsidR="00BC3BF5">
          <w:rPr>
            <w:webHidden/>
          </w:rPr>
          <w:fldChar w:fldCharType="end"/>
        </w:r>
      </w:hyperlink>
    </w:p>
    <w:p w14:paraId="23CC444A"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13" w:history="1">
        <w:r w:rsidR="00BC3BF5" w:rsidRPr="00F22320">
          <w:rPr>
            <w:rStyle w:val="a9"/>
            <w:rFonts w:eastAsia="Times New Roman"/>
            <w:lang w:eastAsia="ru-RU"/>
          </w:rPr>
          <w:t>8.4.</w:t>
        </w:r>
        <w:r w:rsidR="00BC3BF5">
          <w:rPr>
            <w:rFonts w:asciiTheme="minorHAnsi" w:eastAsiaTheme="minorEastAsia" w:hAnsiTheme="minorHAnsi" w:cstheme="minorBidi"/>
            <w:b w:val="0"/>
            <w:caps w:val="0"/>
            <w:sz w:val="22"/>
            <w:szCs w:val="22"/>
            <w:lang w:eastAsia="ru-RU"/>
          </w:rPr>
          <w:tab/>
        </w:r>
        <w:r w:rsidR="00BC3BF5" w:rsidRPr="00F22320">
          <w:rPr>
            <w:rStyle w:val="a9"/>
            <w:rFonts w:eastAsia="Times New Roman"/>
            <w:lang w:eastAsia="ru-RU"/>
          </w:rPr>
          <w:t>СПЕЦИАЛЬНЫЕ ТРЕБОВАНИЯ ПРИ РАБОТАХ ПО ПРОМЫВКЕ И РАЗБУРИВАНИИ (ФРЕЗЕРОВАНИИ) ПОРТОВ ГИДРОРАЗРЫВА ПЛАСТА НА СКВАЖИНАХ С МНОГОСТАДИЙНЫМ ГИДРОРАЗРЫВОМ ПЛАСТА</w:t>
        </w:r>
        <w:r w:rsidR="00BC3BF5">
          <w:rPr>
            <w:webHidden/>
          </w:rPr>
          <w:tab/>
        </w:r>
        <w:r w:rsidR="00BC3BF5">
          <w:rPr>
            <w:webHidden/>
          </w:rPr>
          <w:fldChar w:fldCharType="begin"/>
        </w:r>
        <w:r w:rsidR="00BC3BF5">
          <w:rPr>
            <w:webHidden/>
          </w:rPr>
          <w:instrText xml:space="preserve"> PAGEREF _Toc204958613 \h </w:instrText>
        </w:r>
        <w:r w:rsidR="00BC3BF5">
          <w:rPr>
            <w:webHidden/>
          </w:rPr>
        </w:r>
        <w:r w:rsidR="00BC3BF5">
          <w:rPr>
            <w:webHidden/>
          </w:rPr>
          <w:fldChar w:fldCharType="separate"/>
        </w:r>
        <w:r w:rsidR="003C061D">
          <w:rPr>
            <w:webHidden/>
          </w:rPr>
          <w:t>55</w:t>
        </w:r>
        <w:r w:rsidR="00BC3BF5">
          <w:rPr>
            <w:webHidden/>
          </w:rPr>
          <w:fldChar w:fldCharType="end"/>
        </w:r>
      </w:hyperlink>
    </w:p>
    <w:p w14:paraId="6E64845A"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14" w:history="1">
        <w:r w:rsidR="00BC3BF5" w:rsidRPr="00F22320">
          <w:rPr>
            <w:rStyle w:val="a9"/>
            <w:rFonts w:eastAsia="Times New Roman"/>
            <w:lang w:eastAsia="ru-RU"/>
          </w:rPr>
          <w:t>8.5.</w:t>
        </w:r>
        <w:r w:rsidR="00BC3BF5">
          <w:rPr>
            <w:rFonts w:asciiTheme="minorHAnsi" w:eastAsiaTheme="minorEastAsia" w:hAnsiTheme="minorHAnsi" w:cstheme="minorBidi"/>
            <w:b w:val="0"/>
            <w:caps w:val="0"/>
            <w:sz w:val="22"/>
            <w:szCs w:val="22"/>
            <w:lang w:eastAsia="ru-RU"/>
          </w:rPr>
          <w:tab/>
        </w:r>
        <w:r w:rsidR="00BC3BF5" w:rsidRPr="00F22320">
          <w:rPr>
            <w:rStyle w:val="a9"/>
            <w:rFonts w:eastAsia="Times New Roman"/>
            <w:lang w:eastAsia="ru-RU"/>
          </w:rPr>
          <w:t>АКТИВАЦИЯ ГИДРАВЛИЧЕСКОГО ПОРТА С ИСПОЛЬЗОВАНИЕМ КОЛТЮБИНГА</w:t>
        </w:r>
        <w:r w:rsidR="00BC3BF5">
          <w:rPr>
            <w:webHidden/>
          </w:rPr>
          <w:tab/>
        </w:r>
        <w:r w:rsidR="00BC3BF5">
          <w:rPr>
            <w:webHidden/>
          </w:rPr>
          <w:fldChar w:fldCharType="begin"/>
        </w:r>
        <w:r w:rsidR="00BC3BF5">
          <w:rPr>
            <w:webHidden/>
          </w:rPr>
          <w:instrText xml:space="preserve"> PAGEREF _Toc204958614 \h </w:instrText>
        </w:r>
        <w:r w:rsidR="00BC3BF5">
          <w:rPr>
            <w:webHidden/>
          </w:rPr>
        </w:r>
        <w:r w:rsidR="00BC3BF5">
          <w:rPr>
            <w:webHidden/>
          </w:rPr>
          <w:fldChar w:fldCharType="separate"/>
        </w:r>
        <w:r w:rsidR="003C061D">
          <w:rPr>
            <w:webHidden/>
          </w:rPr>
          <w:t>58</w:t>
        </w:r>
        <w:r w:rsidR="00BC3BF5">
          <w:rPr>
            <w:webHidden/>
          </w:rPr>
          <w:fldChar w:fldCharType="end"/>
        </w:r>
      </w:hyperlink>
    </w:p>
    <w:p w14:paraId="213656C0"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15" w:history="1">
        <w:r w:rsidR="00BC3BF5" w:rsidRPr="00F22320">
          <w:rPr>
            <w:rStyle w:val="a9"/>
            <w:rFonts w:eastAsia="Times New Roman"/>
            <w:lang w:eastAsia="ru-RU"/>
          </w:rPr>
          <w:t>8.6.</w:t>
        </w:r>
        <w:r w:rsidR="00BC3BF5">
          <w:rPr>
            <w:rFonts w:asciiTheme="minorHAnsi" w:eastAsiaTheme="minorEastAsia" w:hAnsiTheme="minorHAnsi" w:cstheme="minorBidi"/>
            <w:b w:val="0"/>
            <w:caps w:val="0"/>
            <w:sz w:val="22"/>
            <w:szCs w:val="22"/>
            <w:lang w:eastAsia="ru-RU"/>
          </w:rPr>
          <w:tab/>
        </w:r>
        <w:r w:rsidR="00BC3BF5" w:rsidRPr="00F22320">
          <w:rPr>
            <w:rStyle w:val="a9"/>
            <w:rFonts w:eastAsia="Times New Roman"/>
            <w:lang w:eastAsia="ru-RU"/>
          </w:rPr>
          <w:t>АКТИВАЦИЯ ПОРТОВ ГИДРОРАЗРЫВА ПЛАСТА СПЕЦНАСАДКАМИ НА СКВАЖИНАХ С МНОГОСТАДИЙНЫМ ГИДРОРАЗРЫВОМ ПЛАСТА С ИСПОЛЬЗОВАНИЕМ КОЛТЮБИНГА</w:t>
        </w:r>
        <w:r w:rsidR="00BC3BF5">
          <w:rPr>
            <w:webHidden/>
          </w:rPr>
          <w:tab/>
        </w:r>
        <w:r w:rsidR="00BC3BF5">
          <w:rPr>
            <w:webHidden/>
          </w:rPr>
          <w:fldChar w:fldCharType="begin"/>
        </w:r>
        <w:r w:rsidR="00BC3BF5">
          <w:rPr>
            <w:webHidden/>
          </w:rPr>
          <w:instrText xml:space="preserve"> PAGEREF _Toc204958615 \h </w:instrText>
        </w:r>
        <w:r w:rsidR="00BC3BF5">
          <w:rPr>
            <w:webHidden/>
          </w:rPr>
        </w:r>
        <w:r w:rsidR="00BC3BF5">
          <w:rPr>
            <w:webHidden/>
          </w:rPr>
          <w:fldChar w:fldCharType="separate"/>
        </w:r>
        <w:r w:rsidR="003C061D">
          <w:rPr>
            <w:webHidden/>
          </w:rPr>
          <w:t>59</w:t>
        </w:r>
        <w:r w:rsidR="00BC3BF5">
          <w:rPr>
            <w:webHidden/>
          </w:rPr>
          <w:fldChar w:fldCharType="end"/>
        </w:r>
      </w:hyperlink>
    </w:p>
    <w:p w14:paraId="3CAAC65D"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16" w:history="1">
        <w:r w:rsidR="00BC3BF5" w:rsidRPr="00F22320">
          <w:rPr>
            <w:rStyle w:val="a9"/>
          </w:rPr>
          <w:t>8.7.</w:t>
        </w:r>
        <w:r w:rsidR="00BC3BF5">
          <w:rPr>
            <w:rFonts w:asciiTheme="minorHAnsi" w:eastAsiaTheme="minorEastAsia" w:hAnsiTheme="minorHAnsi" w:cstheme="minorBidi"/>
            <w:b w:val="0"/>
            <w:caps w:val="0"/>
            <w:sz w:val="22"/>
            <w:szCs w:val="22"/>
            <w:lang w:eastAsia="ru-RU"/>
          </w:rPr>
          <w:tab/>
        </w:r>
        <w:r w:rsidR="00BC3BF5" w:rsidRPr="00F22320">
          <w:rPr>
            <w:rStyle w:val="a9"/>
            <w:rFonts w:eastAsia="Times New Roman"/>
            <w:lang w:eastAsia="ru-RU"/>
          </w:rPr>
          <w:t>СПЕЦИАЛЬНЫЕ ТРЕБОВАНИЯ ПРИ РАБОТАХ ПО АКТИВАЦИИ ПОРТОВ ГИДРОРАЗРЫВА ПЛАСТА НА СКВАЖИНАХ С МНОГОСТАДИЙНЫМ ГИДРОРАЗРЫВОМ ПЛАСТА</w:t>
        </w:r>
        <w:r w:rsidR="00BC3BF5">
          <w:rPr>
            <w:webHidden/>
          </w:rPr>
          <w:tab/>
        </w:r>
        <w:r w:rsidR="00BC3BF5">
          <w:rPr>
            <w:webHidden/>
          </w:rPr>
          <w:fldChar w:fldCharType="begin"/>
        </w:r>
        <w:r w:rsidR="00BC3BF5">
          <w:rPr>
            <w:webHidden/>
          </w:rPr>
          <w:instrText xml:space="preserve"> PAGEREF _Toc204958616 \h </w:instrText>
        </w:r>
        <w:r w:rsidR="00BC3BF5">
          <w:rPr>
            <w:webHidden/>
          </w:rPr>
        </w:r>
        <w:r w:rsidR="00BC3BF5">
          <w:rPr>
            <w:webHidden/>
          </w:rPr>
          <w:fldChar w:fldCharType="separate"/>
        </w:r>
        <w:r w:rsidR="003C061D">
          <w:rPr>
            <w:webHidden/>
          </w:rPr>
          <w:t>60</w:t>
        </w:r>
        <w:r w:rsidR="00BC3BF5">
          <w:rPr>
            <w:webHidden/>
          </w:rPr>
          <w:fldChar w:fldCharType="end"/>
        </w:r>
      </w:hyperlink>
    </w:p>
    <w:p w14:paraId="7E88A39D" w14:textId="50E1427E"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17" w:history="1">
        <w:r w:rsidR="00BC3BF5" w:rsidRPr="00F22320">
          <w:rPr>
            <w:rStyle w:val="a9"/>
          </w:rPr>
          <w:t>8.8.</w:t>
        </w:r>
        <w:r w:rsidR="00BC3BF5">
          <w:rPr>
            <w:rFonts w:asciiTheme="minorHAnsi" w:eastAsiaTheme="minorEastAsia" w:hAnsiTheme="minorHAnsi" w:cstheme="minorBidi"/>
            <w:b w:val="0"/>
            <w:caps w:val="0"/>
            <w:sz w:val="22"/>
            <w:szCs w:val="22"/>
            <w:lang w:eastAsia="ru-RU"/>
          </w:rPr>
          <w:tab/>
        </w:r>
        <w:r w:rsidR="00BC3BF5" w:rsidRPr="00F22320">
          <w:rPr>
            <w:rStyle w:val="a9"/>
          </w:rPr>
          <w:t>ОСВОЕНИЕ С</w:t>
        </w:r>
        <w:r w:rsidR="00BC3BF5">
          <w:rPr>
            <w:rStyle w:val="a9"/>
          </w:rPr>
          <w:t xml:space="preserve">КВАЖИН С ИСПОЛЬЗОВАНИЕМ ГИБКОЙ </w:t>
        </w:r>
        <w:r w:rsidR="00BC3BF5" w:rsidRPr="00F22320">
          <w:rPr>
            <w:rStyle w:val="a9"/>
          </w:rPr>
          <w:t>НАСОСНО-КОМПРЕССОРНОЙ ТРУБЫ</w:t>
        </w:r>
        <w:r w:rsidR="00BC3BF5">
          <w:rPr>
            <w:webHidden/>
          </w:rPr>
          <w:tab/>
        </w:r>
        <w:r w:rsidR="00BC3BF5">
          <w:rPr>
            <w:webHidden/>
          </w:rPr>
          <w:fldChar w:fldCharType="begin"/>
        </w:r>
        <w:r w:rsidR="00BC3BF5">
          <w:rPr>
            <w:webHidden/>
          </w:rPr>
          <w:instrText xml:space="preserve"> PAGEREF _Toc204958617 \h </w:instrText>
        </w:r>
        <w:r w:rsidR="00BC3BF5">
          <w:rPr>
            <w:webHidden/>
          </w:rPr>
        </w:r>
        <w:r w:rsidR="00BC3BF5">
          <w:rPr>
            <w:webHidden/>
          </w:rPr>
          <w:fldChar w:fldCharType="separate"/>
        </w:r>
        <w:r w:rsidR="003C061D">
          <w:rPr>
            <w:webHidden/>
          </w:rPr>
          <w:t>61</w:t>
        </w:r>
        <w:r w:rsidR="00BC3BF5">
          <w:rPr>
            <w:webHidden/>
          </w:rPr>
          <w:fldChar w:fldCharType="end"/>
        </w:r>
      </w:hyperlink>
    </w:p>
    <w:p w14:paraId="5AF9C953"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18" w:history="1">
        <w:r w:rsidR="00BC3BF5" w:rsidRPr="00F22320">
          <w:rPr>
            <w:rStyle w:val="a9"/>
          </w:rPr>
          <w:t>8.9.</w:t>
        </w:r>
        <w:r w:rsidR="00BC3BF5">
          <w:rPr>
            <w:rFonts w:asciiTheme="minorHAnsi" w:eastAsiaTheme="minorEastAsia" w:hAnsiTheme="minorHAnsi" w:cstheme="minorBidi"/>
            <w:b w:val="0"/>
            <w:caps w:val="0"/>
            <w:sz w:val="22"/>
            <w:szCs w:val="22"/>
            <w:lang w:eastAsia="ru-RU"/>
          </w:rPr>
          <w:tab/>
        </w:r>
        <w:r w:rsidR="00BC3BF5" w:rsidRPr="00F22320">
          <w:rPr>
            <w:rStyle w:val="a9"/>
          </w:rPr>
          <w:t>ГИДРОПЕСКОСТРУЙНАЯ ПЕРФОРАЦИЯ С ПОСЛЕДУЮЩИМ ГИДРОРАЗРЫВОМ ПЛАСТА</w:t>
        </w:r>
        <w:r w:rsidR="00BC3BF5">
          <w:rPr>
            <w:webHidden/>
          </w:rPr>
          <w:tab/>
        </w:r>
        <w:r w:rsidR="00BC3BF5">
          <w:rPr>
            <w:webHidden/>
          </w:rPr>
          <w:fldChar w:fldCharType="begin"/>
        </w:r>
        <w:r w:rsidR="00BC3BF5">
          <w:rPr>
            <w:webHidden/>
          </w:rPr>
          <w:instrText xml:space="preserve"> PAGEREF _Toc204958618 \h </w:instrText>
        </w:r>
        <w:r w:rsidR="00BC3BF5">
          <w:rPr>
            <w:webHidden/>
          </w:rPr>
        </w:r>
        <w:r w:rsidR="00BC3BF5">
          <w:rPr>
            <w:webHidden/>
          </w:rPr>
          <w:fldChar w:fldCharType="separate"/>
        </w:r>
        <w:r w:rsidR="003C061D">
          <w:rPr>
            <w:webHidden/>
          </w:rPr>
          <w:t>62</w:t>
        </w:r>
        <w:r w:rsidR="00BC3BF5">
          <w:rPr>
            <w:webHidden/>
          </w:rPr>
          <w:fldChar w:fldCharType="end"/>
        </w:r>
      </w:hyperlink>
    </w:p>
    <w:p w14:paraId="3BAD68C4"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19" w:history="1">
        <w:r w:rsidR="00BC3BF5" w:rsidRPr="00F22320">
          <w:rPr>
            <w:rStyle w:val="a9"/>
          </w:rPr>
          <w:t>8.10.</w:t>
        </w:r>
        <w:r w:rsidR="00BC3BF5">
          <w:rPr>
            <w:rFonts w:asciiTheme="minorHAnsi" w:eastAsiaTheme="minorEastAsia" w:hAnsiTheme="minorHAnsi" w:cstheme="minorBidi"/>
            <w:b w:val="0"/>
            <w:caps w:val="0"/>
            <w:sz w:val="22"/>
            <w:szCs w:val="22"/>
            <w:lang w:eastAsia="ru-RU"/>
          </w:rPr>
          <w:tab/>
        </w:r>
        <w:r w:rsidR="00BC3BF5" w:rsidRPr="00F22320">
          <w:rPr>
            <w:rStyle w:val="a9"/>
          </w:rPr>
          <w:t>СПЕЦИАЛЬНЫЕ ТРЕБОВАНИЯ ПРИ ПРОИЗВОДСТВЕ РАБОТ ПО ГИДРОПЕСКОСТРУЙНОЙ ПЕРФОРАЦИИ</w:t>
        </w:r>
        <w:r w:rsidR="00BC3BF5">
          <w:rPr>
            <w:webHidden/>
          </w:rPr>
          <w:tab/>
        </w:r>
        <w:r w:rsidR="00BC3BF5">
          <w:rPr>
            <w:webHidden/>
          </w:rPr>
          <w:fldChar w:fldCharType="begin"/>
        </w:r>
        <w:r w:rsidR="00BC3BF5">
          <w:rPr>
            <w:webHidden/>
          </w:rPr>
          <w:instrText xml:space="preserve"> PAGEREF _Toc204958619 \h </w:instrText>
        </w:r>
        <w:r w:rsidR="00BC3BF5">
          <w:rPr>
            <w:webHidden/>
          </w:rPr>
        </w:r>
        <w:r w:rsidR="00BC3BF5">
          <w:rPr>
            <w:webHidden/>
          </w:rPr>
          <w:fldChar w:fldCharType="separate"/>
        </w:r>
        <w:r w:rsidR="003C061D">
          <w:rPr>
            <w:webHidden/>
          </w:rPr>
          <w:t>63</w:t>
        </w:r>
        <w:r w:rsidR="00BC3BF5">
          <w:rPr>
            <w:webHidden/>
          </w:rPr>
          <w:fldChar w:fldCharType="end"/>
        </w:r>
      </w:hyperlink>
    </w:p>
    <w:p w14:paraId="06990B76" w14:textId="1EC27863"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20" w:history="1">
        <w:r w:rsidR="00BC3BF5" w:rsidRPr="00F22320">
          <w:rPr>
            <w:rStyle w:val="a9"/>
          </w:rPr>
          <w:t>8.11.</w:t>
        </w:r>
        <w:r w:rsidR="00BC3BF5">
          <w:rPr>
            <w:rFonts w:asciiTheme="minorHAnsi" w:eastAsiaTheme="minorEastAsia" w:hAnsiTheme="minorHAnsi" w:cstheme="minorBidi"/>
            <w:b w:val="0"/>
            <w:caps w:val="0"/>
            <w:sz w:val="22"/>
            <w:szCs w:val="22"/>
            <w:lang w:eastAsia="ru-RU"/>
          </w:rPr>
          <w:tab/>
        </w:r>
        <w:r w:rsidR="00BC3BF5" w:rsidRPr="00F22320">
          <w:rPr>
            <w:rStyle w:val="a9"/>
          </w:rPr>
          <w:t xml:space="preserve">ОБРАБОТКА ПРИЗАБОЙНОЙ ЗОНЫ ПЛАСТОВ С ПОМОЩЬЮ ГИБКОЙ </w:t>
        </w:r>
        <w:r w:rsidR="00BC3BF5">
          <w:rPr>
            <w:rStyle w:val="a9"/>
          </w:rPr>
          <w:br/>
        </w:r>
        <w:r w:rsidR="00BC3BF5" w:rsidRPr="00F22320">
          <w:rPr>
            <w:rStyle w:val="a9"/>
          </w:rPr>
          <w:t>НАСОСНО-КОМПРЕССОРНОЙ ТРУБЫ</w:t>
        </w:r>
        <w:r w:rsidR="00BC3BF5">
          <w:rPr>
            <w:webHidden/>
          </w:rPr>
          <w:tab/>
        </w:r>
        <w:r w:rsidR="00BC3BF5">
          <w:rPr>
            <w:webHidden/>
          </w:rPr>
          <w:fldChar w:fldCharType="begin"/>
        </w:r>
        <w:r w:rsidR="00BC3BF5">
          <w:rPr>
            <w:webHidden/>
          </w:rPr>
          <w:instrText xml:space="preserve"> PAGEREF _Toc204958620 \h </w:instrText>
        </w:r>
        <w:r w:rsidR="00BC3BF5">
          <w:rPr>
            <w:webHidden/>
          </w:rPr>
        </w:r>
        <w:r w:rsidR="00BC3BF5">
          <w:rPr>
            <w:webHidden/>
          </w:rPr>
          <w:fldChar w:fldCharType="separate"/>
        </w:r>
        <w:r w:rsidR="003C061D">
          <w:rPr>
            <w:webHidden/>
          </w:rPr>
          <w:t>65</w:t>
        </w:r>
        <w:r w:rsidR="00BC3BF5">
          <w:rPr>
            <w:webHidden/>
          </w:rPr>
          <w:fldChar w:fldCharType="end"/>
        </w:r>
      </w:hyperlink>
    </w:p>
    <w:p w14:paraId="385962B1"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21" w:history="1">
        <w:r w:rsidR="00BC3BF5" w:rsidRPr="00F22320">
          <w:rPr>
            <w:rStyle w:val="a9"/>
          </w:rPr>
          <w:t>8.12.</w:t>
        </w:r>
        <w:r w:rsidR="00BC3BF5">
          <w:rPr>
            <w:rFonts w:asciiTheme="minorHAnsi" w:eastAsiaTheme="minorEastAsia" w:hAnsiTheme="minorHAnsi" w:cstheme="minorBidi"/>
            <w:b w:val="0"/>
            <w:caps w:val="0"/>
            <w:sz w:val="22"/>
            <w:szCs w:val="22"/>
            <w:lang w:eastAsia="ru-RU"/>
          </w:rPr>
          <w:tab/>
        </w:r>
        <w:r w:rsidR="00BC3BF5" w:rsidRPr="00F22320">
          <w:rPr>
            <w:rStyle w:val="a9"/>
          </w:rPr>
          <w:t>ГЕОФИЗИЧЕСКИЕ ИССЛЕДОВАНИЯ СКВАЖИН</w:t>
        </w:r>
        <w:r w:rsidR="00BC3BF5">
          <w:rPr>
            <w:webHidden/>
          </w:rPr>
          <w:tab/>
        </w:r>
        <w:r w:rsidR="00BC3BF5">
          <w:rPr>
            <w:webHidden/>
          </w:rPr>
          <w:fldChar w:fldCharType="begin"/>
        </w:r>
        <w:r w:rsidR="00BC3BF5">
          <w:rPr>
            <w:webHidden/>
          </w:rPr>
          <w:instrText xml:space="preserve"> PAGEREF _Toc204958621 \h </w:instrText>
        </w:r>
        <w:r w:rsidR="00BC3BF5">
          <w:rPr>
            <w:webHidden/>
          </w:rPr>
        </w:r>
        <w:r w:rsidR="00BC3BF5">
          <w:rPr>
            <w:webHidden/>
          </w:rPr>
          <w:fldChar w:fldCharType="separate"/>
        </w:r>
        <w:r w:rsidR="003C061D">
          <w:rPr>
            <w:webHidden/>
          </w:rPr>
          <w:t>66</w:t>
        </w:r>
        <w:r w:rsidR="00BC3BF5">
          <w:rPr>
            <w:webHidden/>
          </w:rPr>
          <w:fldChar w:fldCharType="end"/>
        </w:r>
      </w:hyperlink>
    </w:p>
    <w:p w14:paraId="582BFC50"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22" w:history="1">
        <w:r w:rsidR="00BC3BF5" w:rsidRPr="00F22320">
          <w:rPr>
            <w:rStyle w:val="a9"/>
          </w:rPr>
          <w:t>8.13.</w:t>
        </w:r>
        <w:r w:rsidR="00BC3BF5">
          <w:rPr>
            <w:rFonts w:asciiTheme="minorHAnsi" w:eastAsiaTheme="minorEastAsia" w:hAnsiTheme="minorHAnsi" w:cstheme="minorBidi"/>
            <w:b w:val="0"/>
            <w:caps w:val="0"/>
            <w:sz w:val="22"/>
            <w:szCs w:val="22"/>
            <w:lang w:eastAsia="ru-RU"/>
          </w:rPr>
          <w:tab/>
        </w:r>
        <w:r w:rsidR="00BC3BF5" w:rsidRPr="00F22320">
          <w:rPr>
            <w:rStyle w:val="a9"/>
          </w:rPr>
          <w:t>ПРОВЕДЕНИЕ РАБОТ ПО РЕЗКЕ НАСОСНО-КОМПРЕССОРНОЙ ТРУБЫ</w:t>
        </w:r>
        <w:r w:rsidR="00BC3BF5">
          <w:rPr>
            <w:webHidden/>
          </w:rPr>
          <w:tab/>
        </w:r>
        <w:r w:rsidR="00BC3BF5">
          <w:rPr>
            <w:webHidden/>
          </w:rPr>
          <w:fldChar w:fldCharType="begin"/>
        </w:r>
        <w:r w:rsidR="00BC3BF5">
          <w:rPr>
            <w:webHidden/>
          </w:rPr>
          <w:instrText xml:space="preserve"> PAGEREF _Toc204958622 \h </w:instrText>
        </w:r>
        <w:r w:rsidR="00BC3BF5">
          <w:rPr>
            <w:webHidden/>
          </w:rPr>
        </w:r>
        <w:r w:rsidR="00BC3BF5">
          <w:rPr>
            <w:webHidden/>
          </w:rPr>
          <w:fldChar w:fldCharType="separate"/>
        </w:r>
        <w:r w:rsidR="003C061D">
          <w:rPr>
            <w:webHidden/>
          </w:rPr>
          <w:t>67</w:t>
        </w:r>
        <w:r w:rsidR="00BC3BF5">
          <w:rPr>
            <w:webHidden/>
          </w:rPr>
          <w:fldChar w:fldCharType="end"/>
        </w:r>
      </w:hyperlink>
    </w:p>
    <w:p w14:paraId="2A7B6500"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23" w:history="1">
        <w:r w:rsidR="00BC3BF5" w:rsidRPr="00F22320">
          <w:rPr>
            <w:rStyle w:val="a9"/>
          </w:rPr>
          <w:t>8.14.</w:t>
        </w:r>
        <w:r w:rsidR="00BC3BF5">
          <w:rPr>
            <w:rFonts w:asciiTheme="minorHAnsi" w:eastAsiaTheme="minorEastAsia" w:hAnsiTheme="minorHAnsi" w:cstheme="minorBidi"/>
            <w:b w:val="0"/>
            <w:caps w:val="0"/>
            <w:sz w:val="22"/>
            <w:szCs w:val="22"/>
            <w:lang w:eastAsia="ru-RU"/>
          </w:rPr>
          <w:tab/>
        </w:r>
        <w:r w:rsidR="00BC3BF5" w:rsidRPr="00F22320">
          <w:rPr>
            <w:rStyle w:val="a9"/>
          </w:rPr>
          <w:t>ПОРЯДОК ПРОВЕДЕНИЯ РАБОТ ПО УДАЛЕНИЮ ГИДРАТНЫХ ОБРАЗОВАНИЙ И АСФАЛЬТЕНОСМОЛОПАРАФИНИСТЫХ ОТЛОЖЕНИЙ</w:t>
        </w:r>
        <w:r w:rsidR="00BC3BF5">
          <w:rPr>
            <w:webHidden/>
          </w:rPr>
          <w:tab/>
        </w:r>
        <w:r w:rsidR="00BC3BF5">
          <w:rPr>
            <w:webHidden/>
          </w:rPr>
          <w:fldChar w:fldCharType="begin"/>
        </w:r>
        <w:r w:rsidR="00BC3BF5">
          <w:rPr>
            <w:webHidden/>
          </w:rPr>
          <w:instrText xml:space="preserve"> PAGEREF _Toc204958623 \h </w:instrText>
        </w:r>
        <w:r w:rsidR="00BC3BF5">
          <w:rPr>
            <w:webHidden/>
          </w:rPr>
        </w:r>
        <w:r w:rsidR="00BC3BF5">
          <w:rPr>
            <w:webHidden/>
          </w:rPr>
          <w:fldChar w:fldCharType="separate"/>
        </w:r>
        <w:r w:rsidR="003C061D">
          <w:rPr>
            <w:webHidden/>
          </w:rPr>
          <w:t>69</w:t>
        </w:r>
        <w:r w:rsidR="00BC3BF5">
          <w:rPr>
            <w:webHidden/>
          </w:rPr>
          <w:fldChar w:fldCharType="end"/>
        </w:r>
      </w:hyperlink>
    </w:p>
    <w:p w14:paraId="5ADE85F8"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24" w:history="1">
        <w:r w:rsidR="00BC3BF5" w:rsidRPr="00F22320">
          <w:rPr>
            <w:rStyle w:val="a9"/>
          </w:rPr>
          <w:t>8.15.</w:t>
        </w:r>
        <w:r w:rsidR="00BC3BF5">
          <w:rPr>
            <w:rFonts w:asciiTheme="minorHAnsi" w:eastAsiaTheme="minorEastAsia" w:hAnsiTheme="minorHAnsi" w:cstheme="minorBidi"/>
            <w:b w:val="0"/>
            <w:caps w:val="0"/>
            <w:sz w:val="22"/>
            <w:szCs w:val="22"/>
            <w:lang w:eastAsia="ru-RU"/>
          </w:rPr>
          <w:tab/>
        </w:r>
        <w:r w:rsidR="00BC3BF5" w:rsidRPr="00F22320">
          <w:rPr>
            <w:rStyle w:val="a9"/>
          </w:rPr>
          <w:t>ПОРЯДОК ПРОВЕДЕНИЯ РАБОТ ПО ГЛУШЕНИЮ СКВАЖИН</w:t>
        </w:r>
        <w:r w:rsidR="00BC3BF5">
          <w:rPr>
            <w:webHidden/>
          </w:rPr>
          <w:tab/>
        </w:r>
        <w:r w:rsidR="00BC3BF5">
          <w:rPr>
            <w:webHidden/>
          </w:rPr>
          <w:fldChar w:fldCharType="begin"/>
        </w:r>
        <w:r w:rsidR="00BC3BF5">
          <w:rPr>
            <w:webHidden/>
          </w:rPr>
          <w:instrText xml:space="preserve"> PAGEREF _Toc204958624 \h </w:instrText>
        </w:r>
        <w:r w:rsidR="00BC3BF5">
          <w:rPr>
            <w:webHidden/>
          </w:rPr>
        </w:r>
        <w:r w:rsidR="00BC3BF5">
          <w:rPr>
            <w:webHidden/>
          </w:rPr>
          <w:fldChar w:fldCharType="separate"/>
        </w:r>
        <w:r w:rsidR="003C061D">
          <w:rPr>
            <w:webHidden/>
          </w:rPr>
          <w:t>71</w:t>
        </w:r>
        <w:r w:rsidR="00BC3BF5">
          <w:rPr>
            <w:webHidden/>
          </w:rPr>
          <w:fldChar w:fldCharType="end"/>
        </w:r>
      </w:hyperlink>
    </w:p>
    <w:p w14:paraId="25C6542F"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25" w:history="1">
        <w:r w:rsidR="00BC3BF5" w:rsidRPr="00F22320">
          <w:rPr>
            <w:rStyle w:val="a9"/>
          </w:rPr>
          <w:t>8.16.</w:t>
        </w:r>
        <w:r w:rsidR="00BC3BF5">
          <w:rPr>
            <w:rFonts w:asciiTheme="minorHAnsi" w:eastAsiaTheme="minorEastAsia" w:hAnsiTheme="minorHAnsi" w:cstheme="minorBidi"/>
            <w:b w:val="0"/>
            <w:caps w:val="0"/>
            <w:sz w:val="22"/>
            <w:szCs w:val="22"/>
            <w:lang w:eastAsia="ru-RU"/>
          </w:rPr>
          <w:tab/>
        </w:r>
        <w:r w:rsidR="00BC3BF5" w:rsidRPr="00F22320">
          <w:rPr>
            <w:rStyle w:val="a9"/>
          </w:rPr>
          <w:t>ПОРЯДОК ПРОВЕДЕНИЯ РАБОТ ПО ФРЕЗЕРОВАНИЮ СТОП-КОЛЕЦ  И ДРУГОГО ОБОРУДОВАНИЯ ВНУТРИ НАСОСНО-КОМПРЕССОРНОЙ ТРУБЫ</w:t>
        </w:r>
        <w:r w:rsidR="00BC3BF5">
          <w:rPr>
            <w:webHidden/>
          </w:rPr>
          <w:tab/>
        </w:r>
        <w:r w:rsidR="00BC3BF5">
          <w:rPr>
            <w:webHidden/>
          </w:rPr>
          <w:fldChar w:fldCharType="begin"/>
        </w:r>
        <w:r w:rsidR="00BC3BF5">
          <w:rPr>
            <w:webHidden/>
          </w:rPr>
          <w:instrText xml:space="preserve"> PAGEREF _Toc204958625 \h </w:instrText>
        </w:r>
        <w:r w:rsidR="00BC3BF5">
          <w:rPr>
            <w:webHidden/>
          </w:rPr>
        </w:r>
        <w:r w:rsidR="00BC3BF5">
          <w:rPr>
            <w:webHidden/>
          </w:rPr>
          <w:fldChar w:fldCharType="separate"/>
        </w:r>
        <w:r w:rsidR="003C061D">
          <w:rPr>
            <w:webHidden/>
          </w:rPr>
          <w:t>72</w:t>
        </w:r>
        <w:r w:rsidR="00BC3BF5">
          <w:rPr>
            <w:webHidden/>
          </w:rPr>
          <w:fldChar w:fldCharType="end"/>
        </w:r>
      </w:hyperlink>
    </w:p>
    <w:p w14:paraId="449867CA" w14:textId="77777777" w:rsidR="00BC3BF5" w:rsidRDefault="003C5350">
      <w:pPr>
        <w:pStyle w:val="12"/>
        <w:rPr>
          <w:rFonts w:asciiTheme="minorHAnsi" w:eastAsiaTheme="minorEastAsia" w:hAnsiTheme="minorHAnsi" w:cstheme="minorBidi"/>
          <w:b w:val="0"/>
          <w:caps w:val="0"/>
          <w:sz w:val="22"/>
          <w:szCs w:val="22"/>
          <w:lang w:eastAsia="ru-RU"/>
        </w:rPr>
      </w:pPr>
      <w:hyperlink w:anchor="_Toc204958626" w:history="1">
        <w:r w:rsidR="00BC3BF5" w:rsidRPr="00F22320">
          <w:rPr>
            <w:rStyle w:val="a9"/>
            <w:snapToGrid w:val="0"/>
          </w:rPr>
          <w:t>9.</w:t>
        </w:r>
        <w:r w:rsidR="00BC3BF5">
          <w:rPr>
            <w:rFonts w:asciiTheme="minorHAnsi" w:eastAsiaTheme="minorEastAsia" w:hAnsiTheme="minorHAnsi" w:cstheme="minorBidi"/>
            <w:b w:val="0"/>
            <w:caps w:val="0"/>
            <w:sz w:val="22"/>
            <w:szCs w:val="22"/>
            <w:lang w:eastAsia="ru-RU"/>
          </w:rPr>
          <w:tab/>
        </w:r>
        <w:r w:rsidR="00BC3BF5" w:rsidRPr="00F22320">
          <w:rPr>
            <w:rStyle w:val="a9"/>
            <w:snapToGrid w:val="0"/>
          </w:rPr>
          <w:t>СВАРОЧНЫЕ РАБОТЫ ГИБКОЙ  НАСОСНО-КОМПРЕССОРНОЙ ТРУБЫ ПРИ ЭКСПЛУАТАЦИИ</w:t>
        </w:r>
        <w:r w:rsidR="00BC3BF5">
          <w:rPr>
            <w:webHidden/>
          </w:rPr>
          <w:tab/>
        </w:r>
        <w:r w:rsidR="00BC3BF5">
          <w:rPr>
            <w:webHidden/>
          </w:rPr>
          <w:fldChar w:fldCharType="begin"/>
        </w:r>
        <w:r w:rsidR="00BC3BF5">
          <w:rPr>
            <w:webHidden/>
          </w:rPr>
          <w:instrText xml:space="preserve"> PAGEREF _Toc204958626 \h </w:instrText>
        </w:r>
        <w:r w:rsidR="00BC3BF5">
          <w:rPr>
            <w:webHidden/>
          </w:rPr>
        </w:r>
        <w:r w:rsidR="00BC3BF5">
          <w:rPr>
            <w:webHidden/>
          </w:rPr>
          <w:fldChar w:fldCharType="separate"/>
        </w:r>
        <w:r w:rsidR="003C061D">
          <w:rPr>
            <w:webHidden/>
          </w:rPr>
          <w:t>75</w:t>
        </w:r>
        <w:r w:rsidR="00BC3BF5">
          <w:rPr>
            <w:webHidden/>
          </w:rPr>
          <w:fldChar w:fldCharType="end"/>
        </w:r>
      </w:hyperlink>
    </w:p>
    <w:p w14:paraId="25D28C9F"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27" w:history="1">
        <w:r w:rsidR="00BC3BF5" w:rsidRPr="00F22320">
          <w:rPr>
            <w:rStyle w:val="a9"/>
          </w:rPr>
          <w:t>9.1.</w:t>
        </w:r>
        <w:r w:rsidR="00BC3BF5">
          <w:rPr>
            <w:rFonts w:asciiTheme="minorHAnsi" w:eastAsiaTheme="minorEastAsia" w:hAnsiTheme="minorHAnsi" w:cstheme="minorBidi"/>
            <w:b w:val="0"/>
            <w:caps w:val="0"/>
            <w:sz w:val="22"/>
            <w:szCs w:val="22"/>
            <w:lang w:eastAsia="ru-RU"/>
          </w:rPr>
          <w:tab/>
        </w:r>
        <w:r w:rsidR="00BC3BF5" w:rsidRPr="00F22320">
          <w:rPr>
            <w:rStyle w:val="a9"/>
          </w:rPr>
          <w:t>ОБЩИЕ ТРЕБОВАНИЯ К СВАРочным работам ГИБКОЙ  НАСОСНО-КОМПРЕССОРНОЙ ТРУБЫ</w:t>
        </w:r>
        <w:r w:rsidR="00BC3BF5">
          <w:rPr>
            <w:webHidden/>
          </w:rPr>
          <w:tab/>
        </w:r>
        <w:r w:rsidR="00BC3BF5">
          <w:rPr>
            <w:webHidden/>
          </w:rPr>
          <w:fldChar w:fldCharType="begin"/>
        </w:r>
        <w:r w:rsidR="00BC3BF5">
          <w:rPr>
            <w:webHidden/>
          </w:rPr>
          <w:instrText xml:space="preserve"> PAGEREF _Toc204958627 \h </w:instrText>
        </w:r>
        <w:r w:rsidR="00BC3BF5">
          <w:rPr>
            <w:webHidden/>
          </w:rPr>
        </w:r>
        <w:r w:rsidR="00BC3BF5">
          <w:rPr>
            <w:webHidden/>
          </w:rPr>
          <w:fldChar w:fldCharType="separate"/>
        </w:r>
        <w:r w:rsidR="003C061D">
          <w:rPr>
            <w:webHidden/>
          </w:rPr>
          <w:t>75</w:t>
        </w:r>
        <w:r w:rsidR="00BC3BF5">
          <w:rPr>
            <w:webHidden/>
          </w:rPr>
          <w:fldChar w:fldCharType="end"/>
        </w:r>
      </w:hyperlink>
    </w:p>
    <w:p w14:paraId="19697A3E" w14:textId="21BE5B54"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28" w:history="1">
        <w:r w:rsidR="00BC3BF5" w:rsidRPr="00F22320">
          <w:rPr>
            <w:rStyle w:val="a9"/>
          </w:rPr>
          <w:t>9.2.</w:t>
        </w:r>
        <w:r w:rsidR="00BC3BF5">
          <w:rPr>
            <w:rFonts w:asciiTheme="minorHAnsi" w:eastAsiaTheme="minorEastAsia" w:hAnsiTheme="minorHAnsi" w:cstheme="minorBidi"/>
            <w:b w:val="0"/>
            <w:caps w:val="0"/>
            <w:sz w:val="22"/>
            <w:szCs w:val="22"/>
            <w:lang w:eastAsia="ru-RU"/>
          </w:rPr>
          <w:tab/>
        </w:r>
        <w:r w:rsidR="00BC3BF5" w:rsidRPr="00F22320">
          <w:rPr>
            <w:rStyle w:val="a9"/>
          </w:rPr>
          <w:t xml:space="preserve">ПОДГОТОВИТЕЛЬНЫЕ РАБОТЫ К СВАРочным работам с ГИБКОЙ </w:t>
        </w:r>
        <w:r w:rsidR="00BC3BF5">
          <w:rPr>
            <w:rStyle w:val="a9"/>
          </w:rPr>
          <w:br/>
        </w:r>
        <w:r w:rsidR="00BC3BF5" w:rsidRPr="00F22320">
          <w:rPr>
            <w:rStyle w:val="a9"/>
          </w:rPr>
          <w:t>НАСОСНО-КОМПРЕССОРНОЙ ТРУБОЙ</w:t>
        </w:r>
        <w:r w:rsidR="00BC3BF5">
          <w:rPr>
            <w:webHidden/>
          </w:rPr>
          <w:tab/>
        </w:r>
        <w:r w:rsidR="00BC3BF5">
          <w:rPr>
            <w:webHidden/>
          </w:rPr>
          <w:fldChar w:fldCharType="begin"/>
        </w:r>
        <w:r w:rsidR="00BC3BF5">
          <w:rPr>
            <w:webHidden/>
          </w:rPr>
          <w:instrText xml:space="preserve"> PAGEREF _Toc204958628 \h </w:instrText>
        </w:r>
        <w:r w:rsidR="00BC3BF5">
          <w:rPr>
            <w:webHidden/>
          </w:rPr>
        </w:r>
        <w:r w:rsidR="00BC3BF5">
          <w:rPr>
            <w:webHidden/>
          </w:rPr>
          <w:fldChar w:fldCharType="separate"/>
        </w:r>
        <w:r w:rsidR="003C061D">
          <w:rPr>
            <w:webHidden/>
          </w:rPr>
          <w:t>75</w:t>
        </w:r>
        <w:r w:rsidR="00BC3BF5">
          <w:rPr>
            <w:webHidden/>
          </w:rPr>
          <w:fldChar w:fldCharType="end"/>
        </w:r>
      </w:hyperlink>
    </w:p>
    <w:p w14:paraId="7E836520"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29" w:history="1">
        <w:r w:rsidR="00BC3BF5" w:rsidRPr="00F22320">
          <w:rPr>
            <w:rStyle w:val="a9"/>
          </w:rPr>
          <w:t>9.3.</w:t>
        </w:r>
        <w:r w:rsidR="00BC3BF5">
          <w:rPr>
            <w:rFonts w:asciiTheme="minorHAnsi" w:eastAsiaTheme="minorEastAsia" w:hAnsiTheme="minorHAnsi" w:cstheme="minorBidi"/>
            <w:b w:val="0"/>
            <w:caps w:val="0"/>
            <w:sz w:val="22"/>
            <w:szCs w:val="22"/>
            <w:lang w:eastAsia="ru-RU"/>
          </w:rPr>
          <w:tab/>
        </w:r>
        <w:r w:rsidR="00BC3BF5" w:rsidRPr="00F22320">
          <w:rPr>
            <w:rStyle w:val="a9"/>
          </w:rPr>
          <w:t>СВАРОЧНЫЕ РАБОТЫ С ГИБКОЙ НАСОСНО-КОМПРЕССОРНОЙ ТРУБОЙ</w:t>
        </w:r>
        <w:r w:rsidR="00BC3BF5">
          <w:rPr>
            <w:webHidden/>
          </w:rPr>
          <w:tab/>
        </w:r>
        <w:r w:rsidR="00BC3BF5">
          <w:rPr>
            <w:webHidden/>
          </w:rPr>
          <w:fldChar w:fldCharType="begin"/>
        </w:r>
        <w:r w:rsidR="00BC3BF5">
          <w:rPr>
            <w:webHidden/>
          </w:rPr>
          <w:instrText xml:space="preserve"> PAGEREF _Toc204958629 \h </w:instrText>
        </w:r>
        <w:r w:rsidR="00BC3BF5">
          <w:rPr>
            <w:webHidden/>
          </w:rPr>
        </w:r>
        <w:r w:rsidR="00BC3BF5">
          <w:rPr>
            <w:webHidden/>
          </w:rPr>
          <w:fldChar w:fldCharType="separate"/>
        </w:r>
        <w:r w:rsidR="003C061D">
          <w:rPr>
            <w:webHidden/>
          </w:rPr>
          <w:t>76</w:t>
        </w:r>
        <w:r w:rsidR="00BC3BF5">
          <w:rPr>
            <w:webHidden/>
          </w:rPr>
          <w:fldChar w:fldCharType="end"/>
        </w:r>
      </w:hyperlink>
    </w:p>
    <w:p w14:paraId="11CB7D35"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30" w:history="1">
        <w:r w:rsidR="00BC3BF5" w:rsidRPr="00F22320">
          <w:rPr>
            <w:rStyle w:val="a9"/>
          </w:rPr>
          <w:t>9.4.</w:t>
        </w:r>
        <w:r w:rsidR="00BC3BF5">
          <w:rPr>
            <w:rFonts w:asciiTheme="minorHAnsi" w:eastAsiaTheme="minorEastAsia" w:hAnsiTheme="minorHAnsi" w:cstheme="minorBidi"/>
            <w:b w:val="0"/>
            <w:caps w:val="0"/>
            <w:sz w:val="22"/>
            <w:szCs w:val="22"/>
            <w:lang w:eastAsia="ru-RU"/>
          </w:rPr>
          <w:tab/>
        </w:r>
        <w:r w:rsidR="00BC3BF5" w:rsidRPr="00F22320">
          <w:rPr>
            <w:rStyle w:val="a9"/>
          </w:rPr>
          <w:t>КОНТРОЛЬ КАЧЕСТВА</w:t>
        </w:r>
        <w:r w:rsidR="00BC3BF5">
          <w:rPr>
            <w:webHidden/>
          </w:rPr>
          <w:tab/>
        </w:r>
        <w:r w:rsidR="00BC3BF5">
          <w:rPr>
            <w:webHidden/>
          </w:rPr>
          <w:fldChar w:fldCharType="begin"/>
        </w:r>
        <w:r w:rsidR="00BC3BF5">
          <w:rPr>
            <w:webHidden/>
          </w:rPr>
          <w:instrText xml:space="preserve"> PAGEREF _Toc204958630 \h </w:instrText>
        </w:r>
        <w:r w:rsidR="00BC3BF5">
          <w:rPr>
            <w:webHidden/>
          </w:rPr>
        </w:r>
        <w:r w:rsidR="00BC3BF5">
          <w:rPr>
            <w:webHidden/>
          </w:rPr>
          <w:fldChar w:fldCharType="separate"/>
        </w:r>
        <w:r w:rsidR="003C061D">
          <w:rPr>
            <w:webHidden/>
          </w:rPr>
          <w:t>77</w:t>
        </w:r>
        <w:r w:rsidR="00BC3BF5">
          <w:rPr>
            <w:webHidden/>
          </w:rPr>
          <w:fldChar w:fldCharType="end"/>
        </w:r>
      </w:hyperlink>
    </w:p>
    <w:p w14:paraId="468F020A" w14:textId="77777777" w:rsidR="00BC3BF5" w:rsidRDefault="003C5350">
      <w:pPr>
        <w:pStyle w:val="22"/>
        <w:tabs>
          <w:tab w:val="left" w:pos="993"/>
        </w:tabs>
        <w:rPr>
          <w:rFonts w:asciiTheme="minorHAnsi" w:eastAsiaTheme="minorEastAsia" w:hAnsiTheme="minorHAnsi" w:cstheme="minorBidi"/>
          <w:b w:val="0"/>
          <w:caps w:val="0"/>
          <w:sz w:val="22"/>
          <w:szCs w:val="22"/>
          <w:lang w:eastAsia="ru-RU"/>
        </w:rPr>
      </w:pPr>
      <w:hyperlink w:anchor="_Toc204958631" w:history="1">
        <w:r w:rsidR="00BC3BF5" w:rsidRPr="00F22320">
          <w:rPr>
            <w:rStyle w:val="a9"/>
          </w:rPr>
          <w:t>9.5.</w:t>
        </w:r>
        <w:r w:rsidR="00BC3BF5">
          <w:rPr>
            <w:rFonts w:asciiTheme="minorHAnsi" w:eastAsiaTheme="minorEastAsia" w:hAnsiTheme="minorHAnsi" w:cstheme="minorBidi"/>
            <w:b w:val="0"/>
            <w:caps w:val="0"/>
            <w:sz w:val="22"/>
            <w:szCs w:val="22"/>
            <w:lang w:eastAsia="ru-RU"/>
          </w:rPr>
          <w:tab/>
        </w:r>
        <w:r w:rsidR="00BC3BF5" w:rsidRPr="00F22320">
          <w:rPr>
            <w:rStyle w:val="a9"/>
          </w:rPr>
          <w:t>ЭКСПЛУАТАЦИЯ ГИБКОЙ НАСОСНО-КОМПРЕССОРНОЙ ТРУБЫ СО СТЫКОВЫМ СВАРОЧНЫМ ШВОМ</w:t>
        </w:r>
        <w:r w:rsidR="00BC3BF5">
          <w:rPr>
            <w:webHidden/>
          </w:rPr>
          <w:tab/>
        </w:r>
        <w:r w:rsidR="00BC3BF5">
          <w:rPr>
            <w:webHidden/>
          </w:rPr>
          <w:fldChar w:fldCharType="begin"/>
        </w:r>
        <w:r w:rsidR="00BC3BF5">
          <w:rPr>
            <w:webHidden/>
          </w:rPr>
          <w:instrText xml:space="preserve"> PAGEREF _Toc204958631 \h </w:instrText>
        </w:r>
        <w:r w:rsidR="00BC3BF5">
          <w:rPr>
            <w:webHidden/>
          </w:rPr>
        </w:r>
        <w:r w:rsidR="00BC3BF5">
          <w:rPr>
            <w:webHidden/>
          </w:rPr>
          <w:fldChar w:fldCharType="separate"/>
        </w:r>
        <w:r w:rsidR="003C061D">
          <w:rPr>
            <w:webHidden/>
          </w:rPr>
          <w:t>78</w:t>
        </w:r>
        <w:r w:rsidR="00BC3BF5">
          <w:rPr>
            <w:webHidden/>
          </w:rPr>
          <w:fldChar w:fldCharType="end"/>
        </w:r>
      </w:hyperlink>
    </w:p>
    <w:p w14:paraId="774E24C7" w14:textId="77777777" w:rsidR="00BC3BF5" w:rsidRDefault="003C5350">
      <w:pPr>
        <w:pStyle w:val="12"/>
        <w:rPr>
          <w:rFonts w:asciiTheme="minorHAnsi" w:eastAsiaTheme="minorEastAsia" w:hAnsiTheme="minorHAnsi" w:cstheme="minorBidi"/>
          <w:b w:val="0"/>
          <w:caps w:val="0"/>
          <w:sz w:val="22"/>
          <w:szCs w:val="22"/>
          <w:lang w:eastAsia="ru-RU"/>
        </w:rPr>
      </w:pPr>
      <w:hyperlink w:anchor="_Toc204958632" w:history="1">
        <w:r w:rsidR="00BC3BF5" w:rsidRPr="00F22320">
          <w:rPr>
            <w:rStyle w:val="a9"/>
            <w:snapToGrid w:val="0"/>
          </w:rPr>
          <w:t>10.</w:t>
        </w:r>
        <w:r w:rsidR="00BC3BF5">
          <w:rPr>
            <w:rFonts w:asciiTheme="minorHAnsi" w:eastAsiaTheme="minorEastAsia" w:hAnsiTheme="minorHAnsi" w:cstheme="minorBidi"/>
            <w:b w:val="0"/>
            <w:caps w:val="0"/>
            <w:sz w:val="22"/>
            <w:szCs w:val="22"/>
            <w:lang w:eastAsia="ru-RU"/>
          </w:rPr>
          <w:tab/>
        </w:r>
        <w:r w:rsidR="00BC3BF5" w:rsidRPr="00F22320">
          <w:rPr>
            <w:rStyle w:val="a9"/>
            <w:snapToGrid w:val="0"/>
          </w:rPr>
          <w:t xml:space="preserve">МЕРОПРИЯТИЯ ПРИ УГРОЗЕ ВОЗНИКНОВЕНИЯ ИЛИ ВОЗНИКНОВЕНИИ </w:t>
        </w:r>
        <w:r w:rsidR="00BC3BF5" w:rsidRPr="00F22320">
          <w:rPr>
            <w:rStyle w:val="a9"/>
            <w:shd w:val="clear" w:color="auto" w:fill="FFFFFF"/>
          </w:rPr>
          <w:t>АВАРИЙНЫХ СИТУАЦИЙ И УСТРАНЕНИЮ ИХ ПОСЛЕДСТВИЙ</w:t>
        </w:r>
        <w:r w:rsidR="00BC3BF5">
          <w:rPr>
            <w:webHidden/>
          </w:rPr>
          <w:tab/>
        </w:r>
        <w:r w:rsidR="00BC3BF5">
          <w:rPr>
            <w:webHidden/>
          </w:rPr>
          <w:fldChar w:fldCharType="begin"/>
        </w:r>
        <w:r w:rsidR="00BC3BF5">
          <w:rPr>
            <w:webHidden/>
          </w:rPr>
          <w:instrText xml:space="preserve"> PAGEREF _Toc204958632 \h </w:instrText>
        </w:r>
        <w:r w:rsidR="00BC3BF5">
          <w:rPr>
            <w:webHidden/>
          </w:rPr>
        </w:r>
        <w:r w:rsidR="00BC3BF5">
          <w:rPr>
            <w:webHidden/>
          </w:rPr>
          <w:fldChar w:fldCharType="separate"/>
        </w:r>
        <w:r w:rsidR="003C061D">
          <w:rPr>
            <w:webHidden/>
          </w:rPr>
          <w:t>79</w:t>
        </w:r>
        <w:r w:rsidR="00BC3BF5">
          <w:rPr>
            <w:webHidden/>
          </w:rPr>
          <w:fldChar w:fldCharType="end"/>
        </w:r>
      </w:hyperlink>
    </w:p>
    <w:p w14:paraId="0BE5DCC2"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33" w:history="1">
        <w:r w:rsidR="00BC3BF5" w:rsidRPr="00F22320">
          <w:rPr>
            <w:rStyle w:val="a9"/>
          </w:rPr>
          <w:t>10.1.</w:t>
        </w:r>
        <w:r w:rsidR="00BC3BF5">
          <w:rPr>
            <w:rFonts w:asciiTheme="minorHAnsi" w:eastAsiaTheme="minorEastAsia" w:hAnsiTheme="minorHAnsi" w:cstheme="minorBidi"/>
            <w:b w:val="0"/>
            <w:caps w:val="0"/>
            <w:sz w:val="22"/>
            <w:szCs w:val="22"/>
            <w:lang w:eastAsia="ru-RU"/>
          </w:rPr>
          <w:tab/>
        </w:r>
        <w:r w:rsidR="00BC3BF5" w:rsidRPr="00F22320">
          <w:rPr>
            <w:rStyle w:val="a9"/>
          </w:rPr>
          <w:t>ОБЩИЕ ТРЕБОВАНИЯ</w:t>
        </w:r>
        <w:r w:rsidR="00BC3BF5">
          <w:rPr>
            <w:webHidden/>
          </w:rPr>
          <w:tab/>
        </w:r>
        <w:r w:rsidR="00BC3BF5">
          <w:rPr>
            <w:webHidden/>
          </w:rPr>
          <w:fldChar w:fldCharType="begin"/>
        </w:r>
        <w:r w:rsidR="00BC3BF5">
          <w:rPr>
            <w:webHidden/>
          </w:rPr>
          <w:instrText xml:space="preserve"> PAGEREF _Toc204958633 \h </w:instrText>
        </w:r>
        <w:r w:rsidR="00BC3BF5">
          <w:rPr>
            <w:webHidden/>
          </w:rPr>
        </w:r>
        <w:r w:rsidR="00BC3BF5">
          <w:rPr>
            <w:webHidden/>
          </w:rPr>
          <w:fldChar w:fldCharType="separate"/>
        </w:r>
        <w:r w:rsidR="003C061D">
          <w:rPr>
            <w:webHidden/>
          </w:rPr>
          <w:t>79</w:t>
        </w:r>
        <w:r w:rsidR="00BC3BF5">
          <w:rPr>
            <w:webHidden/>
          </w:rPr>
          <w:fldChar w:fldCharType="end"/>
        </w:r>
      </w:hyperlink>
    </w:p>
    <w:p w14:paraId="0C52B8B3"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34" w:history="1">
        <w:r w:rsidR="00BC3BF5" w:rsidRPr="00F22320">
          <w:rPr>
            <w:rStyle w:val="a9"/>
          </w:rPr>
          <w:t>10.2.</w:t>
        </w:r>
        <w:r w:rsidR="00BC3BF5">
          <w:rPr>
            <w:rFonts w:asciiTheme="minorHAnsi" w:eastAsiaTheme="minorEastAsia" w:hAnsiTheme="minorHAnsi" w:cstheme="minorBidi"/>
            <w:b w:val="0"/>
            <w:caps w:val="0"/>
            <w:sz w:val="22"/>
            <w:szCs w:val="22"/>
            <w:lang w:eastAsia="ru-RU"/>
          </w:rPr>
          <w:tab/>
        </w:r>
        <w:r w:rsidR="00BC3BF5" w:rsidRPr="00F22320">
          <w:rPr>
            <w:rStyle w:val="a9"/>
          </w:rPr>
          <w:t>ПРИ НЕГЕРМЕТИЧНОСТИ ГИБКОЙ НАСОСНО-КОМПРЕССОРНОЙ ТРУБЫ НА ПОВЕРХНОСТИ</w:t>
        </w:r>
        <w:r w:rsidR="00BC3BF5">
          <w:rPr>
            <w:webHidden/>
          </w:rPr>
          <w:tab/>
        </w:r>
        <w:r w:rsidR="00BC3BF5">
          <w:rPr>
            <w:webHidden/>
          </w:rPr>
          <w:fldChar w:fldCharType="begin"/>
        </w:r>
        <w:r w:rsidR="00BC3BF5">
          <w:rPr>
            <w:webHidden/>
          </w:rPr>
          <w:instrText xml:space="preserve"> PAGEREF _Toc204958634 \h </w:instrText>
        </w:r>
        <w:r w:rsidR="00BC3BF5">
          <w:rPr>
            <w:webHidden/>
          </w:rPr>
        </w:r>
        <w:r w:rsidR="00BC3BF5">
          <w:rPr>
            <w:webHidden/>
          </w:rPr>
          <w:fldChar w:fldCharType="separate"/>
        </w:r>
        <w:r w:rsidR="003C061D">
          <w:rPr>
            <w:webHidden/>
          </w:rPr>
          <w:t>80</w:t>
        </w:r>
        <w:r w:rsidR="00BC3BF5">
          <w:rPr>
            <w:webHidden/>
          </w:rPr>
          <w:fldChar w:fldCharType="end"/>
        </w:r>
      </w:hyperlink>
    </w:p>
    <w:p w14:paraId="5C8463AC" w14:textId="2D25E491"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35" w:history="1">
        <w:r w:rsidR="00BC3BF5" w:rsidRPr="00F22320">
          <w:rPr>
            <w:rStyle w:val="a9"/>
          </w:rPr>
          <w:t>10.3.</w:t>
        </w:r>
        <w:r w:rsidR="00BC3BF5">
          <w:rPr>
            <w:rFonts w:asciiTheme="minorHAnsi" w:eastAsiaTheme="minorEastAsia" w:hAnsiTheme="minorHAnsi" w:cstheme="minorBidi"/>
            <w:b w:val="0"/>
            <w:caps w:val="0"/>
            <w:sz w:val="22"/>
            <w:szCs w:val="22"/>
            <w:lang w:eastAsia="ru-RU"/>
          </w:rPr>
          <w:tab/>
        </w:r>
        <w:r w:rsidR="00BC3BF5" w:rsidRPr="00F22320">
          <w:rPr>
            <w:rStyle w:val="a9"/>
          </w:rPr>
          <w:t xml:space="preserve">ПРИ НЕГЕРМЕТИЧНОСТИ ГИБКОЙ НАСОСНО-КОМПРЕССОРНОЙ ТРУБЫ НИЖЕ </w:t>
        </w:r>
        <w:r w:rsidR="00BC3BF5">
          <w:rPr>
            <w:rStyle w:val="a9"/>
          </w:rPr>
          <w:br/>
        </w:r>
        <w:r w:rsidR="00BC3BF5" w:rsidRPr="00F22320">
          <w:rPr>
            <w:rStyle w:val="a9"/>
          </w:rPr>
          <w:t>ПОВЕРХНОСТИ</w:t>
        </w:r>
        <w:r w:rsidR="00BC3BF5">
          <w:rPr>
            <w:webHidden/>
          </w:rPr>
          <w:tab/>
        </w:r>
        <w:r w:rsidR="00BC3BF5">
          <w:rPr>
            <w:webHidden/>
          </w:rPr>
          <w:fldChar w:fldCharType="begin"/>
        </w:r>
        <w:r w:rsidR="00BC3BF5">
          <w:rPr>
            <w:webHidden/>
          </w:rPr>
          <w:instrText xml:space="preserve"> PAGEREF _Toc204958635 \h </w:instrText>
        </w:r>
        <w:r w:rsidR="00BC3BF5">
          <w:rPr>
            <w:webHidden/>
          </w:rPr>
        </w:r>
        <w:r w:rsidR="00BC3BF5">
          <w:rPr>
            <w:webHidden/>
          </w:rPr>
          <w:fldChar w:fldCharType="separate"/>
        </w:r>
        <w:r w:rsidR="003C061D">
          <w:rPr>
            <w:webHidden/>
          </w:rPr>
          <w:t>80</w:t>
        </w:r>
        <w:r w:rsidR="00BC3BF5">
          <w:rPr>
            <w:webHidden/>
          </w:rPr>
          <w:fldChar w:fldCharType="end"/>
        </w:r>
      </w:hyperlink>
    </w:p>
    <w:p w14:paraId="5DF0A39C"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36" w:history="1">
        <w:r w:rsidR="00BC3BF5" w:rsidRPr="00F22320">
          <w:rPr>
            <w:rStyle w:val="a9"/>
          </w:rPr>
          <w:t>10.4.</w:t>
        </w:r>
        <w:r w:rsidR="00BC3BF5">
          <w:rPr>
            <w:rFonts w:asciiTheme="minorHAnsi" w:eastAsiaTheme="minorEastAsia" w:hAnsiTheme="minorHAnsi" w:cstheme="minorBidi"/>
            <w:b w:val="0"/>
            <w:caps w:val="0"/>
            <w:sz w:val="22"/>
            <w:szCs w:val="22"/>
            <w:lang w:eastAsia="ru-RU"/>
          </w:rPr>
          <w:tab/>
        </w:r>
        <w:r w:rsidR="00BC3BF5" w:rsidRPr="00F22320">
          <w:rPr>
            <w:rStyle w:val="a9"/>
          </w:rPr>
          <w:t>НЕГЕРМЕТИЧНОСТЬ ОБОРУДОВАНИЯ КОНТРОЛЯ ДАВЛЕНИЯ НА ПОВЕРХНОСТИ</w:t>
        </w:r>
        <w:r w:rsidR="00BC3BF5">
          <w:rPr>
            <w:webHidden/>
          </w:rPr>
          <w:tab/>
        </w:r>
        <w:r w:rsidR="00BC3BF5">
          <w:rPr>
            <w:webHidden/>
          </w:rPr>
          <w:fldChar w:fldCharType="begin"/>
        </w:r>
        <w:r w:rsidR="00BC3BF5">
          <w:rPr>
            <w:webHidden/>
          </w:rPr>
          <w:instrText xml:space="preserve"> PAGEREF _Toc204958636 \h </w:instrText>
        </w:r>
        <w:r w:rsidR="00BC3BF5">
          <w:rPr>
            <w:webHidden/>
          </w:rPr>
        </w:r>
        <w:r w:rsidR="00BC3BF5">
          <w:rPr>
            <w:webHidden/>
          </w:rPr>
          <w:fldChar w:fldCharType="separate"/>
        </w:r>
        <w:r w:rsidR="003C061D">
          <w:rPr>
            <w:webHidden/>
          </w:rPr>
          <w:t>81</w:t>
        </w:r>
        <w:r w:rsidR="00BC3BF5">
          <w:rPr>
            <w:webHidden/>
          </w:rPr>
          <w:fldChar w:fldCharType="end"/>
        </w:r>
      </w:hyperlink>
    </w:p>
    <w:p w14:paraId="73C1879D"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637" w:history="1">
        <w:r w:rsidR="00BC3BF5" w:rsidRPr="00F22320">
          <w:rPr>
            <w:rStyle w:val="a9"/>
          </w:rPr>
          <w:t>10.4.1.</w:t>
        </w:r>
        <w:r w:rsidR="00BC3BF5">
          <w:rPr>
            <w:rFonts w:asciiTheme="minorHAnsi" w:eastAsiaTheme="minorEastAsia" w:hAnsiTheme="minorHAnsi" w:cstheme="minorBidi"/>
            <w:i w:val="0"/>
            <w:caps w:val="0"/>
            <w:sz w:val="22"/>
            <w:szCs w:val="22"/>
            <w:lang w:eastAsia="ru-RU"/>
          </w:rPr>
          <w:tab/>
        </w:r>
        <w:r w:rsidR="00BC3BF5" w:rsidRPr="00F22320">
          <w:rPr>
            <w:rStyle w:val="a9"/>
          </w:rPr>
          <w:t>УСТЬЕВОЙ САЛЬНИК</w:t>
        </w:r>
        <w:r w:rsidR="00BC3BF5">
          <w:rPr>
            <w:webHidden/>
          </w:rPr>
          <w:tab/>
        </w:r>
        <w:r w:rsidR="00BC3BF5">
          <w:rPr>
            <w:webHidden/>
          </w:rPr>
          <w:fldChar w:fldCharType="begin"/>
        </w:r>
        <w:r w:rsidR="00BC3BF5">
          <w:rPr>
            <w:webHidden/>
          </w:rPr>
          <w:instrText xml:space="preserve"> PAGEREF _Toc204958637 \h </w:instrText>
        </w:r>
        <w:r w:rsidR="00BC3BF5">
          <w:rPr>
            <w:webHidden/>
          </w:rPr>
        </w:r>
        <w:r w:rsidR="00BC3BF5">
          <w:rPr>
            <w:webHidden/>
          </w:rPr>
          <w:fldChar w:fldCharType="separate"/>
        </w:r>
        <w:r w:rsidR="003C061D">
          <w:rPr>
            <w:webHidden/>
          </w:rPr>
          <w:t>81</w:t>
        </w:r>
        <w:r w:rsidR="00BC3BF5">
          <w:rPr>
            <w:webHidden/>
          </w:rPr>
          <w:fldChar w:fldCharType="end"/>
        </w:r>
      </w:hyperlink>
    </w:p>
    <w:p w14:paraId="627C7A1C"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638" w:history="1">
        <w:r w:rsidR="00BC3BF5" w:rsidRPr="00F22320">
          <w:rPr>
            <w:rStyle w:val="a9"/>
          </w:rPr>
          <w:t>10.4.2.</w:t>
        </w:r>
        <w:r w:rsidR="00BC3BF5">
          <w:rPr>
            <w:rFonts w:asciiTheme="minorHAnsi" w:eastAsiaTheme="minorEastAsia" w:hAnsiTheme="minorHAnsi" w:cstheme="minorBidi"/>
            <w:i w:val="0"/>
            <w:caps w:val="0"/>
            <w:sz w:val="22"/>
            <w:szCs w:val="22"/>
            <w:lang w:eastAsia="ru-RU"/>
          </w:rPr>
          <w:tab/>
        </w:r>
        <w:r w:rsidR="00BC3BF5" w:rsidRPr="00F22320">
          <w:rPr>
            <w:rStyle w:val="a9"/>
          </w:rPr>
          <w:t>НЕГЕРМЕТИЧНОСТЬ В ДРУГОМ НАЗЕМНОМ ОБОРУДОВАНИИ</w:t>
        </w:r>
        <w:r w:rsidR="00BC3BF5">
          <w:rPr>
            <w:webHidden/>
          </w:rPr>
          <w:tab/>
        </w:r>
        <w:r w:rsidR="00BC3BF5">
          <w:rPr>
            <w:webHidden/>
          </w:rPr>
          <w:fldChar w:fldCharType="begin"/>
        </w:r>
        <w:r w:rsidR="00BC3BF5">
          <w:rPr>
            <w:webHidden/>
          </w:rPr>
          <w:instrText xml:space="preserve"> PAGEREF _Toc204958638 \h </w:instrText>
        </w:r>
        <w:r w:rsidR="00BC3BF5">
          <w:rPr>
            <w:webHidden/>
          </w:rPr>
        </w:r>
        <w:r w:rsidR="00BC3BF5">
          <w:rPr>
            <w:webHidden/>
          </w:rPr>
          <w:fldChar w:fldCharType="separate"/>
        </w:r>
        <w:r w:rsidR="003C061D">
          <w:rPr>
            <w:webHidden/>
          </w:rPr>
          <w:t>81</w:t>
        </w:r>
        <w:r w:rsidR="00BC3BF5">
          <w:rPr>
            <w:webHidden/>
          </w:rPr>
          <w:fldChar w:fldCharType="end"/>
        </w:r>
      </w:hyperlink>
    </w:p>
    <w:p w14:paraId="5C65698C"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639" w:history="1">
        <w:r w:rsidR="00BC3BF5" w:rsidRPr="00F22320">
          <w:rPr>
            <w:rStyle w:val="a9"/>
          </w:rPr>
          <w:t>10.4.3.</w:t>
        </w:r>
        <w:r w:rsidR="00BC3BF5">
          <w:rPr>
            <w:rFonts w:asciiTheme="minorHAnsi" w:eastAsiaTheme="minorEastAsia" w:hAnsiTheme="minorHAnsi" w:cstheme="minorBidi"/>
            <w:i w:val="0"/>
            <w:caps w:val="0"/>
            <w:sz w:val="22"/>
            <w:szCs w:val="22"/>
            <w:lang w:eastAsia="ru-RU"/>
          </w:rPr>
          <w:tab/>
        </w:r>
        <w:r w:rsidR="00BC3BF5" w:rsidRPr="00F22320">
          <w:rPr>
            <w:rStyle w:val="a9"/>
          </w:rPr>
          <w:t>НЕКОНТРОЛИРУЕМЫЙ ПОЛЕТ ГИБКОЙ НАСОСНО-КОМПРЕССОРНОЙ ТРУБЫ В СКВАЖИНУ</w:t>
        </w:r>
        <w:r w:rsidR="00BC3BF5">
          <w:rPr>
            <w:webHidden/>
          </w:rPr>
          <w:tab/>
        </w:r>
        <w:r w:rsidR="00BC3BF5">
          <w:rPr>
            <w:webHidden/>
          </w:rPr>
          <w:fldChar w:fldCharType="begin"/>
        </w:r>
        <w:r w:rsidR="00BC3BF5">
          <w:rPr>
            <w:webHidden/>
          </w:rPr>
          <w:instrText xml:space="preserve"> PAGEREF _Toc204958639 \h </w:instrText>
        </w:r>
        <w:r w:rsidR="00BC3BF5">
          <w:rPr>
            <w:webHidden/>
          </w:rPr>
        </w:r>
        <w:r w:rsidR="00BC3BF5">
          <w:rPr>
            <w:webHidden/>
          </w:rPr>
          <w:fldChar w:fldCharType="separate"/>
        </w:r>
        <w:r w:rsidR="003C061D">
          <w:rPr>
            <w:webHidden/>
          </w:rPr>
          <w:t>81</w:t>
        </w:r>
        <w:r w:rsidR="00BC3BF5">
          <w:rPr>
            <w:webHidden/>
          </w:rPr>
          <w:fldChar w:fldCharType="end"/>
        </w:r>
      </w:hyperlink>
    </w:p>
    <w:p w14:paraId="398F16D9"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640" w:history="1">
        <w:r w:rsidR="00BC3BF5" w:rsidRPr="00F22320">
          <w:rPr>
            <w:rStyle w:val="a9"/>
          </w:rPr>
          <w:t>10.4.4.</w:t>
        </w:r>
        <w:r w:rsidR="00BC3BF5">
          <w:rPr>
            <w:rFonts w:asciiTheme="minorHAnsi" w:eastAsiaTheme="minorEastAsia" w:hAnsiTheme="minorHAnsi" w:cstheme="minorBidi"/>
            <w:i w:val="0"/>
            <w:caps w:val="0"/>
            <w:sz w:val="22"/>
            <w:szCs w:val="22"/>
            <w:lang w:eastAsia="ru-RU"/>
          </w:rPr>
          <w:tab/>
        </w:r>
        <w:r w:rsidR="00BC3BF5" w:rsidRPr="00F22320">
          <w:rPr>
            <w:rStyle w:val="a9"/>
          </w:rPr>
          <w:t>ВЫТАЛКИВАНИЕ ГИБКОЙ НАСОСНО-КОМПРЕССОРНОЙ ТРУБЫ ИЗ СКВАЖИНЫ</w:t>
        </w:r>
        <w:r w:rsidR="00BC3BF5">
          <w:rPr>
            <w:webHidden/>
          </w:rPr>
          <w:tab/>
        </w:r>
        <w:r w:rsidR="00BC3BF5">
          <w:rPr>
            <w:webHidden/>
          </w:rPr>
          <w:fldChar w:fldCharType="begin"/>
        </w:r>
        <w:r w:rsidR="00BC3BF5">
          <w:rPr>
            <w:webHidden/>
          </w:rPr>
          <w:instrText xml:space="preserve"> PAGEREF _Toc204958640 \h </w:instrText>
        </w:r>
        <w:r w:rsidR="00BC3BF5">
          <w:rPr>
            <w:webHidden/>
          </w:rPr>
        </w:r>
        <w:r w:rsidR="00BC3BF5">
          <w:rPr>
            <w:webHidden/>
          </w:rPr>
          <w:fldChar w:fldCharType="separate"/>
        </w:r>
        <w:r w:rsidR="003C061D">
          <w:rPr>
            <w:webHidden/>
          </w:rPr>
          <w:t>82</w:t>
        </w:r>
        <w:r w:rsidR="00BC3BF5">
          <w:rPr>
            <w:webHidden/>
          </w:rPr>
          <w:fldChar w:fldCharType="end"/>
        </w:r>
      </w:hyperlink>
    </w:p>
    <w:p w14:paraId="416C4764"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641" w:history="1">
        <w:r w:rsidR="00BC3BF5" w:rsidRPr="00F22320">
          <w:rPr>
            <w:rStyle w:val="a9"/>
          </w:rPr>
          <w:t>10.4.5.</w:t>
        </w:r>
        <w:r w:rsidR="00BC3BF5">
          <w:rPr>
            <w:rFonts w:asciiTheme="minorHAnsi" w:eastAsiaTheme="minorEastAsia" w:hAnsiTheme="minorHAnsi" w:cstheme="minorBidi"/>
            <w:i w:val="0"/>
            <w:caps w:val="0"/>
            <w:sz w:val="22"/>
            <w:szCs w:val="22"/>
            <w:lang w:eastAsia="ru-RU"/>
          </w:rPr>
          <w:tab/>
        </w:r>
        <w:r w:rsidR="00BC3BF5" w:rsidRPr="00F22320">
          <w:rPr>
            <w:rStyle w:val="a9"/>
          </w:rPr>
          <w:t>ПОТЕРЯ КОМПОНОВКИ НИЗА КОЛОННЫ ГИБКОЙ НАСОСНО-КОМПРЕССОРНОЙ ТРУБЫ</w:t>
        </w:r>
        <w:r w:rsidR="00BC3BF5">
          <w:rPr>
            <w:webHidden/>
          </w:rPr>
          <w:tab/>
        </w:r>
        <w:r w:rsidR="00BC3BF5">
          <w:rPr>
            <w:webHidden/>
          </w:rPr>
          <w:fldChar w:fldCharType="begin"/>
        </w:r>
        <w:r w:rsidR="00BC3BF5">
          <w:rPr>
            <w:webHidden/>
          </w:rPr>
          <w:instrText xml:space="preserve"> PAGEREF _Toc204958641 \h </w:instrText>
        </w:r>
        <w:r w:rsidR="00BC3BF5">
          <w:rPr>
            <w:webHidden/>
          </w:rPr>
        </w:r>
        <w:r w:rsidR="00BC3BF5">
          <w:rPr>
            <w:webHidden/>
          </w:rPr>
          <w:fldChar w:fldCharType="separate"/>
        </w:r>
        <w:r w:rsidR="003C061D">
          <w:rPr>
            <w:webHidden/>
          </w:rPr>
          <w:t>83</w:t>
        </w:r>
        <w:r w:rsidR="00BC3BF5">
          <w:rPr>
            <w:webHidden/>
          </w:rPr>
          <w:fldChar w:fldCharType="end"/>
        </w:r>
      </w:hyperlink>
    </w:p>
    <w:p w14:paraId="71FBA8E2"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642" w:history="1">
        <w:r w:rsidR="00BC3BF5" w:rsidRPr="00F22320">
          <w:rPr>
            <w:rStyle w:val="a9"/>
          </w:rPr>
          <w:t>10.4.6.</w:t>
        </w:r>
        <w:r w:rsidR="00BC3BF5">
          <w:rPr>
            <w:rFonts w:asciiTheme="minorHAnsi" w:eastAsiaTheme="minorEastAsia" w:hAnsiTheme="minorHAnsi" w:cstheme="minorBidi"/>
            <w:i w:val="0"/>
            <w:caps w:val="0"/>
            <w:sz w:val="22"/>
            <w:szCs w:val="22"/>
            <w:lang w:eastAsia="ru-RU"/>
          </w:rPr>
          <w:tab/>
        </w:r>
        <w:r w:rsidR="00BC3BF5" w:rsidRPr="00F22320">
          <w:rPr>
            <w:rStyle w:val="a9"/>
          </w:rPr>
          <w:t>СМЯТИЕ ГИБКОЙ НАСОСНО-КОМПРЕССОРНОЙ ТРУБЫ</w:t>
        </w:r>
        <w:r w:rsidR="00BC3BF5">
          <w:rPr>
            <w:webHidden/>
          </w:rPr>
          <w:tab/>
        </w:r>
        <w:r w:rsidR="00BC3BF5">
          <w:rPr>
            <w:webHidden/>
          </w:rPr>
          <w:fldChar w:fldCharType="begin"/>
        </w:r>
        <w:r w:rsidR="00BC3BF5">
          <w:rPr>
            <w:webHidden/>
          </w:rPr>
          <w:instrText xml:space="preserve"> PAGEREF _Toc204958642 \h </w:instrText>
        </w:r>
        <w:r w:rsidR="00BC3BF5">
          <w:rPr>
            <w:webHidden/>
          </w:rPr>
        </w:r>
        <w:r w:rsidR="00BC3BF5">
          <w:rPr>
            <w:webHidden/>
          </w:rPr>
          <w:fldChar w:fldCharType="separate"/>
        </w:r>
        <w:r w:rsidR="003C061D">
          <w:rPr>
            <w:webHidden/>
          </w:rPr>
          <w:t>84</w:t>
        </w:r>
        <w:r w:rsidR="00BC3BF5">
          <w:rPr>
            <w:webHidden/>
          </w:rPr>
          <w:fldChar w:fldCharType="end"/>
        </w:r>
      </w:hyperlink>
    </w:p>
    <w:p w14:paraId="5E8AD2F9"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643" w:history="1">
        <w:r w:rsidR="00BC3BF5" w:rsidRPr="00F22320">
          <w:rPr>
            <w:rStyle w:val="a9"/>
          </w:rPr>
          <w:t>10.4.7.</w:t>
        </w:r>
        <w:r w:rsidR="00BC3BF5">
          <w:rPr>
            <w:rFonts w:asciiTheme="minorHAnsi" w:eastAsiaTheme="minorEastAsia" w:hAnsiTheme="minorHAnsi" w:cstheme="minorBidi"/>
            <w:i w:val="0"/>
            <w:caps w:val="0"/>
            <w:sz w:val="22"/>
            <w:szCs w:val="22"/>
            <w:lang w:eastAsia="ru-RU"/>
          </w:rPr>
          <w:tab/>
        </w:r>
        <w:r w:rsidR="00BC3BF5" w:rsidRPr="00F22320">
          <w:rPr>
            <w:rStyle w:val="a9"/>
          </w:rPr>
          <w:t>РАЗРЫВ ГИБКОЙ НАСОСНО-КОМПРЕССОРНОЙ ТРУБЫ НА ПОВЕРХНОСТИ</w:t>
        </w:r>
        <w:r w:rsidR="00BC3BF5">
          <w:rPr>
            <w:webHidden/>
          </w:rPr>
          <w:tab/>
        </w:r>
        <w:r w:rsidR="00BC3BF5">
          <w:rPr>
            <w:webHidden/>
          </w:rPr>
          <w:fldChar w:fldCharType="begin"/>
        </w:r>
        <w:r w:rsidR="00BC3BF5">
          <w:rPr>
            <w:webHidden/>
          </w:rPr>
          <w:instrText xml:space="preserve"> PAGEREF _Toc204958643 \h </w:instrText>
        </w:r>
        <w:r w:rsidR="00BC3BF5">
          <w:rPr>
            <w:webHidden/>
          </w:rPr>
        </w:r>
        <w:r w:rsidR="00BC3BF5">
          <w:rPr>
            <w:webHidden/>
          </w:rPr>
          <w:fldChar w:fldCharType="separate"/>
        </w:r>
        <w:r w:rsidR="003C061D">
          <w:rPr>
            <w:webHidden/>
          </w:rPr>
          <w:t>84</w:t>
        </w:r>
        <w:r w:rsidR="00BC3BF5">
          <w:rPr>
            <w:webHidden/>
          </w:rPr>
          <w:fldChar w:fldCharType="end"/>
        </w:r>
      </w:hyperlink>
    </w:p>
    <w:p w14:paraId="0ECC7174"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644" w:history="1">
        <w:r w:rsidR="00BC3BF5" w:rsidRPr="00F22320">
          <w:rPr>
            <w:rStyle w:val="a9"/>
          </w:rPr>
          <w:t>10.4.8.</w:t>
        </w:r>
        <w:r w:rsidR="00BC3BF5">
          <w:rPr>
            <w:rFonts w:asciiTheme="minorHAnsi" w:eastAsiaTheme="minorEastAsia" w:hAnsiTheme="minorHAnsi" w:cstheme="minorBidi"/>
            <w:i w:val="0"/>
            <w:caps w:val="0"/>
            <w:sz w:val="22"/>
            <w:szCs w:val="22"/>
            <w:lang w:eastAsia="ru-RU"/>
          </w:rPr>
          <w:tab/>
        </w:r>
        <w:r w:rsidR="00BC3BF5" w:rsidRPr="00F22320">
          <w:rPr>
            <w:rStyle w:val="a9"/>
          </w:rPr>
          <w:t>ОТКАЗ ПРИВОДА БАРАБАНА КОЛТЮБИНГА</w:t>
        </w:r>
        <w:r w:rsidR="00BC3BF5">
          <w:rPr>
            <w:webHidden/>
          </w:rPr>
          <w:tab/>
        </w:r>
        <w:r w:rsidR="00BC3BF5">
          <w:rPr>
            <w:webHidden/>
          </w:rPr>
          <w:fldChar w:fldCharType="begin"/>
        </w:r>
        <w:r w:rsidR="00BC3BF5">
          <w:rPr>
            <w:webHidden/>
          </w:rPr>
          <w:instrText xml:space="preserve"> PAGEREF _Toc204958644 \h </w:instrText>
        </w:r>
        <w:r w:rsidR="00BC3BF5">
          <w:rPr>
            <w:webHidden/>
          </w:rPr>
        </w:r>
        <w:r w:rsidR="00BC3BF5">
          <w:rPr>
            <w:webHidden/>
          </w:rPr>
          <w:fldChar w:fldCharType="separate"/>
        </w:r>
        <w:r w:rsidR="003C061D">
          <w:rPr>
            <w:webHidden/>
          </w:rPr>
          <w:t>85</w:t>
        </w:r>
        <w:r w:rsidR="00BC3BF5">
          <w:rPr>
            <w:webHidden/>
          </w:rPr>
          <w:fldChar w:fldCharType="end"/>
        </w:r>
      </w:hyperlink>
    </w:p>
    <w:p w14:paraId="54291E32" w14:textId="77777777" w:rsidR="00BC3BF5" w:rsidRDefault="003C5350">
      <w:pPr>
        <w:pStyle w:val="31"/>
        <w:rPr>
          <w:rFonts w:asciiTheme="minorHAnsi" w:eastAsiaTheme="minorEastAsia" w:hAnsiTheme="minorHAnsi" w:cstheme="minorBidi"/>
          <w:i w:val="0"/>
          <w:caps w:val="0"/>
          <w:sz w:val="22"/>
          <w:szCs w:val="22"/>
          <w:lang w:eastAsia="ru-RU"/>
        </w:rPr>
      </w:pPr>
      <w:hyperlink w:anchor="_Toc204958645" w:history="1">
        <w:r w:rsidR="00BC3BF5" w:rsidRPr="00F22320">
          <w:rPr>
            <w:rStyle w:val="a9"/>
          </w:rPr>
          <w:t>10.4.9.</w:t>
        </w:r>
        <w:r w:rsidR="00BC3BF5">
          <w:rPr>
            <w:rFonts w:asciiTheme="minorHAnsi" w:eastAsiaTheme="minorEastAsia" w:hAnsiTheme="minorHAnsi" w:cstheme="minorBidi"/>
            <w:i w:val="0"/>
            <w:caps w:val="0"/>
            <w:sz w:val="22"/>
            <w:szCs w:val="22"/>
            <w:lang w:eastAsia="ru-RU"/>
          </w:rPr>
          <w:tab/>
        </w:r>
        <w:r w:rsidR="00BC3BF5" w:rsidRPr="00F22320">
          <w:rPr>
            <w:rStyle w:val="a9"/>
          </w:rPr>
          <w:t>ПРИХВАТ ГИБКОЙ НАСОСНО-КОМПРЕССОРНОЙ ТРУБЫ В СКВАЖИНЕ</w:t>
        </w:r>
        <w:r w:rsidR="00BC3BF5">
          <w:rPr>
            <w:webHidden/>
          </w:rPr>
          <w:tab/>
        </w:r>
        <w:r w:rsidR="00BC3BF5">
          <w:rPr>
            <w:webHidden/>
          </w:rPr>
          <w:fldChar w:fldCharType="begin"/>
        </w:r>
        <w:r w:rsidR="00BC3BF5">
          <w:rPr>
            <w:webHidden/>
          </w:rPr>
          <w:instrText xml:space="preserve"> PAGEREF _Toc204958645 \h </w:instrText>
        </w:r>
        <w:r w:rsidR="00BC3BF5">
          <w:rPr>
            <w:webHidden/>
          </w:rPr>
        </w:r>
        <w:r w:rsidR="00BC3BF5">
          <w:rPr>
            <w:webHidden/>
          </w:rPr>
          <w:fldChar w:fldCharType="separate"/>
        </w:r>
        <w:r w:rsidR="003C061D">
          <w:rPr>
            <w:webHidden/>
          </w:rPr>
          <w:t>85</w:t>
        </w:r>
        <w:r w:rsidR="00BC3BF5">
          <w:rPr>
            <w:webHidden/>
          </w:rPr>
          <w:fldChar w:fldCharType="end"/>
        </w:r>
      </w:hyperlink>
    </w:p>
    <w:p w14:paraId="487840B3" w14:textId="77777777" w:rsidR="00BC3BF5" w:rsidRDefault="003C5350">
      <w:pPr>
        <w:pStyle w:val="12"/>
        <w:rPr>
          <w:rFonts w:asciiTheme="minorHAnsi" w:eastAsiaTheme="minorEastAsia" w:hAnsiTheme="minorHAnsi" w:cstheme="minorBidi"/>
          <w:b w:val="0"/>
          <w:caps w:val="0"/>
          <w:sz w:val="22"/>
          <w:szCs w:val="22"/>
          <w:lang w:eastAsia="ru-RU"/>
        </w:rPr>
      </w:pPr>
      <w:hyperlink w:anchor="_Toc204958646" w:history="1">
        <w:r w:rsidR="00BC3BF5" w:rsidRPr="00F22320">
          <w:rPr>
            <w:rStyle w:val="a9"/>
            <w:snapToGrid w:val="0"/>
          </w:rPr>
          <w:t>11.</w:t>
        </w:r>
        <w:r w:rsidR="00BC3BF5">
          <w:rPr>
            <w:rFonts w:asciiTheme="minorHAnsi" w:eastAsiaTheme="minorEastAsia" w:hAnsiTheme="minorHAnsi" w:cstheme="minorBidi"/>
            <w:b w:val="0"/>
            <w:caps w:val="0"/>
            <w:sz w:val="22"/>
            <w:szCs w:val="22"/>
            <w:lang w:eastAsia="ru-RU"/>
          </w:rPr>
          <w:tab/>
        </w:r>
        <w:r w:rsidR="00BC3BF5" w:rsidRPr="00F22320">
          <w:rPr>
            <w:rStyle w:val="a9"/>
            <w:snapToGrid w:val="0"/>
          </w:rPr>
          <w:t>ТЕХНОЛОГИИ ЛИКВИДАЦИИ ПРИХВАТОВ  C ГИБКОЙ НАСОСНО-КОМПРЕССОРНОЙ ТРУБОЙ</w:t>
        </w:r>
        <w:r w:rsidR="00BC3BF5">
          <w:rPr>
            <w:webHidden/>
          </w:rPr>
          <w:tab/>
        </w:r>
        <w:r w:rsidR="00BC3BF5">
          <w:rPr>
            <w:webHidden/>
          </w:rPr>
          <w:fldChar w:fldCharType="begin"/>
        </w:r>
        <w:r w:rsidR="00BC3BF5">
          <w:rPr>
            <w:webHidden/>
          </w:rPr>
          <w:instrText xml:space="preserve"> PAGEREF _Toc204958646 \h </w:instrText>
        </w:r>
        <w:r w:rsidR="00BC3BF5">
          <w:rPr>
            <w:webHidden/>
          </w:rPr>
        </w:r>
        <w:r w:rsidR="00BC3BF5">
          <w:rPr>
            <w:webHidden/>
          </w:rPr>
          <w:fldChar w:fldCharType="separate"/>
        </w:r>
        <w:r w:rsidR="003C061D">
          <w:rPr>
            <w:webHidden/>
          </w:rPr>
          <w:t>87</w:t>
        </w:r>
        <w:r w:rsidR="00BC3BF5">
          <w:rPr>
            <w:webHidden/>
          </w:rPr>
          <w:fldChar w:fldCharType="end"/>
        </w:r>
      </w:hyperlink>
    </w:p>
    <w:p w14:paraId="4856F961" w14:textId="77777777" w:rsidR="00BC3BF5" w:rsidRDefault="003C5350">
      <w:pPr>
        <w:pStyle w:val="12"/>
        <w:rPr>
          <w:rFonts w:asciiTheme="minorHAnsi" w:eastAsiaTheme="minorEastAsia" w:hAnsiTheme="minorHAnsi" w:cstheme="minorBidi"/>
          <w:b w:val="0"/>
          <w:caps w:val="0"/>
          <w:sz w:val="22"/>
          <w:szCs w:val="22"/>
          <w:lang w:eastAsia="ru-RU"/>
        </w:rPr>
      </w:pPr>
      <w:hyperlink w:anchor="_Toc204958647" w:history="1">
        <w:r w:rsidR="00BC3BF5" w:rsidRPr="00F22320">
          <w:rPr>
            <w:rStyle w:val="a9"/>
            <w:snapToGrid w:val="0"/>
          </w:rPr>
          <w:t>12.</w:t>
        </w:r>
        <w:r w:rsidR="00BC3BF5">
          <w:rPr>
            <w:rFonts w:asciiTheme="minorHAnsi" w:eastAsiaTheme="minorEastAsia" w:hAnsiTheme="minorHAnsi" w:cstheme="minorBidi"/>
            <w:b w:val="0"/>
            <w:caps w:val="0"/>
            <w:sz w:val="22"/>
            <w:szCs w:val="22"/>
            <w:lang w:eastAsia="ru-RU"/>
          </w:rPr>
          <w:tab/>
        </w:r>
        <w:r w:rsidR="00BC3BF5" w:rsidRPr="00F22320">
          <w:rPr>
            <w:rStyle w:val="a9"/>
            <w:snapToGrid w:val="0"/>
          </w:rPr>
          <w:t>ОТЧЁТНОСТЬ ПО РАБОТЕ ФЛОТА ГИБКОЙ  НАСОСНО-КОМПРЕССОРНОЙ ТРУБЫ</w:t>
        </w:r>
        <w:r w:rsidR="00BC3BF5">
          <w:rPr>
            <w:webHidden/>
          </w:rPr>
          <w:tab/>
        </w:r>
        <w:r w:rsidR="00BC3BF5">
          <w:rPr>
            <w:webHidden/>
          </w:rPr>
          <w:fldChar w:fldCharType="begin"/>
        </w:r>
        <w:r w:rsidR="00BC3BF5">
          <w:rPr>
            <w:webHidden/>
          </w:rPr>
          <w:instrText xml:space="preserve"> PAGEREF _Toc204958647 \h </w:instrText>
        </w:r>
        <w:r w:rsidR="00BC3BF5">
          <w:rPr>
            <w:webHidden/>
          </w:rPr>
        </w:r>
        <w:r w:rsidR="00BC3BF5">
          <w:rPr>
            <w:webHidden/>
          </w:rPr>
          <w:fldChar w:fldCharType="separate"/>
        </w:r>
        <w:r w:rsidR="003C061D">
          <w:rPr>
            <w:webHidden/>
          </w:rPr>
          <w:t>88</w:t>
        </w:r>
        <w:r w:rsidR="00BC3BF5">
          <w:rPr>
            <w:webHidden/>
          </w:rPr>
          <w:fldChar w:fldCharType="end"/>
        </w:r>
      </w:hyperlink>
    </w:p>
    <w:p w14:paraId="4BA9DCB9" w14:textId="77777777" w:rsidR="00BC3BF5" w:rsidRDefault="003C5350">
      <w:pPr>
        <w:pStyle w:val="12"/>
        <w:rPr>
          <w:rFonts w:asciiTheme="minorHAnsi" w:eastAsiaTheme="minorEastAsia" w:hAnsiTheme="minorHAnsi" w:cstheme="minorBidi"/>
          <w:b w:val="0"/>
          <w:caps w:val="0"/>
          <w:sz w:val="22"/>
          <w:szCs w:val="22"/>
          <w:lang w:eastAsia="ru-RU"/>
        </w:rPr>
      </w:pPr>
      <w:hyperlink w:anchor="_Toc204958648" w:history="1">
        <w:r w:rsidR="00BC3BF5" w:rsidRPr="00F22320">
          <w:rPr>
            <w:rStyle w:val="a9"/>
            <w:snapToGrid w:val="0"/>
          </w:rPr>
          <w:t>13.</w:t>
        </w:r>
        <w:r w:rsidR="00BC3BF5">
          <w:rPr>
            <w:rFonts w:asciiTheme="minorHAnsi" w:eastAsiaTheme="minorEastAsia" w:hAnsiTheme="minorHAnsi" w:cstheme="minorBidi"/>
            <w:b w:val="0"/>
            <w:caps w:val="0"/>
            <w:sz w:val="22"/>
            <w:szCs w:val="22"/>
            <w:lang w:eastAsia="ru-RU"/>
          </w:rPr>
          <w:tab/>
        </w:r>
        <w:r w:rsidR="00BC3BF5" w:rsidRPr="00F22320">
          <w:rPr>
            <w:rStyle w:val="a9"/>
            <w:snapToGrid w:val="0"/>
          </w:rPr>
          <w:t>ЗАКЛЮЧИТЕЛЬНЫЕ ПОЛОЖЕНИЯ</w:t>
        </w:r>
        <w:r w:rsidR="00BC3BF5">
          <w:rPr>
            <w:webHidden/>
          </w:rPr>
          <w:tab/>
        </w:r>
        <w:r w:rsidR="00BC3BF5">
          <w:rPr>
            <w:webHidden/>
          </w:rPr>
          <w:fldChar w:fldCharType="begin"/>
        </w:r>
        <w:r w:rsidR="00BC3BF5">
          <w:rPr>
            <w:webHidden/>
          </w:rPr>
          <w:instrText xml:space="preserve"> PAGEREF _Toc204958648 \h </w:instrText>
        </w:r>
        <w:r w:rsidR="00BC3BF5">
          <w:rPr>
            <w:webHidden/>
          </w:rPr>
        </w:r>
        <w:r w:rsidR="00BC3BF5">
          <w:rPr>
            <w:webHidden/>
          </w:rPr>
          <w:fldChar w:fldCharType="separate"/>
        </w:r>
        <w:r w:rsidR="003C061D">
          <w:rPr>
            <w:webHidden/>
          </w:rPr>
          <w:t>89</w:t>
        </w:r>
        <w:r w:rsidR="00BC3BF5">
          <w:rPr>
            <w:webHidden/>
          </w:rPr>
          <w:fldChar w:fldCharType="end"/>
        </w:r>
      </w:hyperlink>
    </w:p>
    <w:p w14:paraId="4E8580EB"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49" w:history="1">
        <w:r w:rsidR="00BC3BF5" w:rsidRPr="00F22320">
          <w:rPr>
            <w:rStyle w:val="a9"/>
            <w:bCs/>
            <w:iCs/>
          </w:rPr>
          <w:t>13.1.</w:t>
        </w:r>
        <w:r w:rsidR="00BC3BF5">
          <w:rPr>
            <w:rFonts w:asciiTheme="minorHAnsi" w:eastAsiaTheme="minorEastAsia" w:hAnsiTheme="minorHAnsi" w:cstheme="minorBidi"/>
            <w:b w:val="0"/>
            <w:caps w:val="0"/>
            <w:sz w:val="22"/>
            <w:szCs w:val="22"/>
            <w:lang w:eastAsia="ru-RU"/>
          </w:rPr>
          <w:tab/>
        </w:r>
        <w:r w:rsidR="00BC3BF5" w:rsidRPr="00F22320">
          <w:rPr>
            <w:rStyle w:val="a9"/>
            <w:bCs/>
            <w:iCs/>
          </w:rPr>
          <w:t>ПЕРИОД ДЕЙСТВИЯ</w:t>
        </w:r>
        <w:r w:rsidR="00BC3BF5">
          <w:rPr>
            <w:webHidden/>
          </w:rPr>
          <w:tab/>
        </w:r>
        <w:r w:rsidR="00BC3BF5">
          <w:rPr>
            <w:webHidden/>
          </w:rPr>
          <w:fldChar w:fldCharType="begin"/>
        </w:r>
        <w:r w:rsidR="00BC3BF5">
          <w:rPr>
            <w:webHidden/>
          </w:rPr>
          <w:instrText xml:space="preserve"> PAGEREF _Toc204958649 \h </w:instrText>
        </w:r>
        <w:r w:rsidR="00BC3BF5">
          <w:rPr>
            <w:webHidden/>
          </w:rPr>
        </w:r>
        <w:r w:rsidR="00BC3BF5">
          <w:rPr>
            <w:webHidden/>
          </w:rPr>
          <w:fldChar w:fldCharType="separate"/>
        </w:r>
        <w:r w:rsidR="003C061D">
          <w:rPr>
            <w:webHidden/>
          </w:rPr>
          <w:t>89</w:t>
        </w:r>
        <w:r w:rsidR="00BC3BF5">
          <w:rPr>
            <w:webHidden/>
          </w:rPr>
          <w:fldChar w:fldCharType="end"/>
        </w:r>
      </w:hyperlink>
    </w:p>
    <w:p w14:paraId="72AF9DCC"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50" w:history="1">
        <w:r w:rsidR="00BC3BF5" w:rsidRPr="00F22320">
          <w:rPr>
            <w:rStyle w:val="a9"/>
            <w:bCs/>
            <w:iCs/>
          </w:rPr>
          <w:t>13.2.</w:t>
        </w:r>
        <w:r w:rsidR="00BC3BF5">
          <w:rPr>
            <w:rFonts w:asciiTheme="minorHAnsi" w:eastAsiaTheme="minorEastAsia" w:hAnsiTheme="minorHAnsi" w:cstheme="minorBidi"/>
            <w:b w:val="0"/>
            <w:caps w:val="0"/>
            <w:sz w:val="22"/>
            <w:szCs w:val="22"/>
            <w:lang w:eastAsia="ru-RU"/>
          </w:rPr>
          <w:tab/>
        </w:r>
        <w:r w:rsidR="00BC3BF5" w:rsidRPr="00F22320">
          <w:rPr>
            <w:rStyle w:val="a9"/>
            <w:bCs/>
            <w:iCs/>
          </w:rPr>
          <w:t>ИСПОЛНИТЕЛИ ЛНД</w:t>
        </w:r>
        <w:r w:rsidR="00BC3BF5">
          <w:rPr>
            <w:webHidden/>
          </w:rPr>
          <w:tab/>
        </w:r>
        <w:r w:rsidR="00BC3BF5">
          <w:rPr>
            <w:webHidden/>
          </w:rPr>
          <w:fldChar w:fldCharType="begin"/>
        </w:r>
        <w:r w:rsidR="00BC3BF5">
          <w:rPr>
            <w:webHidden/>
          </w:rPr>
          <w:instrText xml:space="preserve"> PAGEREF _Toc204958650 \h </w:instrText>
        </w:r>
        <w:r w:rsidR="00BC3BF5">
          <w:rPr>
            <w:webHidden/>
          </w:rPr>
        </w:r>
        <w:r w:rsidR="00BC3BF5">
          <w:rPr>
            <w:webHidden/>
          </w:rPr>
          <w:fldChar w:fldCharType="separate"/>
        </w:r>
        <w:r w:rsidR="003C061D">
          <w:rPr>
            <w:webHidden/>
          </w:rPr>
          <w:t>89</w:t>
        </w:r>
        <w:r w:rsidR="00BC3BF5">
          <w:rPr>
            <w:webHidden/>
          </w:rPr>
          <w:fldChar w:fldCharType="end"/>
        </w:r>
      </w:hyperlink>
    </w:p>
    <w:p w14:paraId="56458090" w14:textId="77777777" w:rsidR="00BC3BF5" w:rsidRDefault="003C5350">
      <w:pPr>
        <w:pStyle w:val="22"/>
        <w:tabs>
          <w:tab w:val="left" w:pos="1560"/>
        </w:tabs>
        <w:rPr>
          <w:rFonts w:asciiTheme="minorHAnsi" w:eastAsiaTheme="minorEastAsia" w:hAnsiTheme="minorHAnsi" w:cstheme="minorBidi"/>
          <w:b w:val="0"/>
          <w:caps w:val="0"/>
          <w:sz w:val="22"/>
          <w:szCs w:val="22"/>
          <w:lang w:eastAsia="ru-RU"/>
        </w:rPr>
      </w:pPr>
      <w:hyperlink w:anchor="_Toc204958651" w:history="1">
        <w:r w:rsidR="00BC3BF5" w:rsidRPr="00F22320">
          <w:rPr>
            <w:rStyle w:val="a9"/>
          </w:rPr>
          <w:t>13.3.</w:t>
        </w:r>
        <w:r w:rsidR="00BC3BF5">
          <w:rPr>
            <w:rFonts w:asciiTheme="minorHAnsi" w:eastAsiaTheme="minorEastAsia" w:hAnsiTheme="minorHAnsi" w:cstheme="minorBidi"/>
            <w:b w:val="0"/>
            <w:caps w:val="0"/>
            <w:sz w:val="22"/>
            <w:szCs w:val="22"/>
            <w:lang w:eastAsia="ru-RU"/>
          </w:rPr>
          <w:tab/>
        </w:r>
        <w:r w:rsidR="00BC3BF5" w:rsidRPr="00F22320">
          <w:rPr>
            <w:rStyle w:val="a9"/>
          </w:rPr>
          <w:t>СВЯЗИ С ДРУГИМИ ДОКУМЕНТАМИ</w:t>
        </w:r>
        <w:r w:rsidR="00BC3BF5">
          <w:rPr>
            <w:webHidden/>
          </w:rPr>
          <w:tab/>
        </w:r>
        <w:r w:rsidR="00BC3BF5">
          <w:rPr>
            <w:webHidden/>
          </w:rPr>
          <w:fldChar w:fldCharType="begin"/>
        </w:r>
        <w:r w:rsidR="00BC3BF5">
          <w:rPr>
            <w:webHidden/>
          </w:rPr>
          <w:instrText xml:space="preserve"> PAGEREF _Toc204958651 \h </w:instrText>
        </w:r>
        <w:r w:rsidR="00BC3BF5">
          <w:rPr>
            <w:webHidden/>
          </w:rPr>
        </w:r>
        <w:r w:rsidR="00BC3BF5">
          <w:rPr>
            <w:webHidden/>
          </w:rPr>
          <w:fldChar w:fldCharType="separate"/>
        </w:r>
        <w:r w:rsidR="003C061D">
          <w:rPr>
            <w:webHidden/>
          </w:rPr>
          <w:t>89</w:t>
        </w:r>
        <w:r w:rsidR="00BC3BF5">
          <w:rPr>
            <w:webHidden/>
          </w:rPr>
          <w:fldChar w:fldCharType="end"/>
        </w:r>
      </w:hyperlink>
    </w:p>
    <w:p w14:paraId="4361EBE7" w14:textId="77777777" w:rsidR="00BC3BF5" w:rsidRDefault="003C5350">
      <w:pPr>
        <w:pStyle w:val="12"/>
        <w:rPr>
          <w:rFonts w:asciiTheme="minorHAnsi" w:eastAsiaTheme="minorEastAsia" w:hAnsiTheme="minorHAnsi" w:cstheme="minorBidi"/>
          <w:b w:val="0"/>
          <w:caps w:val="0"/>
          <w:sz w:val="22"/>
          <w:szCs w:val="22"/>
          <w:lang w:eastAsia="ru-RU"/>
        </w:rPr>
      </w:pPr>
      <w:hyperlink w:anchor="_Toc204958652" w:history="1">
        <w:r w:rsidR="00BC3BF5" w:rsidRPr="00F22320">
          <w:rPr>
            <w:rStyle w:val="a9"/>
            <w:snapToGrid w:val="0"/>
          </w:rPr>
          <w:t>14.</w:t>
        </w:r>
        <w:r w:rsidR="00BC3BF5">
          <w:rPr>
            <w:rFonts w:asciiTheme="minorHAnsi" w:eastAsiaTheme="minorEastAsia" w:hAnsiTheme="minorHAnsi" w:cstheme="minorBidi"/>
            <w:b w:val="0"/>
            <w:caps w:val="0"/>
            <w:sz w:val="22"/>
            <w:szCs w:val="22"/>
            <w:lang w:eastAsia="ru-RU"/>
          </w:rPr>
          <w:tab/>
        </w:r>
        <w:r w:rsidR="00BC3BF5" w:rsidRPr="00F22320">
          <w:rPr>
            <w:rStyle w:val="a9"/>
            <w:snapToGrid w:val="0"/>
          </w:rPr>
          <w:t>ССЫЛКИ</w:t>
        </w:r>
        <w:r w:rsidR="00BC3BF5">
          <w:rPr>
            <w:webHidden/>
          </w:rPr>
          <w:tab/>
        </w:r>
        <w:r w:rsidR="00BC3BF5">
          <w:rPr>
            <w:webHidden/>
          </w:rPr>
          <w:fldChar w:fldCharType="begin"/>
        </w:r>
        <w:r w:rsidR="00BC3BF5">
          <w:rPr>
            <w:webHidden/>
          </w:rPr>
          <w:instrText xml:space="preserve"> PAGEREF _Toc204958652 \h </w:instrText>
        </w:r>
        <w:r w:rsidR="00BC3BF5">
          <w:rPr>
            <w:webHidden/>
          </w:rPr>
        </w:r>
        <w:r w:rsidR="00BC3BF5">
          <w:rPr>
            <w:webHidden/>
          </w:rPr>
          <w:fldChar w:fldCharType="separate"/>
        </w:r>
        <w:r w:rsidR="003C061D">
          <w:rPr>
            <w:webHidden/>
          </w:rPr>
          <w:t>90</w:t>
        </w:r>
        <w:r w:rsidR="00BC3BF5">
          <w:rPr>
            <w:webHidden/>
          </w:rPr>
          <w:fldChar w:fldCharType="end"/>
        </w:r>
      </w:hyperlink>
    </w:p>
    <w:p w14:paraId="1EA3E3B9" w14:textId="77777777" w:rsidR="00BC3BF5" w:rsidRDefault="003C5350" w:rsidP="00BC3BF5">
      <w:pPr>
        <w:pStyle w:val="12"/>
        <w:ind w:left="0" w:firstLine="0"/>
        <w:rPr>
          <w:rFonts w:asciiTheme="minorHAnsi" w:eastAsiaTheme="minorEastAsia" w:hAnsiTheme="minorHAnsi" w:cstheme="minorBidi"/>
          <w:b w:val="0"/>
          <w:caps w:val="0"/>
          <w:sz w:val="22"/>
          <w:szCs w:val="22"/>
          <w:lang w:eastAsia="ru-RU"/>
        </w:rPr>
      </w:pPr>
      <w:hyperlink w:anchor="_Toc204958653" w:history="1">
        <w:r w:rsidR="00BC3BF5" w:rsidRPr="00F22320">
          <w:rPr>
            <w:rStyle w:val="a9"/>
            <w:snapToGrid w:val="0"/>
          </w:rPr>
          <w:t xml:space="preserve">ПРИЛОЖЕНИЕ 1. СОСТАВ И ТЕХНИЧЕСКИЕ ТРЕБОВАНИЯ К ОСНАЩЕННОСТИ ФЛОТА ГИБКОЙ НАСОСНО-КОМПРЕССОРНОЙ ТРУБЫ </w:t>
        </w:r>
        <w:r w:rsidR="00BC3BF5" w:rsidRPr="00F22320">
          <w:rPr>
            <w:rStyle w:val="a9"/>
          </w:rPr>
          <w:t>(ПРИЛОЖЕНО ОТДЕЛЬНО)</w:t>
        </w:r>
        <w:r w:rsidR="00BC3BF5">
          <w:rPr>
            <w:webHidden/>
          </w:rPr>
          <w:tab/>
        </w:r>
        <w:r w:rsidR="00BC3BF5">
          <w:rPr>
            <w:webHidden/>
          </w:rPr>
          <w:fldChar w:fldCharType="begin"/>
        </w:r>
        <w:r w:rsidR="00BC3BF5">
          <w:rPr>
            <w:webHidden/>
          </w:rPr>
          <w:instrText xml:space="preserve"> PAGEREF _Toc204958653 \h </w:instrText>
        </w:r>
        <w:r w:rsidR="00BC3BF5">
          <w:rPr>
            <w:webHidden/>
          </w:rPr>
        </w:r>
        <w:r w:rsidR="00BC3BF5">
          <w:rPr>
            <w:webHidden/>
          </w:rPr>
          <w:fldChar w:fldCharType="separate"/>
        </w:r>
        <w:r w:rsidR="003C061D">
          <w:rPr>
            <w:webHidden/>
          </w:rPr>
          <w:t>92</w:t>
        </w:r>
        <w:r w:rsidR="00BC3BF5">
          <w:rPr>
            <w:webHidden/>
          </w:rPr>
          <w:fldChar w:fldCharType="end"/>
        </w:r>
      </w:hyperlink>
    </w:p>
    <w:p w14:paraId="1063EBC7" w14:textId="77777777" w:rsidR="00BC3BF5" w:rsidRPr="00BC3BF5" w:rsidRDefault="003C5350" w:rsidP="00BC3BF5">
      <w:pPr>
        <w:pStyle w:val="12"/>
        <w:ind w:left="0" w:firstLine="0"/>
        <w:rPr>
          <w:rStyle w:val="a9"/>
          <w:snapToGrid w:val="0"/>
        </w:rPr>
      </w:pPr>
      <w:hyperlink w:anchor="_Toc204958654" w:history="1">
        <w:r w:rsidR="00BC3BF5" w:rsidRPr="00F22320">
          <w:rPr>
            <w:rStyle w:val="a9"/>
            <w:snapToGrid w:val="0"/>
          </w:rPr>
          <w:t xml:space="preserve">ПРИЛОЖЕНИЕ 2. КОМПЛЕКТНОСТЬ ФЛОТА ГИБКОЙ </w:t>
        </w:r>
        <w:r w:rsidR="00BC3BF5" w:rsidRPr="00BC3BF5">
          <w:rPr>
            <w:rStyle w:val="a9"/>
            <w:snapToGrid w:val="0"/>
          </w:rPr>
          <w:t xml:space="preserve"> </w:t>
        </w:r>
        <w:r w:rsidR="00BC3BF5" w:rsidRPr="00F22320">
          <w:rPr>
            <w:rStyle w:val="a9"/>
            <w:snapToGrid w:val="0"/>
          </w:rPr>
          <w:t xml:space="preserve">НАСОСНО-КОМПРЕССОРНОЙ ТРУБЫ РАБОТНИКАМИ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_Toc204958654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92</w:t>
        </w:r>
        <w:r w:rsidR="00BC3BF5" w:rsidRPr="00BC3BF5">
          <w:rPr>
            <w:rStyle w:val="a9"/>
            <w:snapToGrid w:val="0"/>
            <w:webHidden/>
          </w:rPr>
          <w:fldChar w:fldCharType="end"/>
        </w:r>
      </w:hyperlink>
    </w:p>
    <w:p w14:paraId="6458F447" w14:textId="77777777" w:rsidR="00BC3BF5" w:rsidRPr="00BC3BF5" w:rsidRDefault="003C5350" w:rsidP="00BC3BF5">
      <w:pPr>
        <w:pStyle w:val="12"/>
        <w:ind w:left="0" w:firstLine="0"/>
        <w:rPr>
          <w:rStyle w:val="a9"/>
          <w:snapToGrid w:val="0"/>
        </w:rPr>
      </w:pPr>
      <w:hyperlink w:anchor="_Toc204958655" w:history="1">
        <w:r w:rsidR="00BC3BF5" w:rsidRPr="00F22320">
          <w:rPr>
            <w:rStyle w:val="a9"/>
            <w:snapToGrid w:val="0"/>
          </w:rPr>
          <w:t xml:space="preserve">ПРИЛОЖЕНИЕ 3. ФОРМА ВАХТОВОГО ЖУРНАЛА ФЛОТА ГИБКОЙ </w:t>
        </w:r>
        <w:r w:rsidR="00BC3BF5" w:rsidRPr="00BC3BF5">
          <w:rPr>
            <w:rStyle w:val="a9"/>
            <w:snapToGrid w:val="0"/>
          </w:rPr>
          <w:t xml:space="preserve"> </w:t>
        </w:r>
        <w:r w:rsidR="00BC3BF5" w:rsidRPr="00F22320">
          <w:rPr>
            <w:rStyle w:val="a9"/>
            <w:snapToGrid w:val="0"/>
          </w:rPr>
          <w:t xml:space="preserve">НАСОСНО-КОМПРЕССОРНОЙ ТРУБЫ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_Toc204958655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92</w:t>
        </w:r>
        <w:r w:rsidR="00BC3BF5" w:rsidRPr="00BC3BF5">
          <w:rPr>
            <w:rStyle w:val="a9"/>
            <w:snapToGrid w:val="0"/>
            <w:webHidden/>
          </w:rPr>
          <w:fldChar w:fldCharType="end"/>
        </w:r>
      </w:hyperlink>
    </w:p>
    <w:p w14:paraId="43A03078" w14:textId="77777777" w:rsidR="00BC3BF5" w:rsidRPr="00BC3BF5" w:rsidRDefault="003C5350" w:rsidP="00BC3BF5">
      <w:pPr>
        <w:pStyle w:val="12"/>
        <w:ind w:left="0" w:firstLine="0"/>
        <w:rPr>
          <w:rStyle w:val="a9"/>
          <w:snapToGrid w:val="0"/>
        </w:rPr>
      </w:pPr>
      <w:hyperlink w:anchor="_Toc204958656" w:history="1">
        <w:r w:rsidR="00BC3BF5" w:rsidRPr="00F22320">
          <w:rPr>
            <w:rStyle w:val="a9"/>
            <w:snapToGrid w:val="0"/>
          </w:rPr>
          <w:t xml:space="preserve">ПРИЛОЖЕНИЕ 4. ФОРМА ПЛАНА РАБОТ ФЛОТА ГИБКОЙ </w:t>
        </w:r>
        <w:r w:rsidR="00BC3BF5" w:rsidRPr="00BC3BF5">
          <w:rPr>
            <w:rStyle w:val="a9"/>
            <w:snapToGrid w:val="0"/>
          </w:rPr>
          <w:t xml:space="preserve"> </w:t>
        </w:r>
        <w:r w:rsidR="00BC3BF5" w:rsidRPr="00F22320">
          <w:rPr>
            <w:rStyle w:val="a9"/>
            <w:snapToGrid w:val="0"/>
          </w:rPr>
          <w:t xml:space="preserve">НАСОСНО-КОМПРЕССОРНОЙ ТРУБЫ (С ПРИМЕРОМ ЗАПОЛНЕНИЯ) </w:t>
        </w:r>
        <w:r w:rsidR="00BC3BF5" w:rsidRPr="00BC3BF5">
          <w:rPr>
            <w:rStyle w:val="a9"/>
            <w:snapToGrid w:val="0"/>
          </w:rPr>
          <w:t>(ПРИЛОЖЕНО</w:t>
        </w:r>
        <w:r w:rsidR="00BC3BF5" w:rsidRPr="00F22320">
          <w:rPr>
            <w:rStyle w:val="a9"/>
            <w:snapToGrid w:val="0"/>
          </w:rPr>
          <w:t xml:space="preserve"> </w:t>
        </w:r>
        <w:r w:rsidR="00BC3BF5" w:rsidRPr="00BC3BF5">
          <w:rPr>
            <w:rStyle w:val="a9"/>
            <w:snapToGrid w:val="0"/>
          </w:rPr>
          <w:t>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_Toc204958656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92</w:t>
        </w:r>
        <w:r w:rsidR="00BC3BF5" w:rsidRPr="00BC3BF5">
          <w:rPr>
            <w:rStyle w:val="a9"/>
            <w:snapToGrid w:val="0"/>
            <w:webHidden/>
          </w:rPr>
          <w:fldChar w:fldCharType="end"/>
        </w:r>
      </w:hyperlink>
    </w:p>
    <w:p w14:paraId="73703BEA" w14:textId="373D6BE4" w:rsidR="00BC3BF5" w:rsidRPr="00BC3BF5" w:rsidRDefault="003C5350" w:rsidP="00BC3BF5">
      <w:pPr>
        <w:pStyle w:val="12"/>
        <w:ind w:left="0" w:firstLine="0"/>
        <w:rPr>
          <w:rStyle w:val="a9"/>
          <w:snapToGrid w:val="0"/>
        </w:rPr>
      </w:pPr>
      <w:hyperlink w:anchor="_Toc204958657" w:history="1">
        <w:r w:rsidR="00BC3BF5" w:rsidRPr="00F22320">
          <w:rPr>
            <w:rStyle w:val="a9"/>
            <w:snapToGrid w:val="0"/>
          </w:rPr>
          <w:t xml:space="preserve">ПРИЛОЖЕНИЕ 5. АУДИТ ФЛОТА ГИБКОЙ  НАСОСНО-КОМПРЕССОРНОЙ ТРУБЫ </w:t>
        </w:r>
        <w:r w:rsidR="00BC3BF5">
          <w:rPr>
            <w:rStyle w:val="a9"/>
            <w:snapToGrid w:val="0"/>
          </w:rPr>
          <w:br/>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_Toc204958657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92</w:t>
        </w:r>
        <w:r w:rsidR="00BC3BF5" w:rsidRPr="00BC3BF5">
          <w:rPr>
            <w:rStyle w:val="a9"/>
            <w:snapToGrid w:val="0"/>
            <w:webHidden/>
          </w:rPr>
          <w:fldChar w:fldCharType="end"/>
        </w:r>
      </w:hyperlink>
    </w:p>
    <w:p w14:paraId="33B7756C" w14:textId="77777777" w:rsidR="00BC3BF5" w:rsidRPr="00BC3BF5" w:rsidRDefault="003C5350" w:rsidP="00BC3BF5">
      <w:pPr>
        <w:pStyle w:val="12"/>
        <w:ind w:left="0" w:firstLine="0"/>
        <w:rPr>
          <w:rStyle w:val="a9"/>
          <w:snapToGrid w:val="0"/>
        </w:rPr>
      </w:pPr>
      <w:hyperlink w:anchor="_Toc204958658" w:history="1">
        <w:r w:rsidR="00BC3BF5" w:rsidRPr="00F22320">
          <w:rPr>
            <w:rStyle w:val="a9"/>
            <w:snapToGrid w:val="0"/>
          </w:rPr>
          <w:t xml:space="preserve">ПРИЛОЖЕНИЕ 6. ТИПОВАЯ СХЕМА РАССТАНОВКИ ОБОРУДОВАНИЯ ФЛОТА ГИБКОЙ НАСОСНО-КОМПРЕССОРНОЙ ТРУБЫ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_Toc204958658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92</w:t>
        </w:r>
        <w:r w:rsidR="00BC3BF5" w:rsidRPr="00BC3BF5">
          <w:rPr>
            <w:rStyle w:val="a9"/>
            <w:snapToGrid w:val="0"/>
            <w:webHidden/>
          </w:rPr>
          <w:fldChar w:fldCharType="end"/>
        </w:r>
      </w:hyperlink>
    </w:p>
    <w:p w14:paraId="20207BFD" w14:textId="4A60D6EE" w:rsidR="00BC3BF5" w:rsidRPr="00BC3BF5" w:rsidRDefault="003C5350" w:rsidP="00BC3BF5">
      <w:pPr>
        <w:pStyle w:val="12"/>
        <w:ind w:left="0" w:firstLine="0"/>
        <w:rPr>
          <w:rStyle w:val="a9"/>
          <w:snapToGrid w:val="0"/>
        </w:rPr>
      </w:pPr>
      <w:hyperlink w:anchor="_Toc204958659" w:history="1">
        <w:r w:rsidR="00BC3BF5" w:rsidRPr="00F22320">
          <w:rPr>
            <w:rStyle w:val="a9"/>
            <w:snapToGrid w:val="0"/>
          </w:rPr>
          <w:t xml:space="preserve">ПРИЛОЖЕНИЕ 7. ТИПОВЫЕ СХЕМЫ ОБВЯЗКИ УСТЬЯ СКВАЖИНЫ ПРИ РАБОТЕ ФЛОТА ГИБКОЙ НАСОСНО-КОМПРЕССОРНОЙ ТРУБЫ (С ПРИМЕРОМ ЗАПОЛНЕНИЯ) </w:t>
        </w:r>
        <w:r w:rsidR="00BC3BF5">
          <w:rPr>
            <w:rStyle w:val="a9"/>
            <w:snapToGrid w:val="0"/>
          </w:rPr>
          <w:br/>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_Toc204958659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92</w:t>
        </w:r>
        <w:r w:rsidR="00BC3BF5" w:rsidRPr="00BC3BF5">
          <w:rPr>
            <w:rStyle w:val="a9"/>
            <w:snapToGrid w:val="0"/>
            <w:webHidden/>
          </w:rPr>
          <w:fldChar w:fldCharType="end"/>
        </w:r>
      </w:hyperlink>
    </w:p>
    <w:p w14:paraId="194164E4" w14:textId="77777777" w:rsidR="00BC3BF5" w:rsidRPr="00BC3BF5" w:rsidRDefault="003C5350" w:rsidP="00BC3BF5">
      <w:pPr>
        <w:pStyle w:val="12"/>
        <w:ind w:left="0" w:firstLine="0"/>
        <w:rPr>
          <w:rStyle w:val="a9"/>
          <w:snapToGrid w:val="0"/>
        </w:rPr>
      </w:pPr>
      <w:hyperlink w:anchor="_Toc204958660" w:history="1">
        <w:r w:rsidR="00BC3BF5" w:rsidRPr="00F22320">
          <w:rPr>
            <w:rStyle w:val="a9"/>
            <w:snapToGrid w:val="0"/>
          </w:rPr>
          <w:t xml:space="preserve">ПРИЛОЖЕНИЕ 8. ТИПОВАЯ КАРТА ОТБОРА ПРОБ ВОЗДУХА ГАЗОАНАЛИЗАТОРАМИ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_Toc204958660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92</w:t>
        </w:r>
        <w:r w:rsidR="00BC3BF5" w:rsidRPr="00BC3BF5">
          <w:rPr>
            <w:rStyle w:val="a9"/>
            <w:snapToGrid w:val="0"/>
            <w:webHidden/>
          </w:rPr>
          <w:fldChar w:fldCharType="end"/>
        </w:r>
      </w:hyperlink>
    </w:p>
    <w:p w14:paraId="7CC83958" w14:textId="00223EC8" w:rsidR="00BC3BF5" w:rsidRPr="00BC3BF5" w:rsidRDefault="003C5350" w:rsidP="00BC3BF5">
      <w:pPr>
        <w:pStyle w:val="12"/>
        <w:ind w:left="0" w:firstLine="0"/>
        <w:rPr>
          <w:rStyle w:val="a9"/>
          <w:snapToGrid w:val="0"/>
        </w:rPr>
      </w:pPr>
      <w:hyperlink w:anchor="_Toc204958661" w:history="1">
        <w:r w:rsidR="00BC3BF5" w:rsidRPr="00F22320">
          <w:rPr>
            <w:rStyle w:val="a9"/>
            <w:snapToGrid w:val="0"/>
          </w:rPr>
          <w:t xml:space="preserve">ПРИЛОЖЕНИЕ 9. ПРОВЕРКА ИНЖЕКТОРА КОЛТЮБИНГОВОЙ УСТАНОВКИ </w:t>
        </w:r>
        <w:r w:rsidR="00BC3BF5">
          <w:rPr>
            <w:rStyle w:val="a9"/>
            <w:snapToGrid w:val="0"/>
          </w:rPr>
          <w:br/>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_Toc204958661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92</w:t>
        </w:r>
        <w:r w:rsidR="00BC3BF5" w:rsidRPr="00BC3BF5">
          <w:rPr>
            <w:rStyle w:val="a9"/>
            <w:snapToGrid w:val="0"/>
            <w:webHidden/>
          </w:rPr>
          <w:fldChar w:fldCharType="end"/>
        </w:r>
      </w:hyperlink>
    </w:p>
    <w:p w14:paraId="284CDFDA" w14:textId="77777777" w:rsidR="00BC3BF5" w:rsidRPr="00BC3BF5" w:rsidRDefault="003C5350" w:rsidP="00BC3BF5">
      <w:pPr>
        <w:pStyle w:val="12"/>
        <w:ind w:left="0" w:firstLine="0"/>
        <w:rPr>
          <w:rStyle w:val="a9"/>
          <w:snapToGrid w:val="0"/>
        </w:rPr>
      </w:pPr>
      <w:hyperlink w:anchor="_Toc204958662" w:history="1">
        <w:r w:rsidR="00BC3BF5" w:rsidRPr="00F22320">
          <w:rPr>
            <w:rStyle w:val="a9"/>
            <w:snapToGrid w:val="0"/>
          </w:rPr>
          <w:t xml:space="preserve">ПРИЛОЖЕНИЕ 10. ПРИНЦИПИАЛЬНАЯ СХЕМА КОМПОНОВКИ ДЛЯ ФРЕЗЕРОВАНИЯ ПОРТОВ МНОГОЗОНОВЫХ СКВАЖИН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_Toc204958662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92</w:t>
        </w:r>
        <w:r w:rsidR="00BC3BF5" w:rsidRPr="00BC3BF5">
          <w:rPr>
            <w:rStyle w:val="a9"/>
            <w:snapToGrid w:val="0"/>
            <w:webHidden/>
          </w:rPr>
          <w:fldChar w:fldCharType="end"/>
        </w:r>
      </w:hyperlink>
    </w:p>
    <w:p w14:paraId="283483D7" w14:textId="3CCF3BB9" w:rsidR="00BC3BF5" w:rsidRPr="00BC3BF5" w:rsidRDefault="003C5350" w:rsidP="00BC3BF5">
      <w:pPr>
        <w:pStyle w:val="12"/>
        <w:ind w:left="0" w:firstLine="0"/>
        <w:rPr>
          <w:rStyle w:val="a9"/>
          <w:snapToGrid w:val="0"/>
        </w:rPr>
      </w:pPr>
      <w:hyperlink w:anchor="_Toc204958663" w:history="1">
        <w:r w:rsidR="00BC3BF5" w:rsidRPr="00F22320">
          <w:rPr>
            <w:rStyle w:val="a9"/>
            <w:snapToGrid w:val="0"/>
          </w:rPr>
          <w:t xml:space="preserve">ПРИЛОЖЕНИЕ 11. ЛИСТ ДВИЖЕНИЯ КОМПОНОВКИ НИЗА КОЛОННЫ ГИБКИХ </w:t>
        </w:r>
        <w:r w:rsidR="00BC3BF5">
          <w:rPr>
            <w:rStyle w:val="a9"/>
            <w:snapToGrid w:val="0"/>
          </w:rPr>
          <w:br/>
        </w:r>
        <w:r w:rsidR="00BC3BF5" w:rsidRPr="00F22320">
          <w:rPr>
            <w:rStyle w:val="a9"/>
            <w:snapToGrid w:val="0"/>
          </w:rPr>
          <w:t xml:space="preserve">НАСОСНО-КОМПРЕССОРНЫХ ТРУБ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_Toc204958663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92</w:t>
        </w:r>
        <w:r w:rsidR="00BC3BF5" w:rsidRPr="00BC3BF5">
          <w:rPr>
            <w:rStyle w:val="a9"/>
            <w:snapToGrid w:val="0"/>
            <w:webHidden/>
          </w:rPr>
          <w:fldChar w:fldCharType="end"/>
        </w:r>
      </w:hyperlink>
    </w:p>
    <w:p w14:paraId="01B29A30" w14:textId="77777777" w:rsidR="00BC3BF5" w:rsidRPr="00BC3BF5" w:rsidRDefault="003C5350" w:rsidP="00BC3BF5">
      <w:pPr>
        <w:pStyle w:val="12"/>
        <w:ind w:left="0" w:firstLine="0"/>
        <w:rPr>
          <w:rStyle w:val="a9"/>
          <w:snapToGrid w:val="0"/>
        </w:rPr>
      </w:pPr>
      <w:hyperlink w:anchor="_Toc204958664" w:history="1">
        <w:r w:rsidR="00BC3BF5" w:rsidRPr="00F22320">
          <w:rPr>
            <w:rStyle w:val="a9"/>
            <w:snapToGrid w:val="0"/>
          </w:rPr>
          <w:t xml:space="preserve">ПРИЛОЖЕНИЕ 12. АЛГОРИТМ РАБОТЫ ГИБКОЙ НАСОСНО-КОМПРЕССОРНОЙ ТРУБЫ НА ГОРИЗОНТАЛЬНЫХ СКВАЖИНАХ С МНОГОСТАДИЙНЫМ ГИДРОРАЗРЫВОМ ПЛАСТА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_Toc204958664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92</w:t>
        </w:r>
        <w:r w:rsidR="00BC3BF5" w:rsidRPr="00BC3BF5">
          <w:rPr>
            <w:rStyle w:val="a9"/>
            <w:snapToGrid w:val="0"/>
            <w:webHidden/>
          </w:rPr>
          <w:fldChar w:fldCharType="end"/>
        </w:r>
      </w:hyperlink>
    </w:p>
    <w:p w14:paraId="3BD1D710" w14:textId="77777777" w:rsidR="00BC3BF5" w:rsidRPr="00BC3BF5" w:rsidRDefault="003C5350" w:rsidP="00BC3BF5">
      <w:pPr>
        <w:pStyle w:val="12"/>
        <w:ind w:left="0" w:firstLine="0"/>
        <w:rPr>
          <w:rStyle w:val="a9"/>
          <w:snapToGrid w:val="0"/>
        </w:rPr>
      </w:pPr>
      <w:hyperlink w:anchor="_Toc204958665" w:history="1">
        <w:r w:rsidR="00BC3BF5" w:rsidRPr="00F22320">
          <w:rPr>
            <w:rStyle w:val="a9"/>
            <w:snapToGrid w:val="0"/>
          </w:rPr>
          <w:t xml:space="preserve">ПРИЛОЖЕНИЕ 13. СБОРОЧНЫЙ ЧЕРТЕЖ СТЕНДА ДЛЯ ИСПЫТАНИЯ ВИНТОВОГО ЗАБОЙНОГО ДВИГАТЕЛЯ ПОД НАГРУЗКОЙ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_Toc204958665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93</w:t>
        </w:r>
        <w:r w:rsidR="00BC3BF5" w:rsidRPr="00BC3BF5">
          <w:rPr>
            <w:rStyle w:val="a9"/>
            <w:snapToGrid w:val="0"/>
            <w:webHidden/>
          </w:rPr>
          <w:fldChar w:fldCharType="end"/>
        </w:r>
      </w:hyperlink>
    </w:p>
    <w:p w14:paraId="7C34606C" w14:textId="77777777" w:rsidR="00BC3BF5" w:rsidRPr="00BC3BF5" w:rsidRDefault="003C5350" w:rsidP="00BC3BF5">
      <w:pPr>
        <w:pStyle w:val="12"/>
        <w:ind w:left="0" w:firstLine="0"/>
        <w:rPr>
          <w:rStyle w:val="a9"/>
          <w:snapToGrid w:val="0"/>
        </w:rPr>
      </w:pPr>
      <w:hyperlink w:anchor="_Toc204958666" w:history="1">
        <w:r w:rsidR="00BC3BF5" w:rsidRPr="00F22320">
          <w:rPr>
            <w:rStyle w:val="a9"/>
            <w:snapToGrid w:val="0"/>
          </w:rPr>
          <w:t xml:space="preserve">ПРИЛОЖЕНИЕ 14. ФОРМА АКТА ИСПЫТАНИЯ ВИНТОВОГО ЗАБОЙНОГО ДВИГАТЕЛЯ ПОД НАГРУЗКОЙ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_Toc204958666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93</w:t>
        </w:r>
        <w:r w:rsidR="00BC3BF5" w:rsidRPr="00BC3BF5">
          <w:rPr>
            <w:rStyle w:val="a9"/>
            <w:snapToGrid w:val="0"/>
            <w:webHidden/>
          </w:rPr>
          <w:fldChar w:fldCharType="end"/>
        </w:r>
      </w:hyperlink>
    </w:p>
    <w:p w14:paraId="0063F764" w14:textId="77777777" w:rsidR="00BC3BF5" w:rsidRPr="00BC3BF5" w:rsidRDefault="003C5350" w:rsidP="00BC3BF5">
      <w:pPr>
        <w:pStyle w:val="12"/>
        <w:ind w:left="0" w:firstLine="0"/>
        <w:rPr>
          <w:rStyle w:val="a9"/>
          <w:snapToGrid w:val="0"/>
        </w:rPr>
      </w:pPr>
      <w:hyperlink w:anchor="_Toc204958667" w:history="1">
        <w:r w:rsidR="00BC3BF5" w:rsidRPr="00F22320">
          <w:rPr>
            <w:rStyle w:val="a9"/>
            <w:snapToGrid w:val="0"/>
          </w:rPr>
          <w:t xml:space="preserve">ПРИЛОЖЕНИЕ 15. ПРИНЦИПИАЛЬНАЯ СХЕМА КОМПОНОВКИ ДЛЯ ПРОВЕДЕНИЯ РАБОТ ПО ГИДРОПЕСКОСТРУЙНОЙ ПЕРФОРАЦИИ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_Toc204958667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93</w:t>
        </w:r>
        <w:r w:rsidR="00BC3BF5" w:rsidRPr="00BC3BF5">
          <w:rPr>
            <w:rStyle w:val="a9"/>
            <w:snapToGrid w:val="0"/>
            <w:webHidden/>
          </w:rPr>
          <w:fldChar w:fldCharType="end"/>
        </w:r>
      </w:hyperlink>
    </w:p>
    <w:p w14:paraId="161656E0" w14:textId="75330378" w:rsidR="00BC3BF5" w:rsidRPr="00BC3BF5" w:rsidRDefault="003C5350" w:rsidP="00BC3BF5">
      <w:pPr>
        <w:pStyle w:val="12"/>
        <w:ind w:left="0" w:firstLine="0"/>
        <w:rPr>
          <w:rStyle w:val="a9"/>
          <w:snapToGrid w:val="0"/>
        </w:rPr>
      </w:pPr>
      <w:hyperlink w:anchor="_Toc204958668" w:history="1">
        <w:r w:rsidR="00BC3BF5" w:rsidRPr="00F22320">
          <w:rPr>
            <w:rStyle w:val="a9"/>
            <w:snapToGrid w:val="0"/>
          </w:rPr>
          <w:t xml:space="preserve">ПРИЛОЖЕНИЕ 16. ПЛАН-СХЕМА ДЕЙСТВИЙ ПРИ ПРИХВАТАХ ГИБКОЙ </w:t>
        </w:r>
        <w:r w:rsidR="00BC3BF5">
          <w:rPr>
            <w:rStyle w:val="a9"/>
            <w:snapToGrid w:val="0"/>
          </w:rPr>
          <w:br/>
        </w:r>
        <w:r w:rsidR="00BC3BF5" w:rsidRPr="00F22320">
          <w:rPr>
            <w:rStyle w:val="a9"/>
            <w:snapToGrid w:val="0"/>
          </w:rPr>
          <w:t xml:space="preserve">НАСОСНО-КОМПРЕССОРНОЙ ТРУБЫ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_Toc204958668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93</w:t>
        </w:r>
        <w:r w:rsidR="00BC3BF5" w:rsidRPr="00BC3BF5">
          <w:rPr>
            <w:rStyle w:val="a9"/>
            <w:snapToGrid w:val="0"/>
            <w:webHidden/>
          </w:rPr>
          <w:fldChar w:fldCharType="end"/>
        </w:r>
      </w:hyperlink>
    </w:p>
    <w:p w14:paraId="720F94E8" w14:textId="77777777" w:rsidR="00BC3BF5" w:rsidRPr="00BC3BF5" w:rsidRDefault="003C5350" w:rsidP="00BC3BF5">
      <w:pPr>
        <w:pStyle w:val="12"/>
        <w:ind w:left="0" w:firstLine="0"/>
        <w:rPr>
          <w:rStyle w:val="a9"/>
          <w:snapToGrid w:val="0"/>
        </w:rPr>
      </w:pPr>
      <w:hyperlink w:anchor="_Toc204958669" w:history="1">
        <w:r w:rsidR="00BC3BF5" w:rsidRPr="00F22320">
          <w:rPr>
            <w:rStyle w:val="a9"/>
            <w:snapToGrid w:val="0"/>
          </w:rPr>
          <w:t xml:space="preserve">ПРИЛОЖЕНИЕ 17. ФОРМЫ ОТЧЁТА ПО РАБОТЕ ФЛОТА ГИБКОЙ </w:t>
        </w:r>
        <w:r w:rsidR="00BC3BF5" w:rsidRPr="00BC3BF5">
          <w:rPr>
            <w:rStyle w:val="a9"/>
            <w:snapToGrid w:val="0"/>
          </w:rPr>
          <w:t xml:space="preserve"> </w:t>
        </w:r>
        <w:r w:rsidR="00BC3BF5" w:rsidRPr="00F22320">
          <w:rPr>
            <w:rStyle w:val="a9"/>
            <w:snapToGrid w:val="0"/>
          </w:rPr>
          <w:t xml:space="preserve">НАСОСНО-КОМПРЕССОРНОЙ ТРУБЫ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_Toc204958669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93</w:t>
        </w:r>
        <w:r w:rsidR="00BC3BF5" w:rsidRPr="00BC3BF5">
          <w:rPr>
            <w:rStyle w:val="a9"/>
            <w:snapToGrid w:val="0"/>
            <w:webHidden/>
          </w:rPr>
          <w:fldChar w:fldCharType="end"/>
        </w:r>
      </w:hyperlink>
    </w:p>
    <w:p w14:paraId="5AD08611" w14:textId="77B9C776" w:rsidR="00BC3BF5" w:rsidRPr="00BC3BF5" w:rsidRDefault="003C5350" w:rsidP="00BC3BF5">
      <w:pPr>
        <w:pStyle w:val="12"/>
        <w:ind w:left="0" w:firstLine="0"/>
        <w:rPr>
          <w:rStyle w:val="a9"/>
          <w:snapToGrid w:val="0"/>
        </w:rPr>
      </w:pPr>
      <w:hyperlink w:anchor="_Toc204958670" w:history="1">
        <w:r w:rsidR="00BC3BF5" w:rsidRPr="00F22320">
          <w:rPr>
            <w:rStyle w:val="a9"/>
            <w:snapToGrid w:val="0"/>
          </w:rPr>
          <w:t xml:space="preserve">ПРИЛОЖЕНИЕ 18. ШАБЛОН ТЕХНИЧЕСКОГО ПАСПОРТА «ГИБКАЯ </w:t>
        </w:r>
        <w:r w:rsidR="00BC3BF5">
          <w:rPr>
            <w:rStyle w:val="a9"/>
            <w:snapToGrid w:val="0"/>
          </w:rPr>
          <w:br/>
        </w:r>
        <w:r w:rsidR="00BC3BF5" w:rsidRPr="00F22320">
          <w:rPr>
            <w:rStyle w:val="a9"/>
            <w:snapToGrid w:val="0"/>
          </w:rPr>
          <w:t>НАСОСНО-КОМПРЕССОРНАЯ ТРУБА»</w:t>
        </w:r>
        <w:r w:rsidR="00BC3BF5" w:rsidRPr="00BC3BF5">
          <w:rPr>
            <w:rStyle w:val="a9"/>
            <w:snapToGrid w:val="0"/>
          </w:rPr>
          <w:t xml:space="preserve"> (ПРИЛОЖЕНО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_Toc204958670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93</w:t>
        </w:r>
        <w:r w:rsidR="00BC3BF5" w:rsidRPr="00BC3BF5">
          <w:rPr>
            <w:rStyle w:val="a9"/>
            <w:snapToGrid w:val="0"/>
            <w:webHidden/>
          </w:rPr>
          <w:fldChar w:fldCharType="end"/>
        </w:r>
      </w:hyperlink>
    </w:p>
    <w:p w14:paraId="0CB41AE9" w14:textId="77777777" w:rsidR="00BC3BF5" w:rsidRPr="00BC3BF5" w:rsidRDefault="003C5350" w:rsidP="00BC3BF5">
      <w:pPr>
        <w:pStyle w:val="12"/>
        <w:ind w:left="0" w:firstLine="0"/>
        <w:rPr>
          <w:rStyle w:val="a9"/>
          <w:snapToGrid w:val="0"/>
        </w:rPr>
      </w:pPr>
      <w:hyperlink w:anchor="_Toc204958671" w:history="1">
        <w:r w:rsidR="00BC3BF5" w:rsidRPr="00F22320">
          <w:rPr>
            <w:rStyle w:val="a9"/>
            <w:snapToGrid w:val="0"/>
          </w:rPr>
          <w:t xml:space="preserve">ПРИЛОЖЕНИЕ 19. ШАБЛОН АКТА РЕЗКИ ГИБКОЙ НАСОСНО-КОМПРЕССОРНОЙ ТРУБЫ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_Toc204958671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93</w:t>
        </w:r>
        <w:r w:rsidR="00BC3BF5" w:rsidRPr="00BC3BF5">
          <w:rPr>
            <w:rStyle w:val="a9"/>
            <w:snapToGrid w:val="0"/>
            <w:webHidden/>
          </w:rPr>
          <w:fldChar w:fldCharType="end"/>
        </w:r>
      </w:hyperlink>
    </w:p>
    <w:p w14:paraId="74792339" w14:textId="77777777" w:rsidR="00BC3BF5" w:rsidRPr="00BC3BF5" w:rsidRDefault="003C5350" w:rsidP="00BC3BF5">
      <w:pPr>
        <w:pStyle w:val="12"/>
        <w:ind w:left="0" w:firstLine="0"/>
        <w:rPr>
          <w:rStyle w:val="a9"/>
          <w:snapToGrid w:val="0"/>
        </w:rPr>
      </w:pPr>
      <w:hyperlink w:anchor="_Toc204958672" w:history="1">
        <w:r w:rsidR="00BC3BF5" w:rsidRPr="00F22320">
          <w:rPr>
            <w:rStyle w:val="a9"/>
            <w:snapToGrid w:val="0"/>
          </w:rPr>
          <w:t xml:space="preserve">ПРИЛОЖЕНИЕ 20. ФОРМА ЖУРНАЛА КОНТРОЛЯ ГАЗОВОЗДУШНОЙ СРЕДЫ ФЛОТА ГИБКОЙ НАСОСНО-КОМПРЕССОРНОЙ ТРУБЫ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_Toc204958672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93</w:t>
        </w:r>
        <w:r w:rsidR="00BC3BF5" w:rsidRPr="00BC3BF5">
          <w:rPr>
            <w:rStyle w:val="a9"/>
            <w:snapToGrid w:val="0"/>
            <w:webHidden/>
          </w:rPr>
          <w:fldChar w:fldCharType="end"/>
        </w:r>
      </w:hyperlink>
    </w:p>
    <w:p w14:paraId="664945F4" w14:textId="77777777" w:rsidR="00BC3BF5" w:rsidRPr="00BC3BF5" w:rsidRDefault="003C5350" w:rsidP="00BC3BF5">
      <w:pPr>
        <w:pStyle w:val="12"/>
        <w:ind w:left="0" w:firstLine="0"/>
        <w:rPr>
          <w:rStyle w:val="a9"/>
          <w:snapToGrid w:val="0"/>
        </w:rPr>
      </w:pPr>
      <w:hyperlink w:anchor="_Toc204958673" w:history="1">
        <w:r w:rsidR="00BC3BF5" w:rsidRPr="00F22320">
          <w:rPr>
            <w:rStyle w:val="a9"/>
            <w:snapToGrid w:val="0"/>
          </w:rPr>
          <w:t xml:space="preserve">ПРИЛОЖЕНИЕ 21. ОСНОВНЫЕ (ТИПОВЫЕ) МЕТОДЫ И СХЕМЫ ПРОИЗВОДСТВА РАБОТ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_Toc204958673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93</w:t>
        </w:r>
        <w:r w:rsidR="00BC3BF5" w:rsidRPr="00BC3BF5">
          <w:rPr>
            <w:rStyle w:val="a9"/>
            <w:snapToGrid w:val="0"/>
            <w:webHidden/>
          </w:rPr>
          <w:fldChar w:fldCharType="end"/>
        </w:r>
      </w:hyperlink>
    </w:p>
    <w:p w14:paraId="240D9269" w14:textId="77777777" w:rsidR="00BC3BF5" w:rsidRPr="00BC3BF5" w:rsidRDefault="003C5350" w:rsidP="00BC3BF5">
      <w:pPr>
        <w:pStyle w:val="12"/>
        <w:ind w:left="0" w:firstLine="0"/>
        <w:rPr>
          <w:rStyle w:val="a9"/>
          <w:snapToGrid w:val="0"/>
        </w:rPr>
      </w:pPr>
      <w:hyperlink w:anchor="_Toc204958674" w:history="1">
        <w:r w:rsidR="00BC3BF5" w:rsidRPr="00F22320">
          <w:rPr>
            <w:rStyle w:val="a9"/>
            <w:snapToGrid w:val="0"/>
          </w:rPr>
          <w:t xml:space="preserve">ПРИЛОЖЕНИЕ 22. ПРОГРАММА РАСЧЕТА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_Toc204958674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93</w:t>
        </w:r>
        <w:r w:rsidR="00BC3BF5" w:rsidRPr="00BC3BF5">
          <w:rPr>
            <w:rStyle w:val="a9"/>
            <w:snapToGrid w:val="0"/>
            <w:webHidden/>
          </w:rPr>
          <w:fldChar w:fldCharType="end"/>
        </w:r>
      </w:hyperlink>
    </w:p>
    <w:p w14:paraId="37B687C8" w14:textId="77777777" w:rsidR="00BC3BF5" w:rsidRPr="00BC3BF5" w:rsidRDefault="003C5350" w:rsidP="00BC3BF5">
      <w:pPr>
        <w:pStyle w:val="12"/>
        <w:ind w:left="0" w:firstLine="0"/>
        <w:rPr>
          <w:rStyle w:val="a9"/>
          <w:snapToGrid w:val="0"/>
        </w:rPr>
      </w:pPr>
      <w:hyperlink w:anchor="_Toc204958675" w:history="1">
        <w:r w:rsidR="00BC3BF5" w:rsidRPr="00F22320">
          <w:rPr>
            <w:rStyle w:val="a9"/>
            <w:snapToGrid w:val="0"/>
          </w:rPr>
          <w:t xml:space="preserve">ПРИЛОЖЕНИЕ 23. АЛГОРИТМ РАБОТ НА СКВАЖИНЕ ПО АКТИВАЦИИ ПОРТОВ ГИДРОРАЗРЫВА ПЛАСТА ФЛОТОМ ГИБКОЙ НАСОСНО-КОМПРЕССОРНОЙ ТРУБЫ </w:t>
        </w:r>
        <w:r w:rsidR="00BC3BF5" w:rsidRPr="00BC3BF5">
          <w:rPr>
            <w:rStyle w:val="a9"/>
            <w:snapToGrid w:val="0"/>
          </w:rPr>
          <w:t>(ПРИЛОЖЕНО ОТДЕЛЬНО)</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_Toc204958675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93</w:t>
        </w:r>
        <w:r w:rsidR="00BC3BF5" w:rsidRPr="00BC3BF5">
          <w:rPr>
            <w:rStyle w:val="a9"/>
            <w:snapToGrid w:val="0"/>
            <w:webHidden/>
          </w:rPr>
          <w:fldChar w:fldCharType="end"/>
        </w:r>
      </w:hyperlink>
    </w:p>
    <w:p w14:paraId="7083E1FD" w14:textId="77777777" w:rsidR="00BC3BF5" w:rsidRPr="00BC3BF5" w:rsidRDefault="003C5350" w:rsidP="00BC3BF5">
      <w:pPr>
        <w:pStyle w:val="12"/>
        <w:ind w:left="0" w:firstLine="0"/>
        <w:rPr>
          <w:rStyle w:val="a9"/>
          <w:snapToGrid w:val="0"/>
        </w:rPr>
      </w:pPr>
      <w:hyperlink w:anchor="_Toc204958676" w:history="1">
        <w:r w:rsidR="00BC3BF5" w:rsidRPr="00BC3BF5">
          <w:rPr>
            <w:rStyle w:val="a9"/>
            <w:snapToGrid w:val="0"/>
          </w:rPr>
          <w:t>ПРИЛОЖЕНИЕ 24. ТЕРМИНЫ, ОБОЗНАЧЕНИЯ И СОКРАЩЕНИЯ, ПРИМЕНЯЕМЫЕ ДЛЯ ЦЕЛЕЙ НАСТОЯЩЕГО ЛНД</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_Toc204958676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94</w:t>
        </w:r>
        <w:r w:rsidR="00BC3BF5" w:rsidRPr="00BC3BF5">
          <w:rPr>
            <w:rStyle w:val="a9"/>
            <w:snapToGrid w:val="0"/>
            <w:webHidden/>
          </w:rPr>
          <w:fldChar w:fldCharType="end"/>
        </w:r>
      </w:hyperlink>
    </w:p>
    <w:p w14:paraId="0E819B0D" w14:textId="77777777" w:rsidR="00BC3BF5" w:rsidRPr="00BC3BF5" w:rsidRDefault="003C5350" w:rsidP="00BC3BF5">
      <w:pPr>
        <w:pStyle w:val="12"/>
        <w:ind w:left="0" w:firstLine="0"/>
        <w:rPr>
          <w:rStyle w:val="a9"/>
          <w:snapToGrid w:val="0"/>
        </w:rPr>
      </w:pPr>
      <w:hyperlink w:anchor="_Toc204958677" w:history="1">
        <w:r w:rsidR="00BC3BF5" w:rsidRPr="00BC3BF5">
          <w:rPr>
            <w:rStyle w:val="a9"/>
            <w:snapToGrid w:val="0"/>
          </w:rPr>
          <w:t>СПРАВОЧНОЕ ПРИЛОЖЕНИЕ. ТЕРМИНЫ КОРПОРАТИВНОГО ГЛОССАРИЯ И ВНЕШНИХ ИСТОЧНИКОВ</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_Toc204958677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101</w:t>
        </w:r>
        <w:r w:rsidR="00BC3BF5" w:rsidRPr="00BC3BF5">
          <w:rPr>
            <w:rStyle w:val="a9"/>
            <w:snapToGrid w:val="0"/>
            <w:webHidden/>
          </w:rPr>
          <w:fldChar w:fldCharType="end"/>
        </w:r>
      </w:hyperlink>
    </w:p>
    <w:p w14:paraId="1D260A08" w14:textId="77777777" w:rsidR="00BC3BF5" w:rsidRPr="00BC3BF5" w:rsidRDefault="003C5350" w:rsidP="00BC3BF5">
      <w:pPr>
        <w:pStyle w:val="12"/>
        <w:ind w:left="0" w:firstLine="0"/>
        <w:rPr>
          <w:rStyle w:val="a9"/>
          <w:snapToGrid w:val="0"/>
        </w:rPr>
      </w:pPr>
      <w:hyperlink w:anchor="_Toc204958678" w:history="1">
        <w:r w:rsidR="00BC3BF5" w:rsidRPr="00BC3BF5">
          <w:rPr>
            <w:rStyle w:val="a9"/>
            <w:snapToGrid w:val="0"/>
          </w:rPr>
          <w:t>СПРАВОЧНОЕ ПРИЛОЖЕНИЕ. ЛИСТ РЕГИСТРАЦИИ ИЗМЕНЕНИЙ ЛНД</w:t>
        </w:r>
        <w:r w:rsidR="00BC3BF5" w:rsidRPr="00BC3BF5">
          <w:rPr>
            <w:rStyle w:val="a9"/>
            <w:snapToGrid w:val="0"/>
            <w:webHidden/>
          </w:rPr>
          <w:tab/>
        </w:r>
        <w:r w:rsidR="00BC3BF5" w:rsidRPr="00BC3BF5">
          <w:rPr>
            <w:rStyle w:val="a9"/>
            <w:snapToGrid w:val="0"/>
            <w:webHidden/>
          </w:rPr>
          <w:fldChar w:fldCharType="begin"/>
        </w:r>
        <w:r w:rsidR="00BC3BF5" w:rsidRPr="00BC3BF5">
          <w:rPr>
            <w:rStyle w:val="a9"/>
            <w:snapToGrid w:val="0"/>
            <w:webHidden/>
          </w:rPr>
          <w:instrText xml:space="preserve"> PAGEREF _Toc204958678 \h </w:instrText>
        </w:r>
        <w:r w:rsidR="00BC3BF5" w:rsidRPr="00BC3BF5">
          <w:rPr>
            <w:rStyle w:val="a9"/>
            <w:snapToGrid w:val="0"/>
            <w:webHidden/>
          </w:rPr>
        </w:r>
        <w:r w:rsidR="00BC3BF5" w:rsidRPr="00BC3BF5">
          <w:rPr>
            <w:rStyle w:val="a9"/>
            <w:snapToGrid w:val="0"/>
            <w:webHidden/>
          </w:rPr>
          <w:fldChar w:fldCharType="separate"/>
        </w:r>
        <w:r w:rsidR="003C061D">
          <w:rPr>
            <w:rStyle w:val="a9"/>
            <w:snapToGrid w:val="0"/>
            <w:webHidden/>
          </w:rPr>
          <w:t>107</w:t>
        </w:r>
        <w:r w:rsidR="00BC3BF5" w:rsidRPr="00BC3BF5">
          <w:rPr>
            <w:rStyle w:val="a9"/>
            <w:snapToGrid w:val="0"/>
            <w:webHidden/>
          </w:rPr>
          <w:fldChar w:fldCharType="end"/>
        </w:r>
      </w:hyperlink>
    </w:p>
    <w:p w14:paraId="0CE5EC3F" w14:textId="1342C2B2" w:rsidR="00F56693" w:rsidRPr="00000E71" w:rsidRDefault="00547B0A" w:rsidP="002A06DC">
      <w:pPr>
        <w:pStyle w:val="22"/>
      </w:pPr>
      <w:r>
        <w:fldChar w:fldCharType="end"/>
      </w:r>
    </w:p>
    <w:p w14:paraId="6BA4E3A8" w14:textId="691268EB" w:rsidR="00F56693" w:rsidRPr="00DB118C" w:rsidRDefault="00F56693" w:rsidP="002A06DC">
      <w:pPr>
        <w:pStyle w:val="31"/>
        <w:sectPr w:rsidR="00F56693" w:rsidRPr="00DB118C" w:rsidSect="00E15B04">
          <w:headerReference w:type="even" r:id="rId11"/>
          <w:headerReference w:type="default" r:id="rId12"/>
          <w:headerReference w:type="first" r:id="rId13"/>
          <w:pgSz w:w="11906" w:h="16838"/>
          <w:pgMar w:top="567" w:right="1021" w:bottom="567" w:left="1247" w:header="737" w:footer="680" w:gutter="0"/>
          <w:cols w:space="708"/>
          <w:docGrid w:linePitch="360"/>
        </w:sectPr>
      </w:pPr>
    </w:p>
    <w:p w14:paraId="2FBE9BC5" w14:textId="77777777" w:rsidR="00F56693" w:rsidRPr="00CD2AAE" w:rsidRDefault="00F56693" w:rsidP="008C051F">
      <w:pPr>
        <w:pStyle w:val="S1"/>
        <w:tabs>
          <w:tab w:val="left" w:pos="567"/>
        </w:tabs>
        <w:spacing w:after="240"/>
        <w:ind w:left="0" w:firstLine="0"/>
      </w:pPr>
      <w:bookmarkStart w:id="25" w:name="_Toc480787943"/>
      <w:bookmarkStart w:id="26" w:name="_Toc509225698"/>
      <w:bookmarkStart w:id="27" w:name="_Toc509227803"/>
      <w:bookmarkStart w:id="28" w:name="_Toc186202167"/>
      <w:bookmarkStart w:id="29" w:name="_Toc204958581"/>
      <w:r w:rsidRPr="00CD2AAE">
        <w:lastRenderedPageBreak/>
        <w:t>В</w:t>
      </w:r>
      <w:bookmarkEnd w:id="24"/>
      <w:r w:rsidRPr="00CD2AAE">
        <w:t>ВОДНЫЕ ПОЛОЖЕНИЯ</w:t>
      </w:r>
      <w:bookmarkEnd w:id="25"/>
      <w:bookmarkEnd w:id="26"/>
      <w:bookmarkEnd w:id="27"/>
      <w:bookmarkEnd w:id="28"/>
      <w:bookmarkEnd w:id="29"/>
    </w:p>
    <w:p w14:paraId="4A86BDA4" w14:textId="77777777" w:rsidR="00F56693" w:rsidRPr="00520817" w:rsidRDefault="00F56693" w:rsidP="004439D4">
      <w:pPr>
        <w:pStyle w:val="S22"/>
        <w:numPr>
          <w:ilvl w:val="0"/>
          <w:numId w:val="152"/>
        </w:numPr>
        <w:tabs>
          <w:tab w:val="left" w:pos="567"/>
        </w:tabs>
        <w:spacing w:before="240"/>
        <w:ind w:left="0" w:firstLine="0"/>
      </w:pPr>
      <w:bookmarkStart w:id="30" w:name="_Toc480787944"/>
      <w:bookmarkStart w:id="31" w:name="_Toc509225699"/>
      <w:bookmarkStart w:id="32" w:name="_Toc509227804"/>
      <w:bookmarkStart w:id="33" w:name="_Toc186202168"/>
      <w:bookmarkStart w:id="34" w:name="_Toc204958582"/>
      <w:r>
        <w:t>НАЗНАЧЕНИЕ</w:t>
      </w:r>
      <w:bookmarkEnd w:id="30"/>
      <w:bookmarkEnd w:id="31"/>
      <w:bookmarkEnd w:id="32"/>
      <w:bookmarkEnd w:id="33"/>
      <w:bookmarkEnd w:id="34"/>
    </w:p>
    <w:p w14:paraId="065C36DE" w14:textId="582B0DC9" w:rsidR="00F56693" w:rsidRDefault="001B6C4E" w:rsidP="004439D4">
      <w:pPr>
        <w:pStyle w:val="af1"/>
        <w:spacing w:before="120" w:after="0"/>
      </w:pPr>
      <w:r>
        <w:t xml:space="preserve">Типовые требования </w:t>
      </w:r>
      <w:r w:rsidR="00F56693" w:rsidRPr="000F62E5">
        <w:t>устанавлива</w:t>
      </w:r>
      <w:r>
        <w:t>ю</w:t>
      </w:r>
      <w:r w:rsidR="00F56693" w:rsidRPr="000F62E5">
        <w:t xml:space="preserve">т требования к процессу </w:t>
      </w:r>
      <w:r w:rsidR="00F56693">
        <w:t>безопасного, качественного и эффективного выполнения работ</w:t>
      </w:r>
      <w:r w:rsidR="00F56693" w:rsidRPr="00720443">
        <w:t xml:space="preserve"> с применением </w:t>
      </w:r>
      <w:r w:rsidR="00FC15A2">
        <w:t>ГНКТ</w:t>
      </w:r>
      <w:r w:rsidR="00F56693">
        <w:t xml:space="preserve"> </w:t>
      </w:r>
      <w:r w:rsidR="00F56693" w:rsidRPr="000F62E5">
        <w:t xml:space="preserve">с целью унификации принципов и подходов планирования и выполнения </w:t>
      </w:r>
      <w:r w:rsidR="00F56693">
        <w:t>работ</w:t>
      </w:r>
      <w:r w:rsidR="00F56693" w:rsidRPr="000F62E5">
        <w:t xml:space="preserve"> при </w:t>
      </w:r>
      <w:r w:rsidR="00F56693" w:rsidRPr="00720443">
        <w:t xml:space="preserve">подготовке </w:t>
      </w:r>
      <w:r w:rsidR="00F56693">
        <w:t xml:space="preserve">и ремонте </w:t>
      </w:r>
      <w:r w:rsidR="00F56693" w:rsidRPr="00720443">
        <w:t>скважин</w:t>
      </w:r>
      <w:r w:rsidR="00F56693">
        <w:t xml:space="preserve"> с применением </w:t>
      </w:r>
      <w:r w:rsidR="00FC15A2">
        <w:t>ГНКТ</w:t>
      </w:r>
      <w:r w:rsidR="00F56693" w:rsidRPr="000F62E5">
        <w:t xml:space="preserve"> на объектах</w:t>
      </w:r>
      <w:r w:rsidR="00F56693">
        <w:t xml:space="preserve"> </w:t>
      </w:r>
      <w:r w:rsidR="005D7F2E">
        <w:t>ОГ</w:t>
      </w:r>
      <w:r w:rsidR="00342ECF">
        <w:t>.</w:t>
      </w:r>
    </w:p>
    <w:p w14:paraId="4966EAB4" w14:textId="77777777" w:rsidR="00F56693" w:rsidRPr="00CD2AAE" w:rsidRDefault="00F56693" w:rsidP="004439D4">
      <w:pPr>
        <w:pStyle w:val="S22"/>
        <w:numPr>
          <w:ilvl w:val="0"/>
          <w:numId w:val="152"/>
        </w:numPr>
        <w:tabs>
          <w:tab w:val="left" w:pos="567"/>
        </w:tabs>
        <w:spacing w:before="240"/>
        <w:ind w:left="0" w:firstLine="0"/>
      </w:pPr>
      <w:bookmarkStart w:id="35" w:name="_Toc359941336"/>
      <w:bookmarkStart w:id="36" w:name="_Toc480787945"/>
      <w:bookmarkStart w:id="37" w:name="_Toc509225700"/>
      <w:bookmarkStart w:id="38" w:name="_Toc509227805"/>
      <w:bookmarkStart w:id="39" w:name="_Toc186202169"/>
      <w:bookmarkStart w:id="40" w:name="_Toc204958583"/>
      <w:r w:rsidRPr="00CD2AAE">
        <w:t>О</w:t>
      </w:r>
      <w:bookmarkEnd w:id="35"/>
      <w:r w:rsidRPr="00CD2AAE">
        <w:t>БЛАСТЬ ДЕЙСТВИЯ</w:t>
      </w:r>
      <w:bookmarkEnd w:id="36"/>
      <w:bookmarkEnd w:id="37"/>
      <w:bookmarkEnd w:id="38"/>
      <w:bookmarkEnd w:id="39"/>
      <w:bookmarkEnd w:id="40"/>
    </w:p>
    <w:p w14:paraId="05E0F62A" w14:textId="742D4B9E" w:rsidR="001B6C4E" w:rsidRDefault="001B6C4E" w:rsidP="005D7F2E">
      <w:pPr>
        <w:pStyle w:val="af1"/>
        <w:numPr>
          <w:ilvl w:val="0"/>
          <w:numId w:val="155"/>
        </w:numPr>
        <w:tabs>
          <w:tab w:val="left" w:pos="709"/>
        </w:tabs>
        <w:spacing w:before="120" w:after="0"/>
        <w:ind w:left="0" w:firstLine="0"/>
        <w:rPr>
          <w:rFonts w:eastAsia="MS Mincho"/>
          <w:szCs w:val="24"/>
        </w:rPr>
      </w:pPr>
      <w:r w:rsidRPr="00C814ED">
        <w:t xml:space="preserve">Типовые требования обязательны для исполнения работниками </w:t>
      </w:r>
      <w:r w:rsidR="005D7F2E">
        <w:t>ОГ</w:t>
      </w:r>
      <w:r w:rsidR="007E4983">
        <w:t xml:space="preserve"> </w:t>
      </w:r>
      <w:r w:rsidRPr="009E00CF">
        <w:t>в соответствии с Периметром</w:t>
      </w:r>
      <w:r w:rsidRPr="00C814ED">
        <w:rPr>
          <w:rFonts w:eastAsia="MS Mincho"/>
          <w:szCs w:val="24"/>
        </w:rPr>
        <w:t xml:space="preserve"> внедрения Типовых требований.</w:t>
      </w:r>
    </w:p>
    <w:p w14:paraId="3682B11F" w14:textId="0361C0F0" w:rsidR="005D7F2E" w:rsidRDefault="005D7F2E" w:rsidP="005D7F2E">
      <w:pPr>
        <w:pStyle w:val="af1"/>
        <w:numPr>
          <w:ilvl w:val="0"/>
          <w:numId w:val="155"/>
        </w:numPr>
        <w:tabs>
          <w:tab w:val="left" w:pos="709"/>
        </w:tabs>
        <w:spacing w:before="120" w:after="0"/>
        <w:ind w:left="0" w:firstLine="0"/>
        <w:rPr>
          <w:rFonts w:eastAsia="MS Mincho"/>
          <w:szCs w:val="24"/>
        </w:rPr>
      </w:pPr>
      <w:r w:rsidRPr="005D7F2E">
        <w:t>Исполнители</w:t>
      </w:r>
      <w:r>
        <w:rPr>
          <w:rFonts w:eastAsia="MS Mincho"/>
          <w:szCs w:val="24"/>
        </w:rPr>
        <w:t xml:space="preserve"> Типовых требований приведены в разделе «Заключительные положения».</w:t>
      </w:r>
    </w:p>
    <w:p w14:paraId="3034E6C3" w14:textId="195DA286" w:rsidR="00F56693" w:rsidRPr="00CD2AAE" w:rsidRDefault="000A0FC1" w:rsidP="005D7F2E">
      <w:pPr>
        <w:pStyle w:val="af1"/>
        <w:numPr>
          <w:ilvl w:val="0"/>
          <w:numId w:val="155"/>
        </w:numPr>
        <w:tabs>
          <w:tab w:val="left" w:pos="709"/>
        </w:tabs>
        <w:spacing w:before="120" w:after="0"/>
        <w:ind w:left="0" w:firstLine="0"/>
      </w:pPr>
      <w:r>
        <w:t>П</w:t>
      </w:r>
      <w:r w:rsidR="00421596" w:rsidRPr="00421596">
        <w:t xml:space="preserve">ри оформлении договоров с Подрядными организациями, выполняющими работы с применением гибких насосно-компрессорных труб на объектах </w:t>
      </w:r>
      <w:r w:rsidR="00421596">
        <w:t>ОГ</w:t>
      </w:r>
      <w:r w:rsidR="00037ADC">
        <w:t>,</w:t>
      </w:r>
      <w:r w:rsidR="00421596" w:rsidRPr="00421596">
        <w:t xml:space="preserve"> </w:t>
      </w:r>
      <w:r w:rsidR="00421596" w:rsidRPr="00421596">
        <w:rPr>
          <w:bCs/>
        </w:rPr>
        <w:t xml:space="preserve">обеспечить включение в договор </w:t>
      </w:r>
      <w:r w:rsidR="00037ADC" w:rsidRPr="00421596">
        <w:rPr>
          <w:bCs/>
        </w:rPr>
        <w:t>условий</w:t>
      </w:r>
      <w:r w:rsidR="00037ADC" w:rsidRPr="00421596">
        <w:t xml:space="preserve"> о</w:t>
      </w:r>
      <w:r w:rsidR="00421596" w:rsidRPr="00421596">
        <w:t xml:space="preserve"> неукоснительном выполнении указанными Подрядными организациями требований, установленных настоящими Типовыми требованиями.</w:t>
      </w:r>
    </w:p>
    <w:p w14:paraId="36F84FA5" w14:textId="2FCEBB11" w:rsidR="00F56693" w:rsidRPr="00CD2AAE" w:rsidRDefault="00734CA6" w:rsidP="004439D4">
      <w:pPr>
        <w:pStyle w:val="S22"/>
        <w:numPr>
          <w:ilvl w:val="0"/>
          <w:numId w:val="152"/>
        </w:numPr>
        <w:tabs>
          <w:tab w:val="left" w:pos="567"/>
        </w:tabs>
        <w:spacing w:before="240"/>
        <w:ind w:left="0" w:firstLine="0"/>
      </w:pPr>
      <w:bookmarkStart w:id="41" w:name="_Toc204958584"/>
      <w:r>
        <w:t>УРОВЕНЬ ДОСТУПА</w:t>
      </w:r>
      <w:bookmarkEnd w:id="41"/>
    </w:p>
    <w:p w14:paraId="7628ECA1" w14:textId="1D1F8A85" w:rsidR="00F56693" w:rsidRPr="009B3452" w:rsidRDefault="00734CA6" w:rsidP="005D7F2E">
      <w:pPr>
        <w:pStyle w:val="af1"/>
        <w:spacing w:before="120" w:after="0"/>
      </w:pPr>
      <w:r w:rsidRPr="00734CA6">
        <w:t>Уровень доступа Типовых требований – «Открытый».</w:t>
      </w:r>
    </w:p>
    <w:p w14:paraId="65FBAAC5" w14:textId="77777777" w:rsidR="00F56693" w:rsidRDefault="00F56693" w:rsidP="001812AE">
      <w:pPr>
        <w:pStyle w:val="af1"/>
        <w:sectPr w:rsidR="00F56693" w:rsidSect="00E15B04">
          <w:headerReference w:type="even" r:id="rId14"/>
          <w:footerReference w:type="default" r:id="rId15"/>
          <w:headerReference w:type="first" r:id="rId16"/>
          <w:pgSz w:w="11906" w:h="16838"/>
          <w:pgMar w:top="567" w:right="1021" w:bottom="567" w:left="1247" w:header="737" w:footer="680" w:gutter="0"/>
          <w:cols w:space="708"/>
          <w:docGrid w:linePitch="360"/>
        </w:sectPr>
      </w:pPr>
    </w:p>
    <w:p w14:paraId="2DB640E5" w14:textId="4364F5B8" w:rsidR="00F56693" w:rsidRDefault="00F56693" w:rsidP="00734CA6">
      <w:pPr>
        <w:pStyle w:val="S1"/>
        <w:pageBreakBefore w:val="0"/>
        <w:tabs>
          <w:tab w:val="left" w:pos="567"/>
        </w:tabs>
        <w:spacing w:after="240"/>
        <w:ind w:left="0" w:firstLine="0"/>
        <w:rPr>
          <w:snapToGrid w:val="0"/>
        </w:rPr>
      </w:pPr>
      <w:bookmarkStart w:id="42" w:name="_Toc202257684"/>
      <w:bookmarkStart w:id="43" w:name="_Toc202257685"/>
      <w:bookmarkStart w:id="44" w:name="_Toc202257686"/>
      <w:bookmarkStart w:id="45" w:name="_Toc202257688"/>
      <w:bookmarkStart w:id="46" w:name="_Toc202257690"/>
      <w:bookmarkStart w:id="47" w:name="_Toc156406586"/>
      <w:bookmarkStart w:id="48" w:name="_Toc156406588"/>
      <w:bookmarkStart w:id="49" w:name="_Toc156406590"/>
      <w:bookmarkStart w:id="50" w:name="_Toc156406592"/>
      <w:bookmarkStart w:id="51" w:name="_Toc156406594"/>
      <w:bookmarkStart w:id="52" w:name="_Toc156406596"/>
      <w:bookmarkStart w:id="53" w:name="_Toc156406598"/>
      <w:bookmarkStart w:id="54" w:name="_Toc156406600"/>
      <w:bookmarkStart w:id="55" w:name="_Toc294162651"/>
      <w:bookmarkStart w:id="56" w:name="_Toc294260337"/>
      <w:bookmarkStart w:id="57" w:name="_Toc294699808"/>
      <w:bookmarkStart w:id="58" w:name="_Toc400705629"/>
      <w:bookmarkStart w:id="59" w:name="_Toc509225706"/>
      <w:bookmarkStart w:id="60" w:name="_Toc509227811"/>
      <w:bookmarkStart w:id="61" w:name="_Toc186202178"/>
      <w:bookmarkStart w:id="62" w:name="_Toc204958585"/>
      <w:bookmarkEnd w:id="42"/>
      <w:bookmarkEnd w:id="43"/>
      <w:bookmarkEnd w:id="44"/>
      <w:bookmarkEnd w:id="45"/>
      <w:bookmarkEnd w:id="46"/>
      <w:bookmarkEnd w:id="47"/>
      <w:bookmarkEnd w:id="48"/>
      <w:bookmarkEnd w:id="49"/>
      <w:bookmarkEnd w:id="50"/>
      <w:bookmarkEnd w:id="51"/>
      <w:bookmarkEnd w:id="52"/>
      <w:bookmarkEnd w:id="53"/>
      <w:bookmarkEnd w:id="54"/>
      <w:r>
        <w:lastRenderedPageBreak/>
        <w:t>ОБЩИЕ</w:t>
      </w:r>
      <w:r w:rsidRPr="00C130BC">
        <w:rPr>
          <w:snapToGrid w:val="0"/>
        </w:rPr>
        <w:t xml:space="preserve"> ТРЕБОВАНИЯ</w:t>
      </w:r>
      <w:bookmarkEnd w:id="55"/>
      <w:bookmarkEnd w:id="56"/>
      <w:bookmarkEnd w:id="57"/>
      <w:bookmarkEnd w:id="58"/>
      <w:bookmarkEnd w:id="59"/>
      <w:bookmarkEnd w:id="60"/>
      <w:bookmarkEnd w:id="61"/>
      <w:bookmarkEnd w:id="62"/>
    </w:p>
    <w:p w14:paraId="1B32B069" w14:textId="7891CB83" w:rsidR="004B568E" w:rsidRPr="004B568E" w:rsidRDefault="00F56693" w:rsidP="00B87513">
      <w:pPr>
        <w:pStyle w:val="S23"/>
        <w:numPr>
          <w:ilvl w:val="1"/>
          <w:numId w:val="34"/>
        </w:numPr>
        <w:tabs>
          <w:tab w:val="left" w:pos="567"/>
        </w:tabs>
        <w:spacing w:before="240"/>
        <w:ind w:left="0" w:firstLine="0"/>
      </w:pPr>
      <w:bookmarkStart w:id="63" w:name="_Toc400705630"/>
      <w:bookmarkStart w:id="64" w:name="_Toc509225707"/>
      <w:bookmarkStart w:id="65" w:name="_Toc509227812"/>
      <w:bookmarkStart w:id="66" w:name="_Toc186202179"/>
      <w:bookmarkStart w:id="67" w:name="_Toc204958586"/>
      <w:r>
        <w:t>ОБЩИЕ</w:t>
      </w:r>
      <w:r w:rsidRPr="00474FE6">
        <w:t xml:space="preserve"> ТРЕБОВАНИЯ К ОБОРУДОВАНИЮ, ХИМРЕАГЕНТАМ </w:t>
      </w:r>
      <w:bookmarkEnd w:id="63"/>
      <w:r w:rsidRPr="00474FE6">
        <w:t>И</w:t>
      </w:r>
      <w:r w:rsidR="005A488A">
        <w:t> </w:t>
      </w:r>
      <w:r w:rsidRPr="00474FE6">
        <w:t xml:space="preserve">ОСНАЩЕННОСТИ </w:t>
      </w:r>
      <w:r w:rsidR="00EE3E36" w:rsidRPr="00474FE6">
        <w:rPr>
          <w:caps w:val="0"/>
        </w:rPr>
        <w:t xml:space="preserve">ФЛОТОВ </w:t>
      </w:r>
      <w:r w:rsidR="00EE3E36">
        <w:rPr>
          <w:caps w:val="0"/>
        </w:rPr>
        <w:t>ГИБКОЙ НАСОСНО-КОМПРЕССОРНОЙ ТРУБЫ</w:t>
      </w:r>
      <w:bookmarkEnd w:id="64"/>
      <w:bookmarkEnd w:id="65"/>
      <w:bookmarkEnd w:id="66"/>
      <w:bookmarkEnd w:id="67"/>
    </w:p>
    <w:p w14:paraId="6F054C33" w14:textId="68E612D0" w:rsidR="00F56693" w:rsidRPr="00000E71" w:rsidRDefault="00F56693" w:rsidP="00734CA6">
      <w:pPr>
        <w:pStyle w:val="ac"/>
        <w:numPr>
          <w:ilvl w:val="2"/>
          <w:numId w:val="16"/>
        </w:numPr>
        <w:tabs>
          <w:tab w:val="left" w:pos="709"/>
        </w:tabs>
        <w:spacing w:before="120"/>
        <w:ind w:left="0" w:firstLine="0"/>
      </w:pPr>
      <w:r w:rsidRPr="00A95AB7">
        <w:rPr>
          <w:bCs/>
        </w:rPr>
        <w:t xml:space="preserve">Минимальный состав и технические требования к оснащённости флота ГНКТ должны соответствовать </w:t>
      </w:r>
      <w:r w:rsidR="00953D78">
        <w:rPr>
          <w:spacing w:val="-13"/>
        </w:rPr>
        <w:t xml:space="preserve">требованиям согласно </w:t>
      </w:r>
      <w:hyperlink w:anchor="приложение1" w:history="1">
        <w:r w:rsidR="00953D78" w:rsidRPr="00000E71">
          <w:rPr>
            <w:rStyle w:val="a9"/>
          </w:rPr>
          <w:t>Приложени</w:t>
        </w:r>
        <w:r w:rsidR="00953D78">
          <w:rPr>
            <w:rStyle w:val="a9"/>
          </w:rPr>
          <w:t>ю</w:t>
        </w:r>
        <w:r w:rsidR="00953D78" w:rsidRPr="00000E71">
          <w:rPr>
            <w:rStyle w:val="a9"/>
          </w:rPr>
          <w:t xml:space="preserve"> 1</w:t>
        </w:r>
      </w:hyperlink>
      <w:r w:rsidR="00542A16">
        <w:rPr>
          <w:rStyle w:val="a9"/>
        </w:rPr>
        <w:t xml:space="preserve"> </w:t>
      </w:r>
      <w:r w:rsidR="00953D78">
        <w:t>Типовых требований</w:t>
      </w:r>
      <w:r w:rsidR="00790717">
        <w:t>.</w:t>
      </w:r>
      <w:r w:rsidR="00953D78">
        <w:t xml:space="preserve"> </w:t>
      </w:r>
      <w:r w:rsidR="00790717">
        <w:t>Супервайзерская служба</w:t>
      </w:r>
      <w:r w:rsidR="00524848">
        <w:t xml:space="preserve"> ОГ</w:t>
      </w:r>
      <w:r w:rsidR="00790717">
        <w:t xml:space="preserve"> осуществляет контроль за исполнением Подрядчиком</w:t>
      </w:r>
      <w:r w:rsidR="001A62EE">
        <w:t xml:space="preserve"> по ГНКТ</w:t>
      </w:r>
      <w:r w:rsidR="00790717">
        <w:t xml:space="preserve"> установленных требований </w:t>
      </w:r>
      <w:r w:rsidR="00790717" w:rsidRPr="00953D78">
        <w:t>к оснащённости флота ГНКТ</w:t>
      </w:r>
      <w:r w:rsidR="00A95AB7">
        <w:t>.</w:t>
      </w:r>
    </w:p>
    <w:p w14:paraId="39493DF5" w14:textId="3E0B2189" w:rsidR="00F56693" w:rsidRDefault="00754803" w:rsidP="00734CA6">
      <w:pPr>
        <w:pStyle w:val="ac"/>
        <w:numPr>
          <w:ilvl w:val="2"/>
          <w:numId w:val="16"/>
        </w:numPr>
        <w:tabs>
          <w:tab w:val="left" w:pos="709"/>
        </w:tabs>
        <w:spacing w:before="120"/>
        <w:ind w:left="0" w:firstLine="0"/>
        <w:contextualSpacing w:val="0"/>
      </w:pPr>
      <w:r>
        <w:t>Т</w:t>
      </w:r>
      <w:r w:rsidR="00F56693" w:rsidRPr="00193C3B">
        <w:t xml:space="preserve">ребуемый состав и техническое оснащение флотов ГНКТ определяется </w:t>
      </w:r>
      <w:r w:rsidR="00347B8B">
        <w:t>ТЗ</w:t>
      </w:r>
      <w:r w:rsidR="00F56693" w:rsidRPr="00193C3B">
        <w:t>, в зависимости от вида работ, с у</w:t>
      </w:r>
      <w:r w:rsidR="00F56693">
        <w:t>чётом региональных особенностей</w:t>
      </w:r>
      <w:r w:rsidR="00144DB3">
        <w:t>.</w:t>
      </w:r>
    </w:p>
    <w:p w14:paraId="587363FE" w14:textId="6E3F6BE7" w:rsidR="00C82FC7" w:rsidRDefault="00C82FC7" w:rsidP="00B87513">
      <w:pPr>
        <w:pStyle w:val="ac"/>
        <w:numPr>
          <w:ilvl w:val="2"/>
          <w:numId w:val="16"/>
        </w:numPr>
        <w:tabs>
          <w:tab w:val="left" w:pos="709"/>
        </w:tabs>
        <w:spacing w:before="120"/>
        <w:ind w:left="0" w:firstLine="0"/>
        <w:contextualSpacing w:val="0"/>
      </w:pPr>
      <w:r>
        <w:t>Оборудование флота ГНКТ, СПТ, инструменты и материалы должны соответствовать действующим отраслевым нормам и ЛНД Компании:</w:t>
      </w:r>
    </w:p>
    <w:p w14:paraId="70872479" w14:textId="04B529F4" w:rsidR="00C82FC7" w:rsidRDefault="00C82FC7" w:rsidP="00B87513">
      <w:pPr>
        <w:pStyle w:val="ac"/>
        <w:numPr>
          <w:ilvl w:val="3"/>
          <w:numId w:val="16"/>
        </w:numPr>
        <w:tabs>
          <w:tab w:val="left" w:pos="567"/>
        </w:tabs>
        <w:spacing w:before="60"/>
        <w:ind w:left="567" w:hanging="397"/>
        <w:contextualSpacing w:val="0"/>
      </w:pPr>
      <w:r>
        <w:t>РД 153-39-023-97</w:t>
      </w:r>
      <w:r w:rsidR="00AD668A">
        <w:t>;</w:t>
      </w:r>
    </w:p>
    <w:p w14:paraId="4B99D09A" w14:textId="0ECD0583" w:rsidR="00C82FC7" w:rsidRDefault="00C82FC7" w:rsidP="00B87513">
      <w:pPr>
        <w:pStyle w:val="ac"/>
        <w:numPr>
          <w:ilvl w:val="3"/>
          <w:numId w:val="16"/>
        </w:numPr>
        <w:tabs>
          <w:tab w:val="left" w:pos="567"/>
        </w:tabs>
        <w:spacing w:before="60"/>
        <w:ind w:left="567" w:hanging="397"/>
        <w:contextualSpacing w:val="0"/>
      </w:pPr>
      <w:r>
        <w:t xml:space="preserve">Инструкция Компании </w:t>
      </w:r>
      <w:r w:rsidR="00C46760">
        <w:t>№ </w:t>
      </w:r>
      <w:r>
        <w:t>П3-05 И-0016 «</w:t>
      </w:r>
      <w:r w:rsidR="00754803">
        <w:t>З</w:t>
      </w:r>
      <w:r>
        <w:t>олотые правила безопасности труда и порядок их доведения»</w:t>
      </w:r>
      <w:r w:rsidR="00AD668A">
        <w:t>;</w:t>
      </w:r>
    </w:p>
    <w:p w14:paraId="16C23225" w14:textId="05073F9E" w:rsidR="0087711C" w:rsidRDefault="0087711C" w:rsidP="00B87513">
      <w:pPr>
        <w:pStyle w:val="ac"/>
        <w:numPr>
          <w:ilvl w:val="3"/>
          <w:numId w:val="16"/>
        </w:numPr>
        <w:tabs>
          <w:tab w:val="left" w:pos="567"/>
        </w:tabs>
        <w:spacing w:before="60"/>
        <w:ind w:left="567" w:hanging="397"/>
        <w:contextualSpacing w:val="0"/>
      </w:pPr>
      <w:r>
        <w:t>Положение Компании №</w:t>
      </w:r>
      <w:r w:rsidR="007D3369">
        <w:t> </w:t>
      </w:r>
      <w:r>
        <w:t>П3-05 С-0257 «Предупреждение и ликвидация газонефтепроявлений и открытых фонтанов скважин»</w:t>
      </w:r>
      <w:r w:rsidR="00AD668A">
        <w:t>;</w:t>
      </w:r>
    </w:p>
    <w:p w14:paraId="2912953E" w14:textId="28B35F5D" w:rsidR="00AD668A" w:rsidRDefault="00AD668A" w:rsidP="00B87513">
      <w:pPr>
        <w:pStyle w:val="ac"/>
        <w:numPr>
          <w:ilvl w:val="3"/>
          <w:numId w:val="16"/>
        </w:numPr>
        <w:tabs>
          <w:tab w:val="left" w:pos="567"/>
        </w:tabs>
        <w:spacing w:before="60"/>
        <w:ind w:left="567" w:hanging="397"/>
        <w:contextualSpacing w:val="0"/>
      </w:pPr>
      <w:r>
        <w:t xml:space="preserve">Технологическая инструкция Компании </w:t>
      </w:r>
      <w:r w:rsidR="00BB2E5C">
        <w:t>№ </w:t>
      </w:r>
      <w:r>
        <w:t>П2-05.01 ТИ-0001 «Требования безопасности при ведении монтажных работ и при производстве текущего, капитального ремонта</w:t>
      </w:r>
      <w:r w:rsidRPr="00E44D6A">
        <w:t xml:space="preserve"> </w:t>
      </w:r>
      <w:r>
        <w:t>и освоения скважин после бурения».</w:t>
      </w:r>
    </w:p>
    <w:p w14:paraId="2FD3D388" w14:textId="67B35E1E" w:rsidR="00F56693" w:rsidRDefault="00754803" w:rsidP="00B87513">
      <w:pPr>
        <w:pStyle w:val="ac"/>
        <w:numPr>
          <w:ilvl w:val="2"/>
          <w:numId w:val="16"/>
        </w:numPr>
        <w:tabs>
          <w:tab w:val="left" w:pos="709"/>
        </w:tabs>
        <w:spacing w:before="120"/>
        <w:ind w:left="0" w:firstLine="0"/>
        <w:contextualSpacing w:val="0"/>
      </w:pPr>
      <w:r>
        <w:t>Т</w:t>
      </w:r>
      <w:r w:rsidR="00F56693" w:rsidRPr="00B64D6D">
        <w:t xml:space="preserve">ехнические средства контроля и </w:t>
      </w:r>
      <w:r w:rsidR="00F56693">
        <w:t>программное обеспечение</w:t>
      </w:r>
      <w:r w:rsidR="00765480">
        <w:t>,</w:t>
      </w:r>
      <w:r w:rsidR="00F56693">
        <w:t xml:space="preserve"> установленное во флоте ГНКТ</w:t>
      </w:r>
      <w:r w:rsidR="004938FD">
        <w:t>,</w:t>
      </w:r>
      <w:r w:rsidR="00F56693">
        <w:t xml:space="preserve"> </w:t>
      </w:r>
      <w:r w:rsidR="00F56693" w:rsidRPr="00B64D6D">
        <w:t>должны обеспечивать доступ к просмотру параметров процесс</w:t>
      </w:r>
      <w:r w:rsidR="00F56693">
        <w:t>а</w:t>
      </w:r>
      <w:r w:rsidR="00F56693" w:rsidRPr="00B64D6D">
        <w:t xml:space="preserve"> работы и записи</w:t>
      </w:r>
      <w:r w:rsidR="00F56693">
        <w:t xml:space="preserve"> параметров работы всего оборудования </w:t>
      </w:r>
      <w:r w:rsidR="00F56693" w:rsidRPr="00B64D6D">
        <w:t>на месте проведения работ.</w:t>
      </w:r>
    </w:p>
    <w:p w14:paraId="260E6203" w14:textId="722A0A28" w:rsidR="006C7454" w:rsidRPr="007319CF" w:rsidRDefault="00582E87" w:rsidP="00B87513">
      <w:pPr>
        <w:pStyle w:val="ac"/>
        <w:numPr>
          <w:ilvl w:val="2"/>
          <w:numId w:val="16"/>
        </w:numPr>
        <w:tabs>
          <w:tab w:val="left" w:pos="709"/>
        </w:tabs>
        <w:spacing w:before="120"/>
        <w:ind w:left="0" w:firstLine="0"/>
        <w:contextualSpacing w:val="0"/>
      </w:pPr>
      <w:r>
        <w:t xml:space="preserve">Супервайзерская </w:t>
      </w:r>
      <w:r w:rsidRPr="00F9692F">
        <w:t xml:space="preserve">служба </w:t>
      </w:r>
      <w:r w:rsidR="00B87513" w:rsidRPr="00F9692F">
        <w:t xml:space="preserve">ОГ </w:t>
      </w:r>
      <w:r w:rsidR="00EA4D39" w:rsidRPr="00F9692F">
        <w:t xml:space="preserve">осуществляет контроль </w:t>
      </w:r>
      <w:r w:rsidR="00013EA6" w:rsidRPr="00F9692F">
        <w:t xml:space="preserve">за применением </w:t>
      </w:r>
      <w:r w:rsidR="002C00C0" w:rsidRPr="00F9692F">
        <w:t>ПК</w:t>
      </w:r>
      <w:r w:rsidR="00263F9C" w:rsidRPr="00F9692F">
        <w:t xml:space="preserve"> </w:t>
      </w:r>
      <w:r w:rsidR="00013EA6" w:rsidRPr="00F9692F">
        <w:t xml:space="preserve">для </w:t>
      </w:r>
      <w:r w:rsidR="00F338C4" w:rsidRPr="00F9692F">
        <w:t>проектировани</w:t>
      </w:r>
      <w:r w:rsidR="00013EA6" w:rsidRPr="00F9692F">
        <w:t>я</w:t>
      </w:r>
      <w:r w:rsidR="00F338C4" w:rsidRPr="00F9692F">
        <w:t xml:space="preserve"> </w:t>
      </w:r>
      <w:r w:rsidR="009C7DFD" w:rsidRPr="00F9692F">
        <w:t xml:space="preserve">работ с ГНКТ, контроля и анализа результатов выполнения </w:t>
      </w:r>
      <w:r w:rsidR="00F338C4" w:rsidRPr="00F9692F">
        <w:t>работ</w:t>
      </w:r>
      <w:r w:rsidR="00F338C4">
        <w:t>.</w:t>
      </w:r>
    </w:p>
    <w:p w14:paraId="4AF1B29A" w14:textId="2855BC49" w:rsidR="00122D2E" w:rsidRPr="007319CF" w:rsidRDefault="000A7DA5" w:rsidP="00B87513">
      <w:pPr>
        <w:pStyle w:val="ac"/>
        <w:numPr>
          <w:ilvl w:val="2"/>
          <w:numId w:val="16"/>
        </w:numPr>
        <w:tabs>
          <w:tab w:val="left" w:pos="709"/>
        </w:tabs>
        <w:spacing w:before="120"/>
        <w:ind w:left="0" w:firstLine="0"/>
        <w:contextualSpacing w:val="0"/>
      </w:pPr>
      <w:r>
        <w:t>Супервайзерская служба ОГ</w:t>
      </w:r>
      <w:r w:rsidRPr="007319CF">
        <w:t xml:space="preserve"> </w:t>
      </w:r>
      <w:r w:rsidR="001E5900" w:rsidRPr="007319CF">
        <w:t>осуществляет контроль за соответствием требованиям</w:t>
      </w:r>
      <w:r w:rsidR="00122D2E" w:rsidRPr="007319CF">
        <w:t xml:space="preserve"> </w:t>
      </w:r>
      <w:r w:rsidR="00ED7B84" w:rsidRPr="007319CF">
        <w:t>«</w:t>
      </w:r>
      <w:r w:rsidR="00122D2E" w:rsidRPr="007319CF">
        <w:t xml:space="preserve">Аудит флота </w:t>
      </w:r>
      <w:r w:rsidR="00AE1184" w:rsidRPr="00C079EC">
        <w:rPr>
          <w:bCs/>
          <w:szCs w:val="24"/>
        </w:rPr>
        <w:t>гибкой насосно-компрессорной трубы</w:t>
      </w:r>
      <w:r w:rsidR="00641FCD" w:rsidRPr="007319CF">
        <w:t>» (</w:t>
      </w:r>
      <w:hyperlink w:anchor="приложение5" w:history="1">
        <w:r w:rsidR="00122D2E" w:rsidRPr="00F57D61">
          <w:rPr>
            <w:color w:val="0000D2"/>
            <w:u w:val="single"/>
          </w:rPr>
          <w:t>Приложение 5</w:t>
        </w:r>
      </w:hyperlink>
      <w:r w:rsidR="00ED7B84" w:rsidRPr="007319CF">
        <w:t>)</w:t>
      </w:r>
      <w:r w:rsidR="001E5900" w:rsidRPr="007319CF">
        <w:t xml:space="preserve"> при первом выходе нового флота ГНКТ на объекты,</w:t>
      </w:r>
      <w:r w:rsidR="00122D2E" w:rsidRPr="007319CF">
        <w:t xml:space="preserve"> а также составляется акт о соответствии всем пунктам ТЗ по</w:t>
      </w:r>
      <w:r w:rsidR="00A70213">
        <w:t xml:space="preserve"> форме, разработанной и </w:t>
      </w:r>
      <w:r w:rsidR="008629D1">
        <w:t xml:space="preserve">утвержденной </w:t>
      </w:r>
      <w:r w:rsidR="008629D1" w:rsidRPr="007319CF">
        <w:t>в</w:t>
      </w:r>
      <w:r w:rsidR="008629D1">
        <w:t xml:space="preserve"> </w:t>
      </w:r>
      <w:r w:rsidR="002634FE">
        <w:t>ОГ</w:t>
      </w:r>
      <w:r w:rsidR="00122D2E" w:rsidRPr="007319CF">
        <w:t>.</w:t>
      </w:r>
    </w:p>
    <w:p w14:paraId="3FEFCD72" w14:textId="4EA3737F" w:rsidR="00AD43E6" w:rsidRPr="00233F30" w:rsidRDefault="009C7DFD" w:rsidP="00B87513">
      <w:pPr>
        <w:pStyle w:val="ac"/>
        <w:numPr>
          <w:ilvl w:val="2"/>
          <w:numId w:val="16"/>
        </w:numPr>
        <w:tabs>
          <w:tab w:val="left" w:pos="709"/>
        </w:tabs>
        <w:spacing w:before="120"/>
        <w:ind w:left="0" w:firstLine="0"/>
        <w:contextualSpacing w:val="0"/>
      </w:pPr>
      <w:r w:rsidRPr="00233F30">
        <w:t>Для обеспечения безопасности при проведении работ по освоению, реконструкции и ремонту скважин Заказчик</w:t>
      </w:r>
      <w:r w:rsidR="00B87513">
        <w:t>,</w:t>
      </w:r>
      <w:r w:rsidR="00AD43E6" w:rsidRPr="00233F30">
        <w:t xml:space="preserve"> </w:t>
      </w:r>
      <w:r w:rsidR="00091430" w:rsidRPr="00B87513">
        <w:t>эксплуатирующий ОПО</w:t>
      </w:r>
      <w:r w:rsidR="00091430">
        <w:t xml:space="preserve"> </w:t>
      </w:r>
      <w:r w:rsidR="00AD43E6" w:rsidRPr="00233F30">
        <w:t>заключа</w:t>
      </w:r>
      <w:r w:rsidRPr="00233F30">
        <w:t>е</w:t>
      </w:r>
      <w:r w:rsidR="00AD43E6" w:rsidRPr="00233F30">
        <w:t xml:space="preserve">т договор с </w:t>
      </w:r>
      <w:r w:rsidR="00963E56" w:rsidRPr="00233F30">
        <w:t>ПАСФ</w:t>
      </w:r>
      <w:r w:rsidR="00AD43E6" w:rsidRPr="00233F30">
        <w:t xml:space="preserve"> по предупреждению и ликвидации открытых нефтяных и газовых фонтанов.</w:t>
      </w:r>
    </w:p>
    <w:p w14:paraId="00CBB5B4" w14:textId="0CDF048D" w:rsidR="00903AD4" w:rsidRPr="007E33D6" w:rsidRDefault="00AA55F5" w:rsidP="00B87513">
      <w:pPr>
        <w:pStyle w:val="ac"/>
        <w:numPr>
          <w:ilvl w:val="2"/>
          <w:numId w:val="16"/>
        </w:numPr>
        <w:tabs>
          <w:tab w:val="left" w:pos="709"/>
        </w:tabs>
        <w:spacing w:before="120"/>
        <w:ind w:left="0" w:firstLine="0"/>
        <w:contextualSpacing w:val="0"/>
      </w:pPr>
      <w:r w:rsidRPr="007E33D6">
        <w:t xml:space="preserve">В целях обеспечения готовности к действиям по локализации и ликвидации последствий аварии </w:t>
      </w:r>
      <w:r w:rsidR="00190C0D">
        <w:t>Заказчик</w:t>
      </w:r>
      <w:r w:rsidR="00AD54B0">
        <w:t>,</w:t>
      </w:r>
      <w:r w:rsidR="00091430">
        <w:t xml:space="preserve"> </w:t>
      </w:r>
      <w:r w:rsidR="00091430" w:rsidRPr="00B87513">
        <w:t>эксплуатирующий ОПО</w:t>
      </w:r>
      <w:r w:rsidRPr="007E33D6">
        <w:t xml:space="preserve">, обязан для всех ОПО I, II, III классов разработать, утвердить ПМЛА </w:t>
      </w:r>
      <w:r w:rsidR="00190C0D">
        <w:t xml:space="preserve">согласно </w:t>
      </w:r>
      <w:r w:rsidR="00190C0D" w:rsidRPr="007E33D6">
        <w:t>стать</w:t>
      </w:r>
      <w:r w:rsidR="00190C0D">
        <w:t>и</w:t>
      </w:r>
      <w:r w:rsidR="00190C0D" w:rsidRPr="007E33D6">
        <w:t xml:space="preserve"> </w:t>
      </w:r>
      <w:r w:rsidRPr="007E33D6">
        <w:t>10 «Требования промышленной безопасности по готовности к действиям по локализации и ликвидации последствий аварии на опасном производственном объекте» Федерального закона от 21.07.1997 №</w:t>
      </w:r>
      <w:r w:rsidR="00BB2E5C" w:rsidRPr="007E33D6">
        <w:t> </w:t>
      </w:r>
      <w:r w:rsidRPr="007E33D6">
        <w:t>116-ФЗ</w:t>
      </w:r>
      <w:r w:rsidR="00190C0D">
        <w:t xml:space="preserve"> </w:t>
      </w:r>
      <w:r w:rsidRPr="007E33D6">
        <w:t>«О</w:t>
      </w:r>
      <w:r w:rsidR="005A488A">
        <w:t> </w:t>
      </w:r>
      <w:r w:rsidRPr="007E33D6">
        <w:t xml:space="preserve">промышленной безопасности опасных производственных объектов») и согласовать в обязательном порядке с аварийно-спасательными службами или формированиями, которые привлекаются для локализации и ликвидации последствий аварии на объекте. </w:t>
      </w:r>
      <w:r w:rsidR="00BB2E5C" w:rsidRPr="007E33D6">
        <w:t>Подрядчики</w:t>
      </w:r>
      <w:r w:rsidR="00AC3DE6">
        <w:t xml:space="preserve"> по ГНКТ</w:t>
      </w:r>
      <w:r w:rsidRPr="007E33D6">
        <w:t xml:space="preserve"> обеспечивают безопасность при проведении работ по освоению и ремонту скважин. Оперативная часть ПМЛА должна быть вывешена на стенде документации на видном месте</w:t>
      </w:r>
      <w:r w:rsidR="00D92726" w:rsidRPr="007E33D6">
        <w:t>.</w:t>
      </w:r>
    </w:p>
    <w:p w14:paraId="5E3148D4" w14:textId="11636B76" w:rsidR="007B03B6" w:rsidRDefault="00582E87" w:rsidP="00B87513">
      <w:pPr>
        <w:pStyle w:val="ac"/>
        <w:numPr>
          <w:ilvl w:val="2"/>
          <w:numId w:val="16"/>
        </w:numPr>
        <w:tabs>
          <w:tab w:val="left" w:pos="709"/>
        </w:tabs>
        <w:spacing w:before="120"/>
        <w:ind w:left="0" w:firstLine="0"/>
        <w:contextualSpacing w:val="0"/>
      </w:pPr>
      <w:r>
        <w:t xml:space="preserve">Супервайзерская служба </w:t>
      </w:r>
      <w:r w:rsidR="00B87513">
        <w:t xml:space="preserve">ОГ </w:t>
      </w:r>
      <w:r w:rsidR="007B03B6">
        <w:t xml:space="preserve">осуществляет контроль за соблюдением требований </w:t>
      </w:r>
      <w:r w:rsidR="007B03B6" w:rsidRPr="007B03B6">
        <w:t xml:space="preserve">Положения Компании </w:t>
      </w:r>
      <w:r w:rsidR="00C46760">
        <w:t>№ </w:t>
      </w:r>
      <w:r w:rsidR="007863DF" w:rsidRPr="007B03B6">
        <w:t xml:space="preserve">П3-05 С-0257 </w:t>
      </w:r>
      <w:r w:rsidR="007863DF">
        <w:t>«</w:t>
      </w:r>
      <w:r w:rsidR="007B03B6" w:rsidRPr="007B03B6">
        <w:t>Предупреждение и ликвидация газонефтеводопроявле</w:t>
      </w:r>
      <w:r w:rsidR="007863DF">
        <w:t>ний и открытых фонтанов скважин»</w:t>
      </w:r>
      <w:r w:rsidR="00CF35D6">
        <w:t>.</w:t>
      </w:r>
      <w:r w:rsidR="00F92307">
        <w:t xml:space="preserve"> </w:t>
      </w:r>
      <w:r w:rsidR="00CF35D6">
        <w:t>Р</w:t>
      </w:r>
      <w:r w:rsidR="007B03B6" w:rsidRPr="007B03B6">
        <w:t>аботники</w:t>
      </w:r>
      <w:r w:rsidR="003A272C">
        <w:t xml:space="preserve"> По</w:t>
      </w:r>
      <w:r w:rsidR="00FB3383">
        <w:t>дрядчика</w:t>
      </w:r>
      <w:r w:rsidR="001A62EE">
        <w:t xml:space="preserve"> по ГНКТ</w:t>
      </w:r>
      <w:r w:rsidR="007B03B6" w:rsidRPr="007B03B6">
        <w:t xml:space="preserve">, </w:t>
      </w:r>
      <w:r w:rsidR="007B03B6" w:rsidRPr="007B03B6">
        <w:lastRenderedPageBreak/>
        <w:t xml:space="preserve">осуществляющие непосредственное руководство и выполнение работ (непосредственно принимающие участие в герметизации устья скважины, за исключением работников, ответственных за контроль и исправность </w:t>
      </w:r>
      <w:r w:rsidR="009E616B">
        <w:t>ПВО</w:t>
      </w:r>
      <w:r w:rsidR="007B03B6" w:rsidRPr="007B03B6">
        <w:t xml:space="preserve"> (например – электромонтер, слесарь по обслуживанию буровых, моторист ЦА и т.п.) согласно сценариев, указанных в специальных разделах (оперативных частях/действиях) ПМЛА, с учетом возложенных на них производственных (должностных) обязанностей) по бурению, освоению после бурения, реконструкции, ремонту, техническому перевооружению, консервации и ликвидации скважин, ведению геофизических и ПВР на скважинах, специалисты по предупреждению и ликвидации ГНВП и ОФ, инженеры-супервайзеры, работники, ответственные за предупреждение и ликвидацию ГНВП и ОФ всех уровней управления должны </w:t>
      </w:r>
      <w:r w:rsidR="006C33EE" w:rsidRPr="007B03B6">
        <w:t xml:space="preserve">раз в 2 года </w:t>
      </w:r>
      <w:r w:rsidR="007B03B6" w:rsidRPr="007B03B6">
        <w:t>проходить проверку знаний по курсу «Контроль скважины. Управление скважиной при ГНВП».</w:t>
      </w:r>
    </w:p>
    <w:p w14:paraId="1756C086" w14:textId="0F842C43" w:rsidR="002B289E" w:rsidRPr="00D92726" w:rsidRDefault="00337D51" w:rsidP="00734CA6">
      <w:pPr>
        <w:pStyle w:val="ac"/>
        <w:numPr>
          <w:ilvl w:val="2"/>
          <w:numId w:val="16"/>
        </w:numPr>
        <w:tabs>
          <w:tab w:val="left" w:pos="851"/>
        </w:tabs>
        <w:spacing w:before="120"/>
        <w:ind w:left="0" w:firstLine="0"/>
        <w:contextualSpacing w:val="0"/>
      </w:pPr>
      <w:r>
        <w:t xml:space="preserve">Служба </w:t>
      </w:r>
      <w:r w:rsidR="00CE6F90">
        <w:t xml:space="preserve">ДНГ </w:t>
      </w:r>
      <w:r>
        <w:t xml:space="preserve">ОГ </w:t>
      </w:r>
      <w:r w:rsidR="00CE6F90">
        <w:t xml:space="preserve">или </w:t>
      </w:r>
      <w:r>
        <w:t xml:space="preserve">Служба </w:t>
      </w:r>
      <w:r w:rsidR="00CE6F90">
        <w:t xml:space="preserve">ТКРС </w:t>
      </w:r>
      <w:r>
        <w:t xml:space="preserve">ОГ </w:t>
      </w:r>
      <w:r w:rsidR="00275EC1">
        <w:t xml:space="preserve">предоставляет </w:t>
      </w:r>
      <w:r w:rsidR="005D0442">
        <w:t>П</w:t>
      </w:r>
      <w:r w:rsidR="00F338C4">
        <w:t>одрядчик</w:t>
      </w:r>
      <w:r w:rsidR="00275EC1">
        <w:t>у</w:t>
      </w:r>
      <w:r w:rsidR="00AD15A3">
        <w:t xml:space="preserve"> по ГНКТ</w:t>
      </w:r>
      <w:r w:rsidR="00F338C4">
        <w:t xml:space="preserve"> информаци</w:t>
      </w:r>
      <w:r w:rsidR="00275EC1">
        <w:t>ю</w:t>
      </w:r>
      <w:r w:rsidR="00F338C4">
        <w:t xml:space="preserve"> о расположении и контактных данных ближайших медицинских учреждений,</w:t>
      </w:r>
      <w:r w:rsidR="002B289E" w:rsidRPr="00B54CE8">
        <w:t xml:space="preserve"> для оказания надлежащей медицинской помощи.</w:t>
      </w:r>
    </w:p>
    <w:p w14:paraId="35550C6E" w14:textId="2ABC9BA7" w:rsidR="00196813" w:rsidRDefault="002E514B" w:rsidP="00B87513">
      <w:pPr>
        <w:pStyle w:val="ac"/>
        <w:numPr>
          <w:ilvl w:val="2"/>
          <w:numId w:val="16"/>
        </w:numPr>
        <w:tabs>
          <w:tab w:val="left" w:pos="851"/>
        </w:tabs>
        <w:spacing w:before="120"/>
        <w:ind w:left="0" w:firstLine="0"/>
        <w:contextualSpacing w:val="0"/>
      </w:pPr>
      <w:r>
        <w:t xml:space="preserve">Для проведения работ, совмещённых во времени и различных по характеру </w:t>
      </w:r>
      <w:r w:rsidRPr="002E514B">
        <w:t>(бурение, освоение, эксплуатация, монтаж нефтегазодобывающего оборудования и других работах)</w:t>
      </w:r>
      <w:r w:rsidR="006C33EE">
        <w:t>,</w:t>
      </w:r>
      <w:r w:rsidRPr="002E514B">
        <w:t xml:space="preserve"> </w:t>
      </w:r>
      <w:r w:rsidR="00AE2108">
        <w:t xml:space="preserve">Служба </w:t>
      </w:r>
      <w:r w:rsidR="00CE6F90">
        <w:t xml:space="preserve">ТКРС </w:t>
      </w:r>
      <w:r w:rsidR="00AE2108">
        <w:t xml:space="preserve">ОГ </w:t>
      </w:r>
      <w:r w:rsidR="00B517D1">
        <w:t xml:space="preserve">предоставляет </w:t>
      </w:r>
      <w:r>
        <w:t>участник</w:t>
      </w:r>
      <w:r w:rsidR="00B517D1">
        <w:t>ам</w:t>
      </w:r>
      <w:r>
        <w:t xml:space="preserve"> таких работ</w:t>
      </w:r>
      <w:r w:rsidR="006C33EE">
        <w:t xml:space="preserve"> </w:t>
      </w:r>
      <w:r w:rsidRPr="002E514B">
        <w:t>Типовы</w:t>
      </w:r>
      <w:r w:rsidR="00B517D1">
        <w:t>е</w:t>
      </w:r>
      <w:r w:rsidRPr="002E514B">
        <w:t xml:space="preserve"> требования Компании </w:t>
      </w:r>
      <w:r w:rsidR="00C46760">
        <w:t>№ </w:t>
      </w:r>
      <w:r w:rsidRPr="002E514B">
        <w:t>П3-05 ТТР-0010 «Организация безопасного производства одновременных работ на кустовых площадках скважин, эксплуатируемых Обществами Группы»</w:t>
      </w:r>
      <w:r>
        <w:t>, определяющи</w:t>
      </w:r>
      <w:r w:rsidR="00B517D1">
        <w:t>е</w:t>
      </w:r>
      <w:r>
        <w:t xml:space="preserve"> порядок проведения работ и обеспечение требований промышленной безопасности.</w:t>
      </w:r>
    </w:p>
    <w:p w14:paraId="17C49BC3" w14:textId="2FE929C3" w:rsidR="00926DA2" w:rsidRPr="00926DA2" w:rsidRDefault="000A7DA5" w:rsidP="00B87513">
      <w:pPr>
        <w:pStyle w:val="ac"/>
        <w:numPr>
          <w:ilvl w:val="2"/>
          <w:numId w:val="16"/>
        </w:numPr>
        <w:tabs>
          <w:tab w:val="left" w:pos="851"/>
        </w:tabs>
        <w:spacing w:before="120"/>
        <w:ind w:left="0" w:firstLine="0"/>
        <w:contextualSpacing w:val="0"/>
      </w:pPr>
      <w:r>
        <w:t xml:space="preserve">Супервайзерская служба ОГ </w:t>
      </w:r>
      <w:r w:rsidR="002D1A72">
        <w:t xml:space="preserve">проверяет документацию, подтверждающую безопасность и качество выполняемых </w:t>
      </w:r>
      <w:r w:rsidR="007C16CE">
        <w:t xml:space="preserve">работ </w:t>
      </w:r>
      <w:r w:rsidR="002E514B">
        <w:t>на месте проведения работ, на участках и местах хранения материалов, используемых для выполнения работ</w:t>
      </w:r>
      <w:r w:rsidR="007C16CE">
        <w:t xml:space="preserve"> и</w:t>
      </w:r>
      <w:r w:rsidR="00D522A2">
        <w:t xml:space="preserve"> </w:t>
      </w:r>
      <w:r w:rsidR="002D1A72">
        <w:t>осуществляет контроль на соответствие установленным требованиям и нормам:</w:t>
      </w:r>
    </w:p>
    <w:p w14:paraId="5FB8FE57" w14:textId="64B69D62" w:rsidR="009431BB" w:rsidRPr="00F84D9C" w:rsidRDefault="007319CF" w:rsidP="00B87513">
      <w:pPr>
        <w:pStyle w:val="Default"/>
        <w:numPr>
          <w:ilvl w:val="3"/>
          <w:numId w:val="16"/>
        </w:numPr>
        <w:tabs>
          <w:tab w:val="left" w:pos="567"/>
        </w:tabs>
        <w:spacing w:before="60"/>
        <w:ind w:left="567" w:hanging="397"/>
      </w:pPr>
      <w:r>
        <w:t>о</w:t>
      </w:r>
      <w:r w:rsidR="009431BB" w:rsidRPr="00F84D9C">
        <w:t>борудование, средства измерений и систем автоматики, устройства освещения, сигнализации и связи, предназначенные для использования во взрывоопасных зонах, должны предусматриваться во взрывозащищенном исполнении и иметь уровень защиты, соответствующий классу взрывоопасной зоны, и вид взрывозащиты, соответствующий категориям и группам взрывоопасных смесей</w:t>
      </w:r>
      <w:r>
        <w:t>;</w:t>
      </w:r>
    </w:p>
    <w:p w14:paraId="7FF672EA" w14:textId="34D83002" w:rsidR="003E4D5D" w:rsidRDefault="007319CF" w:rsidP="00B87513">
      <w:pPr>
        <w:pStyle w:val="Default"/>
        <w:numPr>
          <w:ilvl w:val="3"/>
          <w:numId w:val="16"/>
        </w:numPr>
        <w:tabs>
          <w:tab w:val="left" w:pos="567"/>
        </w:tabs>
        <w:spacing w:before="60"/>
        <w:ind w:left="567" w:hanging="397"/>
      </w:pPr>
      <w:r>
        <w:t>о</w:t>
      </w:r>
      <w:r w:rsidR="003E4D5D" w:rsidRPr="00A26239">
        <w:t>свещённость рабочих мест и скважинной площадки должна отвечать следующим требованиям:</w:t>
      </w:r>
    </w:p>
    <w:p w14:paraId="105F899E" w14:textId="64587D37" w:rsidR="003E4D5D" w:rsidRPr="00A26239" w:rsidRDefault="00231A7B" w:rsidP="00B87513">
      <w:pPr>
        <w:pStyle w:val="ac"/>
        <w:numPr>
          <w:ilvl w:val="0"/>
          <w:numId w:val="27"/>
        </w:numPr>
        <w:tabs>
          <w:tab w:val="left" w:pos="567"/>
        </w:tabs>
        <w:spacing w:before="60"/>
        <w:ind w:left="964" w:hanging="397"/>
        <w:contextualSpacing w:val="0"/>
      </w:pPr>
      <w:r w:rsidRPr="00A26239">
        <w:t xml:space="preserve">устье </w:t>
      </w:r>
      <w:r w:rsidR="003E4D5D" w:rsidRPr="00A26239">
        <w:t xml:space="preserve">скважины – 100 </w:t>
      </w:r>
      <w:r w:rsidR="007D7CB8">
        <w:t>лк</w:t>
      </w:r>
      <w:r w:rsidR="00CA6161">
        <w:t>;</w:t>
      </w:r>
    </w:p>
    <w:p w14:paraId="3C2F2247" w14:textId="75CF4627" w:rsidR="003E4D5D" w:rsidRPr="00A26239" w:rsidRDefault="00231A7B" w:rsidP="00B87513">
      <w:pPr>
        <w:pStyle w:val="ac"/>
        <w:numPr>
          <w:ilvl w:val="0"/>
          <w:numId w:val="27"/>
        </w:numPr>
        <w:tabs>
          <w:tab w:val="left" w:pos="567"/>
        </w:tabs>
        <w:spacing w:before="60"/>
        <w:ind w:left="964" w:hanging="397"/>
        <w:contextualSpacing w:val="0"/>
      </w:pPr>
      <w:r w:rsidRPr="00A26239">
        <w:t xml:space="preserve">барабан </w:t>
      </w:r>
      <w:r w:rsidR="003E4D5D" w:rsidRPr="00A26239">
        <w:t xml:space="preserve">ГНКТ – 75 </w:t>
      </w:r>
      <w:r w:rsidR="007D7CB8" w:rsidRPr="00A26239">
        <w:t>л</w:t>
      </w:r>
      <w:r w:rsidR="007D7CB8">
        <w:t>к</w:t>
      </w:r>
      <w:r w:rsidR="00CA6161">
        <w:t>;</w:t>
      </w:r>
    </w:p>
    <w:p w14:paraId="7742DA40" w14:textId="2566F92D" w:rsidR="003E4D5D" w:rsidRPr="00A26239" w:rsidRDefault="00231A7B" w:rsidP="00B87513">
      <w:pPr>
        <w:pStyle w:val="ac"/>
        <w:numPr>
          <w:ilvl w:val="0"/>
          <w:numId w:val="27"/>
        </w:numPr>
        <w:tabs>
          <w:tab w:val="left" w:pos="567"/>
        </w:tabs>
        <w:spacing w:before="60"/>
        <w:ind w:left="964" w:hanging="397"/>
        <w:contextualSpacing w:val="0"/>
      </w:pPr>
      <w:r w:rsidRPr="00A26239">
        <w:t xml:space="preserve">инжектор </w:t>
      </w:r>
      <w:r w:rsidR="003E4D5D" w:rsidRPr="00A26239">
        <w:t xml:space="preserve">и гусак – 75 </w:t>
      </w:r>
      <w:r w:rsidR="007D7CB8" w:rsidRPr="00A26239">
        <w:t>л</w:t>
      </w:r>
      <w:r w:rsidR="007D7CB8">
        <w:t>к</w:t>
      </w:r>
      <w:r w:rsidR="00CA6161">
        <w:t>;</w:t>
      </w:r>
    </w:p>
    <w:p w14:paraId="5ABBCEFF" w14:textId="6D7AAD93" w:rsidR="003E4D5D" w:rsidRPr="00A26239" w:rsidRDefault="00231A7B" w:rsidP="00B87513">
      <w:pPr>
        <w:pStyle w:val="ac"/>
        <w:numPr>
          <w:ilvl w:val="0"/>
          <w:numId w:val="27"/>
        </w:numPr>
        <w:tabs>
          <w:tab w:val="left" w:pos="567"/>
        </w:tabs>
        <w:spacing w:before="60"/>
        <w:ind w:left="964" w:hanging="397"/>
        <w:contextualSpacing w:val="0"/>
      </w:pPr>
      <w:r>
        <w:t xml:space="preserve">блок </w:t>
      </w:r>
      <w:r w:rsidR="004F13F5">
        <w:t xml:space="preserve">манифольда и </w:t>
      </w:r>
      <w:r w:rsidR="003E4D5D">
        <w:t>дросселирования</w:t>
      </w:r>
      <w:r w:rsidR="003E4D5D" w:rsidRPr="00A26239">
        <w:t xml:space="preserve"> – 50 </w:t>
      </w:r>
      <w:r w:rsidR="007D7CB8" w:rsidRPr="00A26239">
        <w:t>л</w:t>
      </w:r>
      <w:r w:rsidR="007D7CB8">
        <w:t>к</w:t>
      </w:r>
      <w:r w:rsidR="00CA6161">
        <w:t>;</w:t>
      </w:r>
    </w:p>
    <w:p w14:paraId="7200EF51" w14:textId="70374A5A" w:rsidR="003E4D5D" w:rsidRPr="00A26239" w:rsidRDefault="00231A7B" w:rsidP="00B87513">
      <w:pPr>
        <w:pStyle w:val="ac"/>
        <w:numPr>
          <w:ilvl w:val="0"/>
          <w:numId w:val="27"/>
        </w:numPr>
        <w:tabs>
          <w:tab w:val="left" w:pos="567"/>
        </w:tabs>
        <w:spacing w:before="60"/>
        <w:ind w:left="964" w:hanging="397"/>
        <w:contextualSpacing w:val="0"/>
      </w:pPr>
      <w:r w:rsidRPr="00A26239">
        <w:t xml:space="preserve">кабина управления – 100 </w:t>
      </w:r>
      <w:r w:rsidR="007D7CB8" w:rsidRPr="00A26239">
        <w:t>л</w:t>
      </w:r>
      <w:r w:rsidR="007D7CB8">
        <w:t>к</w:t>
      </w:r>
      <w:r>
        <w:t>;</w:t>
      </w:r>
    </w:p>
    <w:p w14:paraId="28E9D8BC" w14:textId="7D6DD8A7" w:rsidR="003E4D5D" w:rsidRPr="00A26239" w:rsidRDefault="00231A7B" w:rsidP="00B87513">
      <w:pPr>
        <w:pStyle w:val="ac"/>
        <w:numPr>
          <w:ilvl w:val="0"/>
          <w:numId w:val="27"/>
        </w:numPr>
        <w:tabs>
          <w:tab w:val="left" w:pos="567"/>
        </w:tabs>
        <w:spacing w:before="60"/>
        <w:ind w:left="964" w:hanging="397"/>
        <w:contextualSpacing w:val="0"/>
      </w:pPr>
      <w:r>
        <w:t>технологические</w:t>
      </w:r>
      <w:r w:rsidRPr="00A26239">
        <w:t xml:space="preserve"> </w:t>
      </w:r>
      <w:r>
        <w:t>ё</w:t>
      </w:r>
      <w:r w:rsidRPr="00A26239">
        <w:t xml:space="preserve">мкости – 50 </w:t>
      </w:r>
      <w:r w:rsidR="007D7CB8" w:rsidRPr="00A26239">
        <w:t>л</w:t>
      </w:r>
      <w:r w:rsidR="007D7CB8">
        <w:t>к</w:t>
      </w:r>
      <w:r>
        <w:t>;</w:t>
      </w:r>
    </w:p>
    <w:p w14:paraId="2E2C63C3" w14:textId="071CBC96" w:rsidR="003E4D5D" w:rsidRPr="00A26239" w:rsidRDefault="00231A7B" w:rsidP="00B87513">
      <w:pPr>
        <w:pStyle w:val="ac"/>
        <w:numPr>
          <w:ilvl w:val="0"/>
          <w:numId w:val="27"/>
        </w:numPr>
        <w:tabs>
          <w:tab w:val="left" w:pos="567"/>
        </w:tabs>
        <w:spacing w:before="60"/>
        <w:ind w:left="964" w:hanging="397"/>
        <w:contextualSpacing w:val="0"/>
      </w:pPr>
      <w:r w:rsidRPr="00A26239">
        <w:t>насосная установка</w:t>
      </w:r>
      <w:r>
        <w:t xml:space="preserve"> </w:t>
      </w:r>
      <w:r w:rsidRPr="00A26239">
        <w:t xml:space="preserve">– 50 </w:t>
      </w:r>
      <w:r w:rsidR="007D7CB8" w:rsidRPr="00A26239">
        <w:t>л</w:t>
      </w:r>
      <w:r w:rsidR="007D7CB8">
        <w:t>к</w:t>
      </w:r>
      <w:r>
        <w:t>;</w:t>
      </w:r>
    </w:p>
    <w:p w14:paraId="77FC03E8" w14:textId="6BF59FE9" w:rsidR="003E4D5D" w:rsidRPr="00A26239" w:rsidRDefault="00231A7B" w:rsidP="00B87513">
      <w:pPr>
        <w:pStyle w:val="ac"/>
        <w:numPr>
          <w:ilvl w:val="0"/>
          <w:numId w:val="27"/>
        </w:numPr>
        <w:tabs>
          <w:tab w:val="left" w:pos="567"/>
        </w:tabs>
        <w:spacing w:before="60"/>
        <w:ind w:left="964" w:hanging="397"/>
        <w:contextualSpacing w:val="0"/>
      </w:pPr>
      <w:r w:rsidRPr="00A26239">
        <w:t xml:space="preserve">насос для азота – 50 </w:t>
      </w:r>
      <w:r w:rsidR="007D7CB8" w:rsidRPr="00A26239">
        <w:t>л</w:t>
      </w:r>
      <w:r w:rsidR="007D7CB8">
        <w:t>к</w:t>
      </w:r>
      <w:r>
        <w:t>;</w:t>
      </w:r>
    </w:p>
    <w:p w14:paraId="1A2ED3D8" w14:textId="7D63F590" w:rsidR="003E4D5D" w:rsidRPr="00400624" w:rsidRDefault="00231A7B" w:rsidP="00B87513">
      <w:pPr>
        <w:pStyle w:val="ac"/>
        <w:numPr>
          <w:ilvl w:val="0"/>
          <w:numId w:val="27"/>
        </w:numPr>
        <w:tabs>
          <w:tab w:val="left" w:pos="567"/>
        </w:tabs>
        <w:spacing w:before="60"/>
        <w:ind w:left="964" w:hanging="397"/>
        <w:contextualSpacing w:val="0"/>
      </w:pPr>
      <w:r w:rsidRPr="00A26239">
        <w:t xml:space="preserve">все другие </w:t>
      </w:r>
      <w:r w:rsidR="003E4D5D" w:rsidRPr="00A26239">
        <w:t xml:space="preserve">зоны – 25 </w:t>
      </w:r>
      <w:r w:rsidR="007D7CB8" w:rsidRPr="00A26239">
        <w:t>л</w:t>
      </w:r>
      <w:r w:rsidR="007D7CB8">
        <w:t>к</w:t>
      </w:r>
      <w:r w:rsidR="00CA6161">
        <w:t>.</w:t>
      </w:r>
    </w:p>
    <w:p w14:paraId="3C4C436F" w14:textId="7078E793" w:rsidR="00056DF0" w:rsidRPr="00F84D9C" w:rsidRDefault="00056DF0" w:rsidP="00734CA6">
      <w:pPr>
        <w:pStyle w:val="af1"/>
        <w:spacing w:before="120" w:after="0"/>
      </w:pPr>
      <w:r w:rsidRPr="00B573E3">
        <w:t xml:space="preserve">Замеры уровня освещенности </w:t>
      </w:r>
      <w:r w:rsidR="002A2F02" w:rsidRPr="00B573E3">
        <w:t>проводятся аккредитованной лабораторие</w:t>
      </w:r>
      <w:r w:rsidR="00B573E3" w:rsidRPr="00B573E3">
        <w:t>й</w:t>
      </w:r>
      <w:r w:rsidR="007319CF">
        <w:t xml:space="preserve"> </w:t>
      </w:r>
      <w:r w:rsidR="00D522A2">
        <w:t xml:space="preserve">с </w:t>
      </w:r>
      <w:r w:rsidR="002A2F02" w:rsidRPr="00B573E3">
        <w:t>составлением протокола установленной формы</w:t>
      </w:r>
      <w:r w:rsidR="00310613" w:rsidRPr="00B573E3">
        <w:t xml:space="preserve"> </w:t>
      </w:r>
      <w:r w:rsidR="0013632C">
        <w:t>в ОГ</w:t>
      </w:r>
      <w:r w:rsidR="00B22613">
        <w:t xml:space="preserve">, согласно </w:t>
      </w:r>
      <w:r w:rsidR="00B22613" w:rsidRPr="00B22613">
        <w:t>МУК 4.3.3975-24</w:t>
      </w:r>
      <w:r w:rsidR="00B22613">
        <w:t>,</w:t>
      </w:r>
      <w:r w:rsidR="0013632C">
        <w:t xml:space="preserve"> </w:t>
      </w:r>
      <w:r w:rsidR="00310613" w:rsidRPr="00B573E3">
        <w:t>в наиболее тёмное время года</w:t>
      </w:r>
      <w:r w:rsidR="007319CF">
        <w:t xml:space="preserve"> </w:t>
      </w:r>
      <w:r w:rsidR="00F84D9C">
        <w:t xml:space="preserve">и суток </w:t>
      </w:r>
      <w:r w:rsidRPr="00B573E3">
        <w:t>не реже 1 раза в год</w:t>
      </w:r>
      <w:r>
        <w:rPr>
          <w:szCs w:val="24"/>
        </w:rPr>
        <w:t>.</w:t>
      </w:r>
    </w:p>
    <w:p w14:paraId="3D5580C8" w14:textId="4A9BACDC" w:rsidR="00FA086F" w:rsidRDefault="00FA086F" w:rsidP="00C44C26">
      <w:pPr>
        <w:pStyle w:val="ac"/>
        <w:numPr>
          <w:ilvl w:val="2"/>
          <w:numId w:val="16"/>
        </w:numPr>
        <w:tabs>
          <w:tab w:val="left" w:pos="851"/>
        </w:tabs>
        <w:spacing w:before="120"/>
        <w:ind w:left="0" w:firstLine="0"/>
        <w:contextualSpacing w:val="0"/>
      </w:pPr>
      <w:r w:rsidRPr="00D217FE">
        <w:t xml:space="preserve">Все паспорта и другая документация на оборудование должны соответствовать требованиям ГОСТ </w:t>
      </w:r>
      <w:r w:rsidR="00AC5031">
        <w:t xml:space="preserve">Р </w:t>
      </w:r>
      <w:r w:rsidRPr="00D217FE">
        <w:t>2.610</w:t>
      </w:r>
      <w:r>
        <w:t>-201</w:t>
      </w:r>
      <w:r w:rsidR="00247BE3">
        <w:t>9</w:t>
      </w:r>
      <w:r w:rsidR="001C1945">
        <w:t>.</w:t>
      </w:r>
      <w:r>
        <w:t xml:space="preserve"> </w:t>
      </w:r>
      <w:r w:rsidRPr="00A54E87">
        <w:t>Инструкции по эксплуатации технических устройств</w:t>
      </w:r>
      <w:r w:rsidR="00E526A3">
        <w:t xml:space="preserve">, </w:t>
      </w:r>
      <w:r w:rsidR="00E526A3">
        <w:lastRenderedPageBreak/>
        <w:t>оборудования</w:t>
      </w:r>
      <w:r w:rsidRPr="00A54E87">
        <w:t xml:space="preserve"> и инструмента иностранного производства должны быть представлены на русском языке.</w:t>
      </w:r>
    </w:p>
    <w:p w14:paraId="29124C82" w14:textId="59678FDC" w:rsidR="00F84D9C" w:rsidRDefault="00EF2588" w:rsidP="00C44C26">
      <w:pPr>
        <w:pStyle w:val="ac"/>
        <w:numPr>
          <w:ilvl w:val="2"/>
          <w:numId w:val="16"/>
        </w:numPr>
        <w:tabs>
          <w:tab w:val="left" w:pos="851"/>
        </w:tabs>
        <w:spacing w:before="120"/>
        <w:ind w:left="0" w:firstLine="0"/>
        <w:contextualSpacing w:val="0"/>
      </w:pPr>
      <w:r>
        <w:t xml:space="preserve">Супервайзерская служба </w:t>
      </w:r>
      <w:r w:rsidR="00B87513">
        <w:t xml:space="preserve">ОГ </w:t>
      </w:r>
      <w:r>
        <w:t xml:space="preserve">осуществляет контроль за соблюдением условий </w:t>
      </w:r>
      <w:r w:rsidR="00347B8B">
        <w:t>ТЗ</w:t>
      </w:r>
      <w:r>
        <w:t xml:space="preserve"> </w:t>
      </w:r>
      <w:r w:rsidR="00DE718A">
        <w:t xml:space="preserve">по вопросу </w:t>
      </w:r>
      <w:r>
        <w:t xml:space="preserve">укомплектования флотов ГНКТ и </w:t>
      </w:r>
      <w:r w:rsidR="00746511">
        <w:t>наличия необходимого</w:t>
      </w:r>
      <w:r w:rsidR="00FA086F" w:rsidRPr="00D217FE">
        <w:t xml:space="preserve"> </w:t>
      </w:r>
      <w:r w:rsidR="00FA086F">
        <w:t>оборудования для выполнения работ</w:t>
      </w:r>
      <w:r w:rsidR="00947904">
        <w:t>,</w:t>
      </w:r>
      <w:r w:rsidR="00FA086F">
        <w:t xml:space="preserve"> </w:t>
      </w:r>
      <w:r w:rsidR="005D2EDF">
        <w:t>в том числе</w:t>
      </w:r>
      <w:r w:rsidR="00FA086F">
        <w:t xml:space="preserve"> </w:t>
      </w:r>
      <w:r w:rsidR="00825F5B">
        <w:t>технологическо</w:t>
      </w:r>
      <w:r w:rsidR="00A36872">
        <w:t>го</w:t>
      </w:r>
      <w:r w:rsidR="00825F5B">
        <w:t xml:space="preserve"> оборудовани</w:t>
      </w:r>
      <w:r w:rsidR="00A36872">
        <w:t>я</w:t>
      </w:r>
      <w:r w:rsidR="00825F5B">
        <w:t xml:space="preserve"> дл</w:t>
      </w:r>
      <w:r w:rsidR="00C02818">
        <w:t>я ликвидаций осложнений и авари</w:t>
      </w:r>
      <w:r w:rsidR="00DE718A">
        <w:t>й</w:t>
      </w:r>
      <w:r w:rsidR="00C02818">
        <w:t>.</w:t>
      </w:r>
    </w:p>
    <w:p w14:paraId="0038AD2B" w14:textId="01C66B57" w:rsidR="006967AF" w:rsidRDefault="00ED30BF" w:rsidP="00C44C26">
      <w:pPr>
        <w:pStyle w:val="ac"/>
        <w:numPr>
          <w:ilvl w:val="2"/>
          <w:numId w:val="16"/>
        </w:numPr>
        <w:tabs>
          <w:tab w:val="left" w:pos="851"/>
        </w:tabs>
        <w:spacing w:before="120"/>
        <w:ind w:left="0" w:firstLine="0"/>
        <w:contextualSpacing w:val="0"/>
      </w:pPr>
      <w:r>
        <w:t>Весь инструмент должен</w:t>
      </w:r>
      <w:r w:rsidR="00FA086F" w:rsidRPr="00D217FE">
        <w:t xml:space="preserve"> быть в исправном состоянии</w:t>
      </w:r>
      <w:r>
        <w:t xml:space="preserve">, в соответствии с рекомендациями Завода-изготовителя, </w:t>
      </w:r>
      <w:r w:rsidR="00330E7E">
        <w:t xml:space="preserve">определяющими </w:t>
      </w:r>
      <w:r>
        <w:t>правила эксплуатации оборудования</w:t>
      </w:r>
      <w:r w:rsidR="00FA086F" w:rsidRPr="00D217FE">
        <w:t>.</w:t>
      </w:r>
    </w:p>
    <w:p w14:paraId="0B4547D4" w14:textId="6564F340" w:rsidR="0072507E" w:rsidRDefault="0072507E" w:rsidP="00C44C26">
      <w:pPr>
        <w:pStyle w:val="ac"/>
        <w:numPr>
          <w:ilvl w:val="2"/>
          <w:numId w:val="16"/>
        </w:numPr>
        <w:tabs>
          <w:tab w:val="left" w:pos="851"/>
        </w:tabs>
        <w:spacing w:before="120"/>
        <w:ind w:left="0" w:firstLine="0"/>
        <w:contextualSpacing w:val="0"/>
      </w:pPr>
      <w:r w:rsidRPr="00D217FE">
        <w:t xml:space="preserve">Количество оборудования должно обеспечить бесперебойную </w:t>
      </w:r>
      <w:r w:rsidR="000A0D2A">
        <w:t>и эффективную работу флота ГНКТ в соответствии с ТЗ.</w:t>
      </w:r>
    </w:p>
    <w:p w14:paraId="0A40D0D3" w14:textId="73E73FDF" w:rsidR="00ED30BF" w:rsidRDefault="006E6E67" w:rsidP="00C44C26">
      <w:pPr>
        <w:pStyle w:val="ac"/>
        <w:numPr>
          <w:ilvl w:val="2"/>
          <w:numId w:val="16"/>
        </w:numPr>
        <w:tabs>
          <w:tab w:val="left" w:pos="851"/>
        </w:tabs>
        <w:spacing w:before="120"/>
        <w:ind w:left="0" w:firstLine="0"/>
        <w:contextualSpacing w:val="0"/>
      </w:pPr>
      <w:r w:rsidRPr="00870D3B">
        <w:t>Всё оборудование, спускаемое в скважину, должно быть паспортизировано. Обязательными составляющими паспорта должны быть основные характеристики и технические данные оборудования, листы движения оборудования, листы ревизии оборудования и т.д.</w:t>
      </w:r>
      <w:r w:rsidR="00947904" w:rsidRPr="00947904">
        <w:t xml:space="preserve"> Запрещено эксплуатировать оборудование в случае отсутствия в паспорте Завода-изготовителя данных, определяющих правила эксплуатации изделия, и сведений, удостоверяющих гарантированные изготовителем значения основных параметров и характеристик (свойств) изделия, гарантии и сведения по его эксплуатации в течение установленного срока службы.</w:t>
      </w:r>
    </w:p>
    <w:p w14:paraId="04330C92" w14:textId="139BC2A6" w:rsidR="00ED30BF" w:rsidRDefault="00ED30BF" w:rsidP="00C44C26">
      <w:pPr>
        <w:pStyle w:val="ac"/>
        <w:numPr>
          <w:ilvl w:val="2"/>
          <w:numId w:val="16"/>
        </w:numPr>
        <w:tabs>
          <w:tab w:val="left" w:pos="851"/>
        </w:tabs>
        <w:spacing w:before="120"/>
        <w:ind w:left="0" w:firstLine="0"/>
        <w:contextualSpacing w:val="0"/>
      </w:pPr>
      <w:r w:rsidRPr="004423F6">
        <w:t xml:space="preserve">Технические установки по климатическому исполнению должны соответствовать условиям их эксплуатации. </w:t>
      </w:r>
      <w:r w:rsidR="000A7DA5">
        <w:t>Супервайзерская служба ОГ</w:t>
      </w:r>
      <w:r w:rsidR="000A7DA5" w:rsidRPr="004423F6">
        <w:t xml:space="preserve"> </w:t>
      </w:r>
      <w:r w:rsidR="006967AF" w:rsidRPr="004423F6">
        <w:t>осуществляет контроль за соответствием предельных значений</w:t>
      </w:r>
      <w:r w:rsidR="00FA086F" w:rsidRPr="004423F6">
        <w:t xml:space="preserve"> температур</w:t>
      </w:r>
      <w:r w:rsidR="006967AF" w:rsidRPr="004423F6">
        <w:t>ы окружающей среды</w:t>
      </w:r>
      <w:r w:rsidR="00FA086F" w:rsidRPr="004423F6">
        <w:t>, при которых приостанавливается рабо</w:t>
      </w:r>
      <w:r w:rsidR="006967AF" w:rsidRPr="004423F6">
        <w:t>та флотов ГНКТ</w:t>
      </w:r>
      <w:r w:rsidR="00FA086F" w:rsidRPr="004423F6">
        <w:t xml:space="preserve"> и паспортными характер</w:t>
      </w:r>
      <w:r w:rsidRPr="004423F6">
        <w:t xml:space="preserve">истиками технических установок, в соответствии с </w:t>
      </w:r>
      <w:r w:rsidR="008A7119" w:rsidRPr="004423F6">
        <w:t>нормативным документом, разработанным и утверждённым каждым ОГ.</w:t>
      </w:r>
    </w:p>
    <w:p w14:paraId="2E6CD520" w14:textId="4255A7F1" w:rsidR="008A7119" w:rsidRPr="004423F6" w:rsidRDefault="00BF263B" w:rsidP="00C44C26">
      <w:pPr>
        <w:pStyle w:val="ac"/>
        <w:numPr>
          <w:ilvl w:val="2"/>
          <w:numId w:val="16"/>
        </w:numPr>
        <w:tabs>
          <w:tab w:val="left" w:pos="851"/>
        </w:tabs>
        <w:spacing w:before="120"/>
        <w:ind w:left="0" w:firstLine="0"/>
        <w:contextualSpacing w:val="0"/>
      </w:pPr>
      <w:r w:rsidRPr="004423F6">
        <w:t xml:space="preserve">При формировании графика движения флота ГНКТ, </w:t>
      </w:r>
      <w:r w:rsidR="00260573">
        <w:t xml:space="preserve">Служба </w:t>
      </w:r>
      <w:r w:rsidR="00CE6F90" w:rsidRPr="004423F6">
        <w:t>ТКРС</w:t>
      </w:r>
      <w:r w:rsidR="00CE6F90" w:rsidRPr="004423F6" w:rsidDel="00CE6F90">
        <w:t xml:space="preserve"> </w:t>
      </w:r>
      <w:r w:rsidR="00260573">
        <w:t xml:space="preserve">ОГ </w:t>
      </w:r>
      <w:r w:rsidRPr="004423F6">
        <w:t>учитывает время на проведение технического обслуживания</w:t>
      </w:r>
      <w:r w:rsidR="00675D60" w:rsidRPr="004423F6">
        <w:t xml:space="preserve"> флота ГНКТ</w:t>
      </w:r>
      <w:r w:rsidR="00D64619" w:rsidRPr="004423F6">
        <w:t>, не подлежащее оплате как технологическое дежурство,</w:t>
      </w:r>
      <w:r w:rsidRPr="004423F6">
        <w:t xml:space="preserve"> </w:t>
      </w:r>
      <w:r w:rsidR="005C7A74" w:rsidRPr="004423F6">
        <w:t>не более</w:t>
      </w:r>
      <w:r w:rsidRPr="004423F6">
        <w:t xml:space="preserve"> трех суток один раз в месяц.</w:t>
      </w:r>
      <w:r w:rsidR="00A44386" w:rsidRPr="004423F6">
        <w:t xml:space="preserve"> </w:t>
      </w:r>
      <w:r w:rsidR="00AB7E3F">
        <w:t xml:space="preserve">Служба </w:t>
      </w:r>
      <w:r w:rsidR="00AB7E3F" w:rsidRPr="004423F6">
        <w:t>ТКРС</w:t>
      </w:r>
      <w:r w:rsidR="00AB7E3F" w:rsidRPr="004423F6" w:rsidDel="00CE6F90">
        <w:t xml:space="preserve"> </w:t>
      </w:r>
      <w:r w:rsidR="00AB7E3F">
        <w:t xml:space="preserve">ОГ </w:t>
      </w:r>
      <w:r w:rsidR="00A44386" w:rsidRPr="004423F6">
        <w:t xml:space="preserve">согласовывает с </w:t>
      </w:r>
      <w:r w:rsidR="00947904" w:rsidRPr="004423F6">
        <w:t xml:space="preserve">Подрядчиком </w:t>
      </w:r>
      <w:r w:rsidR="00345417">
        <w:t xml:space="preserve">по ГНКТ </w:t>
      </w:r>
      <w:r w:rsidR="00A44386" w:rsidRPr="004423F6">
        <w:t>даты проведения технического обслуживания</w:t>
      </w:r>
      <w:r w:rsidR="008A7119" w:rsidRPr="004423F6">
        <w:t xml:space="preserve"> с указанием в графике.</w:t>
      </w:r>
    </w:p>
    <w:p w14:paraId="3EB86F01" w14:textId="2F1C7F50" w:rsidR="006B5CF2" w:rsidRPr="0077203C" w:rsidRDefault="00776D23" w:rsidP="00C44C26">
      <w:pPr>
        <w:pStyle w:val="ac"/>
        <w:numPr>
          <w:ilvl w:val="2"/>
          <w:numId w:val="16"/>
        </w:numPr>
        <w:tabs>
          <w:tab w:val="left" w:pos="851"/>
        </w:tabs>
        <w:spacing w:before="120"/>
        <w:ind w:left="0" w:firstLine="0"/>
        <w:contextualSpacing w:val="0"/>
      </w:pPr>
      <w:r w:rsidRPr="004423F6">
        <w:t xml:space="preserve">Смена вахт производится на рабочей площадке, перевахтовка </w:t>
      </w:r>
      <w:r w:rsidR="00B35FAA" w:rsidRPr="004423F6">
        <w:t xml:space="preserve">СПТ </w:t>
      </w:r>
      <w:r w:rsidR="0062265A" w:rsidRPr="00A26239">
        <w:t>–</w:t>
      </w:r>
      <w:r w:rsidR="00B35FAA">
        <w:t xml:space="preserve"> </w:t>
      </w:r>
      <w:r w:rsidRPr="004423F6">
        <w:t xml:space="preserve">на объекте проведения работ. </w:t>
      </w:r>
      <w:r w:rsidR="000A7DA5">
        <w:t>Супервайзерская служба ОГ</w:t>
      </w:r>
      <w:r w:rsidR="000A7DA5" w:rsidRPr="004423F6">
        <w:t xml:space="preserve"> </w:t>
      </w:r>
      <w:r w:rsidR="00273F43" w:rsidRPr="004423F6">
        <w:t xml:space="preserve">контролирует производство работ и не допускает перерыва при смене вахт. </w:t>
      </w:r>
    </w:p>
    <w:p w14:paraId="727E67AB" w14:textId="4E2B1C7B" w:rsidR="0077203C" w:rsidRPr="00866E09" w:rsidRDefault="000A7DA5" w:rsidP="008765DB">
      <w:pPr>
        <w:pStyle w:val="ac"/>
        <w:numPr>
          <w:ilvl w:val="2"/>
          <w:numId w:val="16"/>
        </w:numPr>
        <w:tabs>
          <w:tab w:val="left" w:pos="851"/>
        </w:tabs>
        <w:spacing w:before="120"/>
        <w:ind w:left="0" w:firstLine="0"/>
        <w:contextualSpacing w:val="0"/>
        <w:rPr>
          <w:szCs w:val="24"/>
        </w:rPr>
      </w:pPr>
      <w:r>
        <w:t>Супервайзерская служба ОГ</w:t>
      </w:r>
      <w:r>
        <w:rPr>
          <w:szCs w:val="24"/>
        </w:rPr>
        <w:t xml:space="preserve"> </w:t>
      </w:r>
      <w:r w:rsidR="0077203C">
        <w:rPr>
          <w:szCs w:val="24"/>
        </w:rPr>
        <w:t>осуществляет контроль за своевременностью передачи</w:t>
      </w:r>
      <w:r w:rsidR="0077203C" w:rsidRPr="0077203C">
        <w:rPr>
          <w:szCs w:val="24"/>
        </w:rPr>
        <w:t xml:space="preserve"> </w:t>
      </w:r>
      <w:r w:rsidR="005F7ABC">
        <w:rPr>
          <w:szCs w:val="24"/>
        </w:rPr>
        <w:t xml:space="preserve">информации о проделанном объёме работы флотом ГНКТ </w:t>
      </w:r>
      <w:r w:rsidR="0077203C" w:rsidRPr="0077203C">
        <w:rPr>
          <w:szCs w:val="24"/>
        </w:rPr>
        <w:t xml:space="preserve">по каналам и форматам </w:t>
      </w:r>
      <w:r w:rsidR="005F7ABC">
        <w:rPr>
          <w:szCs w:val="24"/>
        </w:rPr>
        <w:t>ОГ</w:t>
      </w:r>
      <w:r w:rsidR="0077203C">
        <w:rPr>
          <w:szCs w:val="24"/>
        </w:rPr>
        <w:t>,</w:t>
      </w:r>
      <w:r w:rsidR="00866E09">
        <w:rPr>
          <w:szCs w:val="24"/>
        </w:rPr>
        <w:t xml:space="preserve"> </w:t>
      </w:r>
      <w:r w:rsidR="005F7ABC">
        <w:rPr>
          <w:szCs w:val="24"/>
        </w:rPr>
        <w:t xml:space="preserve">в том числе </w:t>
      </w:r>
      <w:r w:rsidR="00866E09">
        <w:rPr>
          <w:szCs w:val="24"/>
        </w:rPr>
        <w:t>содержащую информацию</w:t>
      </w:r>
      <w:r w:rsidR="0077203C" w:rsidRPr="0077203C">
        <w:rPr>
          <w:szCs w:val="24"/>
        </w:rPr>
        <w:t xml:space="preserve"> </w:t>
      </w:r>
      <w:r w:rsidR="00866E09">
        <w:rPr>
          <w:szCs w:val="24"/>
        </w:rPr>
        <w:t>по параметрам</w:t>
      </w:r>
      <w:r w:rsidR="0077203C" w:rsidRPr="0077203C">
        <w:rPr>
          <w:szCs w:val="24"/>
        </w:rPr>
        <w:t xml:space="preserve"> </w:t>
      </w:r>
      <w:r w:rsidR="0075005E">
        <w:rPr>
          <w:szCs w:val="24"/>
        </w:rPr>
        <w:t xml:space="preserve">жидкости </w:t>
      </w:r>
      <w:r w:rsidR="0077203C" w:rsidRPr="0077203C">
        <w:rPr>
          <w:szCs w:val="24"/>
        </w:rPr>
        <w:t>на входе</w:t>
      </w:r>
      <w:r w:rsidR="004423F6">
        <w:rPr>
          <w:szCs w:val="24"/>
        </w:rPr>
        <w:t xml:space="preserve"> </w:t>
      </w:r>
      <w:r w:rsidR="0077203C" w:rsidRPr="0077203C">
        <w:rPr>
          <w:szCs w:val="24"/>
        </w:rPr>
        <w:t xml:space="preserve">/ выходе </w:t>
      </w:r>
      <w:r w:rsidR="0075005E">
        <w:rPr>
          <w:szCs w:val="24"/>
        </w:rPr>
        <w:t>(включая состав</w:t>
      </w:r>
      <w:r w:rsidR="0077203C" w:rsidRPr="00866E09">
        <w:rPr>
          <w:szCs w:val="24"/>
        </w:rPr>
        <w:t>, объем</w:t>
      </w:r>
      <w:r w:rsidR="0075005E">
        <w:rPr>
          <w:szCs w:val="24"/>
        </w:rPr>
        <w:t xml:space="preserve">, </w:t>
      </w:r>
      <w:r w:rsidR="0077203C" w:rsidRPr="00866E09">
        <w:rPr>
          <w:szCs w:val="24"/>
        </w:rPr>
        <w:t>наличие</w:t>
      </w:r>
      <w:r w:rsidR="005F7ABC">
        <w:rPr>
          <w:szCs w:val="24"/>
        </w:rPr>
        <w:t xml:space="preserve"> твёрдых</w:t>
      </w:r>
      <w:r w:rsidR="0077203C" w:rsidRPr="00866E09">
        <w:rPr>
          <w:szCs w:val="24"/>
        </w:rPr>
        <w:t xml:space="preserve"> мех</w:t>
      </w:r>
      <w:r w:rsidR="005F7ABC">
        <w:rPr>
          <w:szCs w:val="24"/>
        </w:rPr>
        <w:t>анических частиц</w:t>
      </w:r>
      <w:r w:rsidR="0077203C" w:rsidRPr="00866E09">
        <w:rPr>
          <w:szCs w:val="24"/>
        </w:rPr>
        <w:t>, про</w:t>
      </w:r>
      <w:r w:rsidR="0075005E">
        <w:rPr>
          <w:szCs w:val="24"/>
        </w:rPr>
        <w:t>ппанта</w:t>
      </w:r>
      <w:r w:rsidR="0077203C" w:rsidRPr="00866E09">
        <w:rPr>
          <w:szCs w:val="24"/>
        </w:rPr>
        <w:t>)</w:t>
      </w:r>
      <w:r w:rsidR="00866E09">
        <w:rPr>
          <w:szCs w:val="24"/>
        </w:rPr>
        <w:t>.</w:t>
      </w:r>
    </w:p>
    <w:p w14:paraId="6D2BDA3E" w14:textId="7EC0B3BB" w:rsidR="00217910" w:rsidRDefault="000A7DA5" w:rsidP="008765DB">
      <w:pPr>
        <w:pStyle w:val="ac"/>
        <w:numPr>
          <w:ilvl w:val="2"/>
          <w:numId w:val="16"/>
        </w:numPr>
        <w:tabs>
          <w:tab w:val="left" w:pos="851"/>
        </w:tabs>
        <w:spacing w:before="120"/>
        <w:ind w:left="0" w:firstLine="0"/>
        <w:contextualSpacing w:val="0"/>
      </w:pPr>
      <w:r>
        <w:t xml:space="preserve">Супервайзерская служба ОГ </w:t>
      </w:r>
      <w:r w:rsidR="0011497A">
        <w:t>контролирует правильность установки</w:t>
      </w:r>
      <w:r w:rsidR="00217910">
        <w:t xml:space="preserve"> и </w:t>
      </w:r>
      <w:r w:rsidR="00C15F39">
        <w:t>использовани</w:t>
      </w:r>
      <w:r w:rsidR="0011497A">
        <w:t>я</w:t>
      </w:r>
      <w:r w:rsidR="00217910">
        <w:t xml:space="preserve"> средств измерений, измерительны</w:t>
      </w:r>
      <w:r w:rsidR="00C15F39">
        <w:t>х</w:t>
      </w:r>
      <w:r w:rsidR="00217910">
        <w:t xml:space="preserve"> прибор</w:t>
      </w:r>
      <w:r w:rsidR="00C15F39">
        <w:t>ов</w:t>
      </w:r>
      <w:r w:rsidR="00217910">
        <w:t xml:space="preserve">, </w:t>
      </w:r>
      <w:r w:rsidR="0011497A">
        <w:t>в соответствии с</w:t>
      </w:r>
      <w:r w:rsidR="00217910">
        <w:t xml:space="preserve"> требованиям</w:t>
      </w:r>
      <w:r w:rsidR="0011497A">
        <w:t>и</w:t>
      </w:r>
      <w:r w:rsidR="00217910">
        <w:t xml:space="preserve"> Федерального закона от 26</w:t>
      </w:r>
      <w:r w:rsidR="008F51C7">
        <w:t>.06.</w:t>
      </w:r>
      <w:r w:rsidR="00217910">
        <w:t xml:space="preserve">2008 </w:t>
      </w:r>
      <w:r w:rsidR="00C46760">
        <w:t>№ </w:t>
      </w:r>
      <w:r w:rsidR="00217910">
        <w:t xml:space="preserve">102-ФЗ </w:t>
      </w:r>
      <w:r w:rsidR="008F51C7">
        <w:t>«</w:t>
      </w:r>
      <w:r w:rsidR="00251CBB">
        <w:t>Об </w:t>
      </w:r>
      <w:r w:rsidR="00217910">
        <w:t>обеспечении единства измерений</w:t>
      </w:r>
      <w:r w:rsidR="008F51C7">
        <w:t>»</w:t>
      </w:r>
      <w:r w:rsidR="0011497A">
        <w:t xml:space="preserve"> и не допускает использование </w:t>
      </w:r>
      <w:r w:rsidR="00DA3C01" w:rsidRPr="00DA3C01">
        <w:t xml:space="preserve">ГНКТ </w:t>
      </w:r>
      <w:r w:rsidR="00734CA6">
        <w:t>в следующих случаях:</w:t>
      </w:r>
    </w:p>
    <w:p w14:paraId="46607AA1" w14:textId="1536D530" w:rsidR="00217910" w:rsidRDefault="009552CA" w:rsidP="00C44C26">
      <w:pPr>
        <w:pStyle w:val="ac"/>
        <w:numPr>
          <w:ilvl w:val="0"/>
          <w:numId w:val="28"/>
        </w:numPr>
        <w:tabs>
          <w:tab w:val="left" w:pos="567"/>
        </w:tabs>
        <w:spacing w:before="60"/>
        <w:ind w:left="567" w:hanging="397"/>
        <w:contextualSpacing w:val="0"/>
      </w:pPr>
      <w:r>
        <w:t>без наличия клейма</w:t>
      </w:r>
      <w:r w:rsidR="00217910">
        <w:t xml:space="preserve"> или свидетельства о поверке, </w:t>
      </w:r>
      <w:r>
        <w:t xml:space="preserve">либо </w:t>
      </w:r>
      <w:r w:rsidR="00217910">
        <w:t>с просроченным клеймом или свидетельством о поверке;</w:t>
      </w:r>
    </w:p>
    <w:p w14:paraId="7E4D40EF" w14:textId="0BFC2A87" w:rsidR="00217910" w:rsidRDefault="00F22957" w:rsidP="00C44C26">
      <w:pPr>
        <w:pStyle w:val="ac"/>
        <w:numPr>
          <w:ilvl w:val="0"/>
          <w:numId w:val="28"/>
        </w:numPr>
        <w:tabs>
          <w:tab w:val="left" w:pos="567"/>
        </w:tabs>
        <w:spacing w:before="60"/>
        <w:ind w:left="567" w:hanging="397"/>
        <w:contextualSpacing w:val="0"/>
      </w:pPr>
      <w:r>
        <w:t>б</w:t>
      </w:r>
      <w:r w:rsidR="00217910">
        <w:t>ез свидетельств об аттестации (для КИП, подлежащих аттестации);</w:t>
      </w:r>
    </w:p>
    <w:p w14:paraId="2EBC9F99" w14:textId="739D3F77" w:rsidR="00217910" w:rsidRDefault="00F22957" w:rsidP="00C44C26">
      <w:pPr>
        <w:pStyle w:val="ac"/>
        <w:numPr>
          <w:ilvl w:val="0"/>
          <w:numId w:val="28"/>
        </w:numPr>
        <w:tabs>
          <w:tab w:val="left" w:pos="567"/>
        </w:tabs>
        <w:spacing w:before="60"/>
        <w:ind w:left="567" w:hanging="397"/>
        <w:contextualSpacing w:val="0"/>
      </w:pPr>
      <w:r>
        <w:t>п</w:t>
      </w:r>
      <w:r w:rsidR="00217910">
        <w:t>оврежденными и нуждающимися в ремонте и внеочередной поверке.</w:t>
      </w:r>
    </w:p>
    <w:p w14:paraId="7BD10306" w14:textId="256402AA" w:rsidR="00DF11F4" w:rsidRDefault="002D6759" w:rsidP="008765DB">
      <w:pPr>
        <w:pStyle w:val="ac"/>
        <w:numPr>
          <w:ilvl w:val="2"/>
          <w:numId w:val="16"/>
        </w:numPr>
        <w:tabs>
          <w:tab w:val="left" w:pos="851"/>
        </w:tabs>
        <w:spacing w:before="120"/>
        <w:ind w:left="0" w:firstLine="0"/>
        <w:contextualSpacing w:val="0"/>
      </w:pPr>
      <w:r>
        <w:lastRenderedPageBreak/>
        <w:t>Контроль за наличием в</w:t>
      </w:r>
      <w:r w:rsidR="00DF11F4">
        <w:t>о флоте ГНКТ табел</w:t>
      </w:r>
      <w:r>
        <w:t>я</w:t>
      </w:r>
      <w:r w:rsidR="00DF11F4">
        <w:t xml:space="preserve"> технического оснащения, утвержденный </w:t>
      </w:r>
      <w:r w:rsidR="004423F6">
        <w:t>Т</w:t>
      </w:r>
      <w:r>
        <w:t>ехническим руководителем</w:t>
      </w:r>
      <w:r w:rsidR="00FB3383">
        <w:t xml:space="preserve"> Подрядчика</w:t>
      </w:r>
      <w:r>
        <w:t xml:space="preserve"> </w:t>
      </w:r>
      <w:r w:rsidR="0022077B">
        <w:t xml:space="preserve">по ГНКТ </w:t>
      </w:r>
      <w:r>
        <w:t xml:space="preserve">осуществляет </w:t>
      </w:r>
      <w:r w:rsidR="000A7DA5">
        <w:t>Супервайзерская служба ОГ</w:t>
      </w:r>
      <w:r>
        <w:t>.</w:t>
      </w:r>
    </w:p>
    <w:p w14:paraId="6D443F49" w14:textId="27ECE03A" w:rsidR="00DB118C" w:rsidRDefault="0011497A" w:rsidP="008765DB">
      <w:pPr>
        <w:pStyle w:val="ac"/>
        <w:numPr>
          <w:ilvl w:val="2"/>
          <w:numId w:val="16"/>
        </w:numPr>
        <w:tabs>
          <w:tab w:val="left" w:pos="851"/>
        </w:tabs>
        <w:spacing w:before="120"/>
        <w:ind w:left="0" w:firstLine="0"/>
        <w:contextualSpacing w:val="0"/>
        <w:rPr>
          <w:szCs w:val="24"/>
        </w:rPr>
      </w:pPr>
      <w:r>
        <w:t>При производстве</w:t>
      </w:r>
      <w:r w:rsidR="00DB118C" w:rsidRPr="00DB118C">
        <w:rPr>
          <w:szCs w:val="24"/>
        </w:rPr>
        <w:t xml:space="preserve"> работ</w:t>
      </w:r>
      <w:r w:rsidR="00DB118C">
        <w:rPr>
          <w:szCs w:val="24"/>
        </w:rPr>
        <w:t xml:space="preserve"> с ГНКТ </w:t>
      </w:r>
      <w:r w:rsidR="00DB118C" w:rsidRPr="00DB118C">
        <w:rPr>
          <w:szCs w:val="24"/>
        </w:rPr>
        <w:t>на месторождениях с содержанием в нефти (газе) более 6% (объемных) сернистого водорода</w:t>
      </w:r>
      <w:r w:rsidR="00DB118C">
        <w:rPr>
          <w:szCs w:val="24"/>
        </w:rPr>
        <w:t xml:space="preserve"> </w:t>
      </w:r>
      <w:r w:rsidR="000A7DA5">
        <w:t>Супервайзерская служба ОГ</w:t>
      </w:r>
      <w:r w:rsidR="000A7DA5">
        <w:rPr>
          <w:szCs w:val="24"/>
        </w:rPr>
        <w:t xml:space="preserve"> </w:t>
      </w:r>
      <w:r>
        <w:rPr>
          <w:szCs w:val="24"/>
        </w:rPr>
        <w:t>контролирует исполнение работ в соответствии</w:t>
      </w:r>
      <w:r w:rsidR="00C20300">
        <w:rPr>
          <w:szCs w:val="24"/>
        </w:rPr>
        <w:t xml:space="preserve"> с дополнительными</w:t>
      </w:r>
      <w:r w:rsidR="00DB118C" w:rsidRPr="00DB118C">
        <w:rPr>
          <w:szCs w:val="24"/>
        </w:rPr>
        <w:t xml:space="preserve"> мер</w:t>
      </w:r>
      <w:r w:rsidR="00C20300">
        <w:rPr>
          <w:szCs w:val="24"/>
        </w:rPr>
        <w:t>ами безопасности, установленными</w:t>
      </w:r>
      <w:r w:rsidR="00DB118C" w:rsidRPr="00DB118C">
        <w:rPr>
          <w:szCs w:val="24"/>
        </w:rPr>
        <w:t xml:space="preserve"> </w:t>
      </w:r>
      <w:r w:rsidR="003B05AC">
        <w:rPr>
          <w:szCs w:val="24"/>
        </w:rPr>
        <w:t>в</w:t>
      </w:r>
      <w:r w:rsidR="00293265" w:rsidRPr="00293265">
        <w:rPr>
          <w:szCs w:val="24"/>
        </w:rPr>
        <w:t xml:space="preserve"> </w:t>
      </w:r>
      <w:r w:rsidR="000D0493" w:rsidRPr="000D0493">
        <w:rPr>
          <w:szCs w:val="24"/>
        </w:rPr>
        <w:t>федеральных норм</w:t>
      </w:r>
      <w:r w:rsidR="000D0493">
        <w:rPr>
          <w:szCs w:val="24"/>
        </w:rPr>
        <w:t>ах</w:t>
      </w:r>
      <w:r w:rsidR="000D0493" w:rsidRPr="000D0493">
        <w:rPr>
          <w:szCs w:val="24"/>
        </w:rPr>
        <w:t xml:space="preserve"> и правил</w:t>
      </w:r>
      <w:r w:rsidR="000D0493">
        <w:rPr>
          <w:szCs w:val="24"/>
        </w:rPr>
        <w:t>ах</w:t>
      </w:r>
      <w:r w:rsidR="000D0493" w:rsidRPr="000D0493">
        <w:rPr>
          <w:szCs w:val="24"/>
        </w:rPr>
        <w:t xml:space="preserve"> в области промышленной безопасности</w:t>
      </w:r>
      <w:r w:rsidR="000D0493">
        <w:rPr>
          <w:szCs w:val="24"/>
        </w:rPr>
        <w:t xml:space="preserve"> «</w:t>
      </w:r>
      <w:r w:rsidR="00DB118C" w:rsidRPr="00E12E33">
        <w:rPr>
          <w:rFonts w:eastAsiaTheme="minorHAnsi"/>
        </w:rPr>
        <w:t>Правила безопасности в нефтяной и газовой промышленности</w:t>
      </w:r>
      <w:r w:rsidR="000D0493">
        <w:rPr>
          <w:rFonts w:eastAsiaTheme="minorHAnsi"/>
        </w:rPr>
        <w:t>»</w:t>
      </w:r>
      <w:r w:rsidR="00DB118C" w:rsidRPr="00E12E33">
        <w:rPr>
          <w:rFonts w:eastAsiaTheme="minorHAnsi"/>
        </w:rPr>
        <w:t>, утвержденны</w:t>
      </w:r>
      <w:r w:rsidR="0071293F">
        <w:rPr>
          <w:rFonts w:eastAsiaTheme="minorHAnsi"/>
        </w:rPr>
        <w:t>х</w:t>
      </w:r>
      <w:r w:rsidR="00DB118C" w:rsidRPr="00E12E33">
        <w:rPr>
          <w:rFonts w:eastAsiaTheme="minorHAnsi"/>
        </w:rPr>
        <w:t xml:space="preserve"> приказом </w:t>
      </w:r>
      <w:r w:rsidR="000D0493">
        <w:rPr>
          <w:rFonts w:eastAsiaTheme="minorHAnsi"/>
        </w:rPr>
        <w:t xml:space="preserve">Ростехнадзора </w:t>
      </w:r>
      <w:r w:rsidR="00DB118C" w:rsidRPr="00E12E33">
        <w:rPr>
          <w:rFonts w:eastAsiaTheme="minorHAnsi"/>
        </w:rPr>
        <w:t xml:space="preserve">от 15.12.2020 </w:t>
      </w:r>
      <w:r w:rsidR="00C46760">
        <w:rPr>
          <w:rFonts w:eastAsiaTheme="minorHAnsi"/>
        </w:rPr>
        <w:t>№ </w:t>
      </w:r>
      <w:r w:rsidR="00DB118C" w:rsidRPr="00E12E33">
        <w:rPr>
          <w:rFonts w:eastAsiaTheme="minorHAnsi"/>
        </w:rPr>
        <w:t>534</w:t>
      </w:r>
      <w:r w:rsidR="007B5B80">
        <w:rPr>
          <w:rFonts w:eastAsiaTheme="minorHAnsi"/>
        </w:rPr>
        <w:t xml:space="preserve">, </w:t>
      </w:r>
      <w:r w:rsidR="00251CBB">
        <w:rPr>
          <w:rFonts w:eastAsiaTheme="minorHAnsi"/>
        </w:rPr>
        <w:t>РД </w:t>
      </w:r>
      <w:r w:rsidR="007B5B80">
        <w:rPr>
          <w:rFonts w:eastAsiaTheme="minorHAnsi"/>
        </w:rPr>
        <w:t>153-39-023-97</w:t>
      </w:r>
      <w:r w:rsidR="00C20300">
        <w:rPr>
          <w:rFonts w:eastAsiaTheme="minorHAnsi"/>
          <w:bCs/>
        </w:rPr>
        <w:t xml:space="preserve">, которые также </w:t>
      </w:r>
      <w:r w:rsidR="00C20300">
        <w:rPr>
          <w:szCs w:val="24"/>
        </w:rPr>
        <w:t>должны быть указаны</w:t>
      </w:r>
      <w:r w:rsidR="00DB118C">
        <w:rPr>
          <w:szCs w:val="24"/>
        </w:rPr>
        <w:t xml:space="preserve"> в </w:t>
      </w:r>
      <w:r w:rsidR="00347B8B">
        <w:rPr>
          <w:szCs w:val="24"/>
        </w:rPr>
        <w:t>ТЗ</w:t>
      </w:r>
      <w:r w:rsidR="002D6759">
        <w:rPr>
          <w:szCs w:val="24"/>
        </w:rPr>
        <w:t xml:space="preserve"> </w:t>
      </w:r>
      <w:r w:rsidR="00DB118C">
        <w:rPr>
          <w:szCs w:val="24"/>
        </w:rPr>
        <w:t>и договор</w:t>
      </w:r>
      <w:r w:rsidR="002D6759">
        <w:rPr>
          <w:szCs w:val="24"/>
        </w:rPr>
        <w:t>е</w:t>
      </w:r>
      <w:r w:rsidR="00DB118C">
        <w:rPr>
          <w:szCs w:val="24"/>
        </w:rPr>
        <w:t xml:space="preserve"> на выполнение работ.</w:t>
      </w:r>
    </w:p>
    <w:p w14:paraId="4F8FB56B" w14:textId="3F718CF5" w:rsidR="0072507E" w:rsidRPr="00C20300" w:rsidRDefault="004B5887" w:rsidP="008765DB">
      <w:pPr>
        <w:pStyle w:val="ac"/>
        <w:numPr>
          <w:ilvl w:val="2"/>
          <w:numId w:val="16"/>
        </w:numPr>
        <w:tabs>
          <w:tab w:val="left" w:pos="851"/>
        </w:tabs>
        <w:spacing w:before="120"/>
        <w:ind w:left="0" w:firstLine="0"/>
        <w:contextualSpacing w:val="0"/>
        <w:rPr>
          <w:szCs w:val="24"/>
        </w:rPr>
      </w:pPr>
      <w:r w:rsidRPr="00C20300">
        <w:rPr>
          <w:spacing w:val="-4"/>
          <w:szCs w:val="24"/>
        </w:rPr>
        <w:t>В Типовы</w:t>
      </w:r>
      <w:r w:rsidR="00413855" w:rsidRPr="00C20300">
        <w:rPr>
          <w:spacing w:val="-4"/>
          <w:szCs w:val="24"/>
        </w:rPr>
        <w:t>х</w:t>
      </w:r>
      <w:r w:rsidRPr="00C20300">
        <w:rPr>
          <w:spacing w:val="-4"/>
          <w:szCs w:val="24"/>
        </w:rPr>
        <w:t xml:space="preserve"> </w:t>
      </w:r>
      <w:r w:rsidR="008D1BA3" w:rsidRPr="00C20300">
        <w:rPr>
          <w:spacing w:val="-4"/>
          <w:szCs w:val="24"/>
        </w:rPr>
        <w:t>т</w:t>
      </w:r>
      <w:r w:rsidRPr="00C20300">
        <w:rPr>
          <w:spacing w:val="-4"/>
          <w:szCs w:val="24"/>
        </w:rPr>
        <w:t>ребования</w:t>
      </w:r>
      <w:r w:rsidR="00413855" w:rsidRPr="00C20300">
        <w:rPr>
          <w:spacing w:val="-4"/>
          <w:szCs w:val="24"/>
        </w:rPr>
        <w:t>х</w:t>
      </w:r>
      <w:r w:rsidRPr="00C20300">
        <w:rPr>
          <w:spacing w:val="-4"/>
          <w:szCs w:val="24"/>
        </w:rPr>
        <w:t xml:space="preserve"> имеются ссылки на другие нормативные документы (стандарты), в случае, </w:t>
      </w:r>
      <w:r w:rsidRPr="00C20300">
        <w:rPr>
          <w:spacing w:val="-4"/>
        </w:rPr>
        <w:t>е</w:t>
      </w:r>
      <w:r w:rsidR="00CA768E">
        <w:t xml:space="preserve">сли ссылочный </w:t>
      </w:r>
      <w:r>
        <w:t>документ (</w:t>
      </w:r>
      <w:r w:rsidR="00CA768E">
        <w:t>стандарт</w:t>
      </w:r>
      <w:r>
        <w:t>)</w:t>
      </w:r>
      <w:r w:rsidR="00CA768E">
        <w:t xml:space="preserve"> заменен (изменен), то при пользовании </w:t>
      </w:r>
      <w:r w:rsidR="0071293F">
        <w:t>Типовыми требованиями</w:t>
      </w:r>
      <w:r w:rsidR="00CA768E">
        <w:t xml:space="preserve"> следует руководствоваться заменяющим (измененным) </w:t>
      </w:r>
      <w:r w:rsidR="0078454B">
        <w:t>документом (</w:t>
      </w:r>
      <w:r w:rsidR="00CA768E">
        <w:t>стандартом</w:t>
      </w:r>
      <w:r w:rsidR="0078454B">
        <w:t>)</w:t>
      </w:r>
      <w:r w:rsidR="00CA768E">
        <w:t>.</w:t>
      </w:r>
    </w:p>
    <w:p w14:paraId="6343A3E9" w14:textId="59B03C70" w:rsidR="00F56693" w:rsidRPr="006C794F" w:rsidRDefault="00F56693" w:rsidP="00C44C26">
      <w:pPr>
        <w:pStyle w:val="S23"/>
        <w:numPr>
          <w:ilvl w:val="1"/>
          <w:numId w:val="34"/>
        </w:numPr>
        <w:tabs>
          <w:tab w:val="left" w:pos="567"/>
        </w:tabs>
        <w:spacing w:before="240"/>
        <w:ind w:left="0" w:firstLine="0"/>
      </w:pPr>
      <w:bookmarkStart w:id="68" w:name="_Toc509225708"/>
      <w:bookmarkStart w:id="69" w:name="_Toc509227813"/>
      <w:bookmarkStart w:id="70" w:name="_Toc186202180"/>
      <w:bookmarkStart w:id="71" w:name="_Toc204958587"/>
      <w:r w:rsidRPr="00F85CF4">
        <w:t xml:space="preserve">ТРЕБОВАНИЯ К </w:t>
      </w:r>
      <w:bookmarkEnd w:id="68"/>
      <w:bookmarkEnd w:id="69"/>
      <w:r w:rsidR="007D2C86" w:rsidRPr="00F85CF4">
        <w:t xml:space="preserve">УСТАНОВКЕ </w:t>
      </w:r>
      <w:r w:rsidR="00EE3E36" w:rsidRPr="00F85CF4">
        <w:t>ГИБКОЙ НАСОСНО-КОМПРЕССОРНОЙ ТРУБЫ</w:t>
      </w:r>
      <w:r w:rsidR="007D2C86" w:rsidRPr="00F85CF4">
        <w:t xml:space="preserve"> и ГИБКОЙ НАСОСНО-КОМПРЕССОРНОЙ ТРУБЕ</w:t>
      </w:r>
      <w:bookmarkEnd w:id="70"/>
      <w:bookmarkEnd w:id="71"/>
    </w:p>
    <w:p w14:paraId="6F7AC424" w14:textId="262DBD60" w:rsidR="00F85CF4" w:rsidRDefault="000A7DA5" w:rsidP="00C44C26">
      <w:pPr>
        <w:pStyle w:val="ac"/>
        <w:keepNext/>
        <w:keepLines/>
        <w:numPr>
          <w:ilvl w:val="2"/>
          <w:numId w:val="17"/>
        </w:numPr>
        <w:tabs>
          <w:tab w:val="left" w:pos="709"/>
        </w:tabs>
        <w:suppressAutoHyphens/>
        <w:spacing w:before="120"/>
        <w:ind w:left="0" w:firstLine="0"/>
        <w:contextualSpacing w:val="0"/>
      </w:pPr>
      <w:r>
        <w:t xml:space="preserve">Супервайзерская служба ОГ </w:t>
      </w:r>
      <w:r w:rsidR="00F85CF4">
        <w:t>осуществляет контроль за соответствием т</w:t>
      </w:r>
      <w:r w:rsidR="007D2C86" w:rsidRPr="00D217FE" w:rsidDel="006D3F72">
        <w:t>ехническо</w:t>
      </w:r>
      <w:r w:rsidR="00F85CF4">
        <w:t>го оснащения</w:t>
      </w:r>
      <w:r w:rsidR="007D2C86" w:rsidRPr="00D217FE" w:rsidDel="006D3F72">
        <w:t xml:space="preserve"> установок ГНКТ </w:t>
      </w:r>
      <w:r w:rsidR="007D2C86" w:rsidDel="006D3F72">
        <w:t xml:space="preserve">требованиям </w:t>
      </w:r>
      <w:r w:rsidR="00347B8B">
        <w:t>ТЗ</w:t>
      </w:r>
      <w:r w:rsidR="00615290">
        <w:t xml:space="preserve"> и соблюдениям следующих условий</w:t>
      </w:r>
      <w:r w:rsidR="00F85CF4">
        <w:t>:</w:t>
      </w:r>
    </w:p>
    <w:p w14:paraId="65991E0D" w14:textId="1D491010" w:rsidR="007D2C86" w:rsidRDefault="00D23121" w:rsidP="00CA3DA1">
      <w:pPr>
        <w:pStyle w:val="ac"/>
        <w:numPr>
          <w:ilvl w:val="0"/>
          <w:numId w:val="160"/>
        </w:numPr>
        <w:tabs>
          <w:tab w:val="left" w:pos="851"/>
          <w:tab w:val="left" w:pos="9498"/>
        </w:tabs>
        <w:suppressAutoHyphens/>
        <w:spacing w:before="120"/>
        <w:ind w:left="0" w:firstLine="0"/>
        <w:contextualSpacing w:val="0"/>
      </w:pPr>
      <w:r>
        <w:t>К</w:t>
      </w:r>
      <w:r w:rsidR="007D2C86" w:rsidDel="006D3F72">
        <w:t>олтюбинг</w:t>
      </w:r>
      <w:r w:rsidR="00A36872">
        <w:t xml:space="preserve">, </w:t>
      </w:r>
      <w:r w:rsidR="007D2C86" w:rsidRPr="00D217FE" w:rsidDel="006D3F72">
        <w:t>задействованн</w:t>
      </w:r>
      <w:r w:rsidR="007D2C86" w:rsidDel="006D3F72">
        <w:t>ый</w:t>
      </w:r>
      <w:r w:rsidR="007D2C86" w:rsidRPr="00D217FE" w:rsidDel="006D3F72">
        <w:t xml:space="preserve"> во флоте </w:t>
      </w:r>
      <w:r w:rsidR="007D2C86" w:rsidDel="006D3F72">
        <w:t xml:space="preserve">ГНКТ </w:t>
      </w:r>
      <w:r w:rsidR="007D2C86" w:rsidRPr="00D217FE" w:rsidDel="006D3F72">
        <w:t>не долж</w:t>
      </w:r>
      <w:r w:rsidR="007D2C86" w:rsidDel="006D3F72">
        <w:t>ен</w:t>
      </w:r>
      <w:r w:rsidR="007D2C86" w:rsidRPr="00D217FE" w:rsidDel="006D3F72">
        <w:t xml:space="preserve"> быть </w:t>
      </w:r>
      <w:r w:rsidR="007D2C86" w:rsidRPr="009777A1" w:rsidDel="006D3F72">
        <w:t>старше 7 лет</w:t>
      </w:r>
      <w:r w:rsidR="00EA110E">
        <w:t>. В случае превышения</w:t>
      </w:r>
      <w:r w:rsidR="007D2C86" w:rsidDel="006D3F72">
        <w:t xml:space="preserve"> возраста колтюбинга</w:t>
      </w:r>
      <w:r w:rsidR="00994D9B">
        <w:t xml:space="preserve"> более 7 лет</w:t>
      </w:r>
      <w:r w:rsidR="00EA110E">
        <w:t>, для дальнейшей эксплуатации колтюбинга, необходимо провести</w:t>
      </w:r>
      <w:r w:rsidR="007D2C86" w:rsidRPr="00FB3E0B">
        <w:t xml:space="preserve"> </w:t>
      </w:r>
      <w:r w:rsidR="00507BDA">
        <w:t>э</w:t>
      </w:r>
      <w:r w:rsidR="007D2C86" w:rsidRPr="00FB3E0B">
        <w:t>кспе</w:t>
      </w:r>
      <w:r w:rsidR="00EA110E">
        <w:t>ртизу</w:t>
      </w:r>
      <w:r w:rsidR="007D2C86" w:rsidRPr="00FB3E0B">
        <w:t xml:space="preserve"> </w:t>
      </w:r>
      <w:r w:rsidR="00507BDA" w:rsidRPr="00641FCD">
        <w:t>п</w:t>
      </w:r>
      <w:r w:rsidR="007D2C86" w:rsidRPr="00641FCD">
        <w:t xml:space="preserve">ромышленной безопасности </w:t>
      </w:r>
      <w:r w:rsidR="006517AD">
        <w:t xml:space="preserve">в соответствии с требованиями </w:t>
      </w:r>
      <w:hyperlink r:id="rId17" w:history="1">
        <w:r w:rsidR="006517AD" w:rsidRPr="00A66937">
          <w:t>Федеральн</w:t>
        </w:r>
        <w:r w:rsidR="006517AD">
          <w:t>ого</w:t>
        </w:r>
        <w:r w:rsidR="006517AD" w:rsidRPr="00A66937">
          <w:t xml:space="preserve"> закон</w:t>
        </w:r>
        <w:r w:rsidR="006517AD">
          <w:t>а от 21.07.1997 №</w:t>
        </w:r>
        <w:r w:rsidR="006517AD" w:rsidRPr="00A66937">
          <w:t xml:space="preserve"> 116-ФЗ </w:t>
        </w:r>
        <w:r w:rsidR="001812AE">
          <w:t>«</w:t>
        </w:r>
        <w:r w:rsidR="006517AD" w:rsidRPr="00A66937">
          <w:t>О промышленной безопасности опа</w:t>
        </w:r>
        <w:r w:rsidR="006517AD">
          <w:t>сных производственных объектов</w:t>
        </w:r>
        <w:r w:rsidR="001812AE">
          <w:t>»</w:t>
        </w:r>
      </w:hyperlink>
      <w:r w:rsidR="00EA110E">
        <w:t>. Срок продления эксплуатации в случае положительного результата не должен превышать срока эксплуатации, указанного</w:t>
      </w:r>
      <w:r w:rsidR="007D2C86" w:rsidRPr="00641FCD">
        <w:t xml:space="preserve"> в паспорте и руководстве по эксплуатации </w:t>
      </w:r>
      <w:r w:rsidR="00C77CB5" w:rsidRPr="00641FCD">
        <w:t>Завода-изготовителя</w:t>
      </w:r>
      <w:r>
        <w:t>.</w:t>
      </w:r>
    </w:p>
    <w:p w14:paraId="1F2B4C32" w14:textId="7BA56D51" w:rsidR="00184BB2" w:rsidRPr="00641FCD" w:rsidRDefault="00D23121" w:rsidP="00CA3DA1">
      <w:pPr>
        <w:pStyle w:val="ac"/>
        <w:numPr>
          <w:ilvl w:val="0"/>
          <w:numId w:val="160"/>
        </w:numPr>
        <w:tabs>
          <w:tab w:val="left" w:pos="851"/>
          <w:tab w:val="left" w:pos="9498"/>
        </w:tabs>
        <w:suppressAutoHyphens/>
        <w:spacing w:before="120"/>
        <w:ind w:left="0" w:firstLine="0"/>
        <w:contextualSpacing w:val="0"/>
      </w:pPr>
      <w:r>
        <w:t>Д</w:t>
      </w:r>
      <w:r w:rsidR="00184BB2">
        <w:t xml:space="preserve">иаметр и необходимая длина трубы ГНКТ </w:t>
      </w:r>
      <w:r w:rsidR="004B3499">
        <w:t>соответствует</w:t>
      </w:r>
      <w:r w:rsidR="00184BB2">
        <w:t xml:space="preserve"> </w:t>
      </w:r>
      <w:r w:rsidR="004B3499">
        <w:t xml:space="preserve">условиям </w:t>
      </w:r>
      <w:r w:rsidR="00347B8B">
        <w:t>ТЗ</w:t>
      </w:r>
      <w:r w:rsidR="00994D9B">
        <w:t>.</w:t>
      </w:r>
    </w:p>
    <w:p w14:paraId="576D8A59" w14:textId="16F9F68E" w:rsidR="007D2C86" w:rsidRPr="00E91D0A" w:rsidRDefault="00D23121" w:rsidP="00CA3DA1">
      <w:pPr>
        <w:pStyle w:val="ac"/>
        <w:numPr>
          <w:ilvl w:val="0"/>
          <w:numId w:val="160"/>
        </w:numPr>
        <w:tabs>
          <w:tab w:val="left" w:pos="851"/>
          <w:tab w:val="left" w:pos="9498"/>
        </w:tabs>
        <w:suppressAutoHyphens/>
        <w:spacing w:before="120"/>
        <w:ind w:left="0" w:firstLine="0"/>
        <w:contextualSpacing w:val="0"/>
      </w:pPr>
      <w:r>
        <w:t>К</w:t>
      </w:r>
      <w:r w:rsidR="007D2C86">
        <w:t>олтюбинговые установки с гибкими непрерывными трубами дол</w:t>
      </w:r>
      <w:r w:rsidR="00994D9B">
        <w:t xml:space="preserve">жны быть оборудованы и </w:t>
      </w:r>
      <w:r w:rsidR="00746511">
        <w:t>оснащены контрольно</w:t>
      </w:r>
      <w:r w:rsidR="007D2C86">
        <w:t>-измерительными системами кон</w:t>
      </w:r>
      <w:r w:rsidR="00231A7B">
        <w:t xml:space="preserve">троля и </w:t>
      </w:r>
      <w:r w:rsidR="005C0A4F">
        <w:t>регистрации следующих</w:t>
      </w:r>
      <w:r w:rsidR="00994D9B">
        <w:t xml:space="preserve"> параметров</w:t>
      </w:r>
      <w:r w:rsidR="00231A7B">
        <w:t>:</w:t>
      </w:r>
    </w:p>
    <w:p w14:paraId="20616E1F" w14:textId="09F048A5" w:rsidR="007D2C86" w:rsidRDefault="007D2C86" w:rsidP="00C44C26">
      <w:pPr>
        <w:pStyle w:val="ac"/>
        <w:numPr>
          <w:ilvl w:val="4"/>
          <w:numId w:val="29"/>
        </w:numPr>
        <w:tabs>
          <w:tab w:val="left" w:pos="567"/>
        </w:tabs>
        <w:spacing w:before="60"/>
        <w:ind w:left="567" w:hanging="397"/>
        <w:contextualSpacing w:val="0"/>
      </w:pPr>
      <w:r>
        <w:t>нагрузк</w:t>
      </w:r>
      <w:r w:rsidR="00994D9B">
        <w:t>а</w:t>
      </w:r>
      <w:r>
        <w:t>,</w:t>
      </w:r>
      <w:r w:rsidR="00994D9B">
        <w:t xml:space="preserve"> возникающая</w:t>
      </w:r>
      <w:r w:rsidR="00231A7B">
        <w:t xml:space="preserve"> при СПО (вес ГНКТ);</w:t>
      </w:r>
    </w:p>
    <w:p w14:paraId="54CA636B" w14:textId="6F412C39" w:rsidR="007D2C86" w:rsidRDefault="007D2C86" w:rsidP="00C44C26">
      <w:pPr>
        <w:pStyle w:val="ac"/>
        <w:numPr>
          <w:ilvl w:val="4"/>
          <w:numId w:val="29"/>
        </w:numPr>
        <w:tabs>
          <w:tab w:val="left" w:pos="567"/>
        </w:tabs>
        <w:spacing w:before="60"/>
        <w:ind w:left="567" w:hanging="397"/>
        <w:contextualSpacing w:val="0"/>
      </w:pPr>
      <w:r>
        <w:t>глубин</w:t>
      </w:r>
      <w:r w:rsidR="00994D9B">
        <w:t>а</w:t>
      </w:r>
      <w:r>
        <w:t xml:space="preserve"> спуска ГНКТ (механический и электронный счетчики, работ</w:t>
      </w:r>
      <w:r w:rsidR="00231A7B">
        <w:t>ающие независимо друг от друга);</w:t>
      </w:r>
    </w:p>
    <w:p w14:paraId="7354D6A3" w14:textId="6F435488" w:rsidR="007D2C86" w:rsidRDefault="007D2C86" w:rsidP="00C44C26">
      <w:pPr>
        <w:pStyle w:val="ac"/>
        <w:numPr>
          <w:ilvl w:val="4"/>
          <w:numId w:val="29"/>
        </w:numPr>
        <w:tabs>
          <w:tab w:val="left" w:pos="567"/>
        </w:tabs>
        <w:spacing w:before="60"/>
        <w:ind w:left="567" w:hanging="397"/>
        <w:contextualSpacing w:val="0"/>
      </w:pPr>
      <w:r>
        <w:t>наработк</w:t>
      </w:r>
      <w:r w:rsidR="00994D9B">
        <w:t>а</w:t>
      </w:r>
      <w:r>
        <w:t xml:space="preserve"> ГНКТ</w:t>
      </w:r>
      <w:r w:rsidR="00231A7B">
        <w:t>, с фактическим графиком износа;</w:t>
      </w:r>
    </w:p>
    <w:p w14:paraId="18BB1218" w14:textId="49777B83" w:rsidR="007D2C86" w:rsidRDefault="007D2C86" w:rsidP="00C44C26">
      <w:pPr>
        <w:pStyle w:val="ac"/>
        <w:numPr>
          <w:ilvl w:val="4"/>
          <w:numId w:val="29"/>
        </w:numPr>
        <w:tabs>
          <w:tab w:val="left" w:pos="567"/>
        </w:tabs>
        <w:spacing w:before="60"/>
        <w:ind w:left="567" w:hanging="397"/>
        <w:contextualSpacing w:val="0"/>
      </w:pPr>
      <w:r>
        <w:t>циркуляционн</w:t>
      </w:r>
      <w:r w:rsidR="00994D9B">
        <w:t>ое</w:t>
      </w:r>
      <w:r>
        <w:t xml:space="preserve"> давление (</w:t>
      </w:r>
      <w:r w:rsidR="002D6759">
        <w:t xml:space="preserve">давление </w:t>
      </w:r>
      <w:r>
        <w:t xml:space="preserve">при прокачивании через </w:t>
      </w:r>
      <w:r w:rsidR="005A4EE0">
        <w:t>ГТ</w:t>
      </w:r>
      <w:r>
        <w:t xml:space="preserve"> в процессе технологических операций)</w:t>
      </w:r>
      <w:r w:rsidR="00231A7B">
        <w:t>;</w:t>
      </w:r>
    </w:p>
    <w:p w14:paraId="5BB1E554" w14:textId="07CA24E3" w:rsidR="007D2C86" w:rsidRDefault="00231A7B" w:rsidP="00C44C26">
      <w:pPr>
        <w:pStyle w:val="ac"/>
        <w:numPr>
          <w:ilvl w:val="4"/>
          <w:numId w:val="29"/>
        </w:numPr>
        <w:tabs>
          <w:tab w:val="left" w:pos="567"/>
        </w:tabs>
        <w:spacing w:before="60"/>
        <w:ind w:left="567" w:hanging="397"/>
        <w:contextualSpacing w:val="0"/>
      </w:pPr>
      <w:r>
        <w:t>давление на устье скважины;</w:t>
      </w:r>
    </w:p>
    <w:p w14:paraId="52B7B3B6" w14:textId="70F5D933" w:rsidR="007D2C86" w:rsidRDefault="00231A7B" w:rsidP="00C44C26">
      <w:pPr>
        <w:pStyle w:val="ac"/>
        <w:numPr>
          <w:ilvl w:val="4"/>
          <w:numId w:val="29"/>
        </w:numPr>
        <w:tabs>
          <w:tab w:val="left" w:pos="567"/>
        </w:tabs>
        <w:spacing w:before="60"/>
        <w:ind w:left="567" w:hanging="397"/>
        <w:contextualSpacing w:val="0"/>
      </w:pPr>
      <w:r>
        <w:t>расход промывочной жидкости;</w:t>
      </w:r>
    </w:p>
    <w:p w14:paraId="6C76320B" w14:textId="3DB7D311" w:rsidR="007D2C86" w:rsidRDefault="007D2C86" w:rsidP="00C44C26">
      <w:pPr>
        <w:pStyle w:val="ac"/>
        <w:numPr>
          <w:ilvl w:val="4"/>
          <w:numId w:val="29"/>
        </w:numPr>
        <w:tabs>
          <w:tab w:val="left" w:pos="567"/>
        </w:tabs>
        <w:spacing w:before="60"/>
        <w:ind w:left="567" w:hanging="397"/>
        <w:contextualSpacing w:val="0"/>
      </w:pPr>
      <w:r>
        <w:t>совмещенны</w:t>
      </w:r>
      <w:r w:rsidR="00994D9B">
        <w:t>й</w:t>
      </w:r>
      <w:r>
        <w:t xml:space="preserve"> мониторинг нагрузо</w:t>
      </w:r>
      <w:r w:rsidR="00231A7B">
        <w:t>к и давлений в реальном времени;</w:t>
      </w:r>
    </w:p>
    <w:p w14:paraId="0D6AC38A" w14:textId="37C61979" w:rsidR="007D2C86" w:rsidRDefault="007D2C86" w:rsidP="00C44C26">
      <w:pPr>
        <w:pStyle w:val="ac"/>
        <w:numPr>
          <w:ilvl w:val="4"/>
          <w:numId w:val="29"/>
        </w:numPr>
        <w:tabs>
          <w:tab w:val="left" w:pos="567"/>
        </w:tabs>
        <w:spacing w:before="60"/>
        <w:ind w:left="567" w:hanging="397"/>
        <w:contextualSpacing w:val="0"/>
      </w:pPr>
      <w:r>
        <w:t>автоматическ</w:t>
      </w:r>
      <w:r w:rsidR="00994D9B">
        <w:t>ое</w:t>
      </w:r>
      <w:r>
        <w:t xml:space="preserve"> отключени</w:t>
      </w:r>
      <w:r w:rsidR="00994D9B">
        <w:t>е</w:t>
      </w:r>
      <w:r>
        <w:t xml:space="preserve"> привода в случае</w:t>
      </w:r>
      <w:r w:rsidR="00231A7B">
        <w:t xml:space="preserve"> превышения допустимых нагрузок;</w:t>
      </w:r>
    </w:p>
    <w:p w14:paraId="53DC3C34" w14:textId="45CC015C" w:rsidR="007D2C86" w:rsidRDefault="007D2C86" w:rsidP="00C44C26">
      <w:pPr>
        <w:pStyle w:val="ac"/>
        <w:numPr>
          <w:ilvl w:val="4"/>
          <w:numId w:val="29"/>
        </w:numPr>
        <w:tabs>
          <w:tab w:val="left" w:pos="567"/>
        </w:tabs>
        <w:spacing w:before="60"/>
        <w:ind w:left="567" w:hanging="397"/>
        <w:contextualSpacing w:val="0"/>
      </w:pPr>
      <w:r>
        <w:t>давление в большом затруб</w:t>
      </w:r>
      <w:r w:rsidR="00AF5256">
        <w:t>ном пространств</w:t>
      </w:r>
      <w:r w:rsidR="00231A7B">
        <w:t>е;</w:t>
      </w:r>
    </w:p>
    <w:p w14:paraId="42FE8423" w14:textId="3E5D0E6C" w:rsidR="007D2C86" w:rsidRDefault="00231A7B" w:rsidP="00C44C26">
      <w:pPr>
        <w:pStyle w:val="ac"/>
        <w:numPr>
          <w:ilvl w:val="4"/>
          <w:numId w:val="29"/>
        </w:numPr>
        <w:tabs>
          <w:tab w:val="left" w:pos="567"/>
        </w:tabs>
        <w:spacing w:before="60"/>
        <w:ind w:left="567" w:hanging="397"/>
        <w:contextualSpacing w:val="0"/>
      </w:pPr>
      <w:r>
        <w:t>расход азота;</w:t>
      </w:r>
    </w:p>
    <w:p w14:paraId="3920061C" w14:textId="4BFB7B23" w:rsidR="007D2C86" w:rsidRPr="00CF418A" w:rsidRDefault="00994D9B" w:rsidP="00C44C26">
      <w:pPr>
        <w:pStyle w:val="ac"/>
        <w:numPr>
          <w:ilvl w:val="4"/>
          <w:numId w:val="29"/>
        </w:numPr>
        <w:tabs>
          <w:tab w:val="left" w:pos="567"/>
        </w:tabs>
        <w:spacing w:before="60"/>
        <w:ind w:left="567" w:hanging="397"/>
        <w:contextualSpacing w:val="0"/>
      </w:pPr>
      <w:r>
        <w:t>автономная</w:t>
      </w:r>
      <w:r w:rsidR="00D7225A">
        <w:t xml:space="preserve"> </w:t>
      </w:r>
      <w:r>
        <w:t>система</w:t>
      </w:r>
      <w:r w:rsidR="007D2C86" w:rsidRPr="00CF418A">
        <w:t xml:space="preserve"> контроля утонения труб.</w:t>
      </w:r>
    </w:p>
    <w:p w14:paraId="523908C2" w14:textId="6E627548" w:rsidR="00C468C9" w:rsidRDefault="006714D1" w:rsidP="00CA3DA1">
      <w:pPr>
        <w:pStyle w:val="ac"/>
        <w:numPr>
          <w:ilvl w:val="0"/>
          <w:numId w:val="160"/>
        </w:numPr>
        <w:tabs>
          <w:tab w:val="left" w:pos="851"/>
          <w:tab w:val="left" w:pos="9498"/>
        </w:tabs>
        <w:suppressAutoHyphens/>
        <w:spacing w:before="120"/>
        <w:ind w:left="0" w:firstLine="0"/>
        <w:contextualSpacing w:val="0"/>
      </w:pPr>
      <w:r>
        <w:t>С</w:t>
      </w:r>
      <w:r w:rsidR="00C468C9">
        <w:t>истем</w:t>
      </w:r>
      <w:r>
        <w:t>а</w:t>
      </w:r>
      <w:r w:rsidR="00C468C9">
        <w:t xml:space="preserve"> контроля и регистрации </w:t>
      </w:r>
      <w:r w:rsidR="00641FCD">
        <w:t>параметров установки</w:t>
      </w:r>
      <w:r>
        <w:t xml:space="preserve"> ГНКТ </w:t>
      </w:r>
      <w:r w:rsidR="00C468C9">
        <w:t>должн</w:t>
      </w:r>
      <w:r w:rsidR="00A36872">
        <w:t>а</w:t>
      </w:r>
      <w:r w:rsidR="00C468C9">
        <w:t xml:space="preserve"> быть </w:t>
      </w:r>
      <w:r w:rsidR="00D94E68">
        <w:t>оснащена</w:t>
      </w:r>
      <w:r w:rsidR="00C468C9">
        <w:t xml:space="preserve"> бесперебойным питанием. Все параметры должны</w:t>
      </w:r>
      <w:r w:rsidR="00D94E68" w:rsidRPr="00D94E68">
        <w:t xml:space="preserve"> выводиться на пульт </w:t>
      </w:r>
      <w:r w:rsidR="00D94E68" w:rsidRPr="00D94E68">
        <w:lastRenderedPageBreak/>
        <w:t>бурильщика</w:t>
      </w:r>
      <w:r w:rsidR="00D94E68">
        <w:t xml:space="preserve"> и</w:t>
      </w:r>
      <w:r w:rsidR="00C468C9">
        <w:t xml:space="preserve"> регистрироват</w:t>
      </w:r>
      <w:r w:rsidR="00D94E68">
        <w:t>ься на запоминающем устройстве</w:t>
      </w:r>
      <w:r w:rsidR="00C468C9">
        <w:t xml:space="preserve">. </w:t>
      </w:r>
      <w:r w:rsidR="00C468C9" w:rsidRPr="00F30B92">
        <w:t xml:space="preserve">Периодическая поверка </w:t>
      </w:r>
      <w:r w:rsidR="00D5155E">
        <w:t>ГНКТ</w:t>
      </w:r>
      <w:r w:rsidR="00D5155E" w:rsidRPr="00F30B92">
        <w:t xml:space="preserve"> </w:t>
      </w:r>
      <w:r w:rsidR="00C468C9" w:rsidRPr="00F30B92">
        <w:t xml:space="preserve">производится </w:t>
      </w:r>
      <w:r w:rsidR="00A36872">
        <w:t xml:space="preserve">сертифицированной лабораторией, </w:t>
      </w:r>
      <w:r w:rsidR="00C468C9" w:rsidRPr="00F30B92">
        <w:t>в соответствии с методикой поверки</w:t>
      </w:r>
      <w:r w:rsidR="00E66BCF">
        <w:t>,</w:t>
      </w:r>
      <w:r w:rsidR="00C468C9" w:rsidRPr="00F30B92">
        <w:t xml:space="preserve"> указанной в</w:t>
      </w:r>
      <w:r w:rsidR="00C0552F" w:rsidRPr="00F30B92">
        <w:t xml:space="preserve"> паспорте и</w:t>
      </w:r>
      <w:r w:rsidR="00C468C9" w:rsidRPr="00F30B92">
        <w:t xml:space="preserve"> руководстве по эксплуатации. </w:t>
      </w:r>
      <w:r w:rsidR="0099548B">
        <w:t>МПИ</w:t>
      </w:r>
      <w:r w:rsidR="00D94E68">
        <w:t xml:space="preserve"> (</w:t>
      </w:r>
      <w:r w:rsidR="00D5155E" w:rsidRPr="00D5155E">
        <w:t>срок, на протяжении которого производитель прибора учета гарантирует точность измерений и соответствие счетчика характеристикам, заявленным в паспорте устройства</w:t>
      </w:r>
      <w:r w:rsidR="00D94E68">
        <w:t>)</w:t>
      </w:r>
      <w:r w:rsidR="00D5155E">
        <w:t xml:space="preserve">, </w:t>
      </w:r>
      <w:r w:rsidR="00C468C9" w:rsidRPr="00F30B92">
        <w:t xml:space="preserve">не </w:t>
      </w:r>
      <w:r w:rsidR="00D94E68">
        <w:t xml:space="preserve">должен быть </w:t>
      </w:r>
      <w:r w:rsidR="00C468C9" w:rsidRPr="00F30B92">
        <w:t xml:space="preserve">менее одного раза в </w:t>
      </w:r>
      <w:r w:rsidR="00BA7061" w:rsidRPr="00F30B92">
        <w:t>12 месяцев</w:t>
      </w:r>
      <w:r w:rsidR="00C468C9" w:rsidRPr="00F30B92">
        <w:t>.</w:t>
      </w:r>
    </w:p>
    <w:p w14:paraId="74B31ED2" w14:textId="0E7456AB" w:rsidR="002C6CC2" w:rsidRPr="00F30B92" w:rsidRDefault="00641FCD" w:rsidP="00CA3DA1">
      <w:pPr>
        <w:pStyle w:val="ac"/>
        <w:numPr>
          <w:ilvl w:val="0"/>
          <w:numId w:val="160"/>
        </w:numPr>
        <w:tabs>
          <w:tab w:val="left" w:pos="851"/>
          <w:tab w:val="left" w:pos="9498"/>
        </w:tabs>
        <w:suppressAutoHyphens/>
        <w:spacing w:before="120"/>
        <w:ind w:left="0" w:firstLine="0"/>
        <w:contextualSpacing w:val="0"/>
      </w:pPr>
      <w:r w:rsidRPr="00F30B92">
        <w:t>Колтюбинговые</w:t>
      </w:r>
      <w:r w:rsidR="002C6CC2" w:rsidRPr="00F30B92">
        <w:t xml:space="preserve"> установки с </w:t>
      </w:r>
      <w:r w:rsidR="005A4EE0">
        <w:t>ГТ</w:t>
      </w:r>
      <w:r w:rsidR="002C6CC2" w:rsidRPr="00F30B92">
        <w:t xml:space="preserve"> должны быть оборудованы комплектом устройств на устье скважины для спуска труб под давлением, рассчитанным на максимально возможное устьевое давление.</w:t>
      </w:r>
    </w:p>
    <w:p w14:paraId="408E0754" w14:textId="7B1C2045" w:rsidR="007003DD" w:rsidRPr="00F30B92" w:rsidRDefault="00B8386D" w:rsidP="00CA3DA1">
      <w:pPr>
        <w:pStyle w:val="ac"/>
        <w:numPr>
          <w:ilvl w:val="0"/>
          <w:numId w:val="160"/>
        </w:numPr>
        <w:tabs>
          <w:tab w:val="left" w:pos="851"/>
          <w:tab w:val="left" w:pos="9498"/>
        </w:tabs>
        <w:suppressAutoHyphens/>
        <w:spacing w:before="120"/>
        <w:ind w:left="0" w:firstLine="0"/>
        <w:contextualSpacing w:val="0"/>
      </w:pPr>
      <w:r>
        <w:t xml:space="preserve">ЦДНГ осуществляет подготовку площадки для </w:t>
      </w:r>
      <w:r w:rsidR="002C6CC2" w:rsidRPr="00F30B92">
        <w:t>монтаж</w:t>
      </w:r>
      <w:r>
        <w:t>а</w:t>
      </w:r>
      <w:r w:rsidR="002C6CC2" w:rsidRPr="00F30B92">
        <w:t xml:space="preserve"> </w:t>
      </w:r>
      <w:r>
        <w:t>установки</w:t>
      </w:r>
      <w:r w:rsidR="00FE28A3" w:rsidRPr="00F30B92">
        <w:t xml:space="preserve"> ГНКТ</w:t>
      </w:r>
      <w:r w:rsidR="002C6CC2" w:rsidRPr="00F30B92">
        <w:t xml:space="preserve"> в соответствии с </w:t>
      </w:r>
      <w:r>
        <w:t xml:space="preserve">требованиями </w:t>
      </w:r>
      <w:r w:rsidR="00186419" w:rsidRPr="00186419">
        <w:t>ТУ</w:t>
      </w:r>
      <w:r w:rsidR="002C6CC2" w:rsidRPr="00F30B92">
        <w:t xml:space="preserve"> </w:t>
      </w:r>
      <w:r>
        <w:t>и инструкции</w:t>
      </w:r>
      <w:r w:rsidR="002C6CC2" w:rsidRPr="00F30B92">
        <w:t xml:space="preserve"> по эксплуатации </w:t>
      </w:r>
      <w:r w:rsidR="00C77CB5">
        <w:t>З</w:t>
      </w:r>
      <w:r w:rsidR="002C6CC2" w:rsidRPr="00F30B92">
        <w:t>авода-изготовителя</w:t>
      </w:r>
      <w:r>
        <w:t>.</w:t>
      </w:r>
    </w:p>
    <w:p w14:paraId="7ADAE3EE" w14:textId="016C7D0B" w:rsidR="007003DD" w:rsidRPr="00F30B92" w:rsidRDefault="009552CA" w:rsidP="00CA3DA1">
      <w:pPr>
        <w:pStyle w:val="ac"/>
        <w:numPr>
          <w:ilvl w:val="0"/>
          <w:numId w:val="160"/>
        </w:numPr>
        <w:tabs>
          <w:tab w:val="left" w:pos="851"/>
          <w:tab w:val="left" w:pos="9498"/>
        </w:tabs>
        <w:suppressAutoHyphens/>
        <w:spacing w:before="120"/>
        <w:ind w:left="0" w:firstLine="0"/>
        <w:contextualSpacing w:val="0"/>
      </w:pPr>
      <w:r>
        <w:t>Должна быть и</w:t>
      </w:r>
      <w:r w:rsidR="00B12D93">
        <w:t>справн</w:t>
      </w:r>
      <w:r w:rsidR="00615290">
        <w:t>а</w:t>
      </w:r>
      <w:r w:rsidR="00B12D93">
        <w:t xml:space="preserve"> с</w:t>
      </w:r>
      <w:r w:rsidR="007003DD" w:rsidRPr="00F30B92">
        <w:t>истем</w:t>
      </w:r>
      <w:r w:rsidR="00615290">
        <w:t>а</w:t>
      </w:r>
      <w:r w:rsidR="007003DD" w:rsidRPr="00F30B92">
        <w:t xml:space="preserve"> отопления и кондиционирования воздуха</w:t>
      </w:r>
      <w:r w:rsidR="006D06AC" w:rsidRPr="00F30B92">
        <w:t>, внутреннее и наружное освещение, звуковой сигнал</w:t>
      </w:r>
      <w:r w:rsidR="007003DD" w:rsidRPr="00F30B92">
        <w:t xml:space="preserve"> в кабине рабочего места бурильщика</w:t>
      </w:r>
      <w:r w:rsidR="0074097C" w:rsidRPr="00F30B92">
        <w:t xml:space="preserve"> установки ГНКТ</w:t>
      </w:r>
      <w:r w:rsidR="007003DD" w:rsidRPr="00F30B92">
        <w:t>.</w:t>
      </w:r>
    </w:p>
    <w:p w14:paraId="605CE540" w14:textId="6DD04100" w:rsidR="00D511FE" w:rsidRPr="00F30B92" w:rsidRDefault="009552CA" w:rsidP="00CA3DA1">
      <w:pPr>
        <w:pStyle w:val="ac"/>
        <w:numPr>
          <w:ilvl w:val="0"/>
          <w:numId w:val="160"/>
        </w:numPr>
        <w:tabs>
          <w:tab w:val="left" w:pos="851"/>
          <w:tab w:val="left" w:pos="9498"/>
        </w:tabs>
        <w:suppressAutoHyphens/>
        <w:spacing w:before="120"/>
        <w:ind w:left="0" w:firstLine="0"/>
        <w:contextualSpacing w:val="0"/>
      </w:pPr>
      <w:r>
        <w:t>Обеспечение п</w:t>
      </w:r>
      <w:r w:rsidR="00615290">
        <w:t>рименени</w:t>
      </w:r>
      <w:r>
        <w:t>я</w:t>
      </w:r>
      <w:r w:rsidR="00D511FE" w:rsidRPr="00F30B92">
        <w:t xml:space="preserve"> установщика оборудования</w:t>
      </w:r>
      <w:r w:rsidR="00903736" w:rsidRPr="00F30B92">
        <w:t xml:space="preserve"> только для </w:t>
      </w:r>
      <w:r w:rsidR="00734CA6">
        <w:br/>
      </w:r>
      <w:r w:rsidR="00903736" w:rsidRPr="00F30B92">
        <w:t>монтажа-демонтажа узлов колтюбингового оборудования и поддержания смонтированного инжектора на устье скважины.</w:t>
      </w:r>
    </w:p>
    <w:p w14:paraId="371A5A29" w14:textId="369FF014" w:rsidR="00A75134" w:rsidRPr="004423F6" w:rsidRDefault="00615290" w:rsidP="00CA3DA1">
      <w:pPr>
        <w:pStyle w:val="ac"/>
        <w:numPr>
          <w:ilvl w:val="0"/>
          <w:numId w:val="160"/>
        </w:numPr>
        <w:tabs>
          <w:tab w:val="left" w:pos="851"/>
          <w:tab w:val="left" w:pos="9498"/>
        </w:tabs>
        <w:suppressAutoHyphens/>
        <w:spacing w:before="120"/>
        <w:ind w:left="0" w:firstLine="0"/>
        <w:contextualSpacing w:val="0"/>
      </w:pPr>
      <w:r>
        <w:t>П</w:t>
      </w:r>
      <w:r w:rsidRPr="00615290">
        <w:t xml:space="preserve">ри загрязнённой рабочей жидкости </w:t>
      </w:r>
      <w:r w:rsidR="00184BB2" w:rsidRPr="00615290">
        <w:t>гидросистемы</w:t>
      </w:r>
      <w:r w:rsidR="00184BB2" w:rsidRPr="00615290" w:rsidDel="002D78B5">
        <w:t xml:space="preserve"> эксплуатация</w:t>
      </w:r>
      <w:r w:rsidR="00F03CF9" w:rsidRPr="00F30B92">
        <w:t xml:space="preserve"> установки ГНКТ</w:t>
      </w:r>
      <w:r w:rsidR="00901274">
        <w:t xml:space="preserve"> </w:t>
      </w:r>
      <w:r>
        <w:t>з</w:t>
      </w:r>
      <w:r w:rsidRPr="00615290">
        <w:t>апрещается</w:t>
      </w:r>
      <w:r w:rsidR="00F03CF9" w:rsidRPr="00901274">
        <w:t xml:space="preserve">. </w:t>
      </w:r>
      <w:r w:rsidR="004D7A1A" w:rsidRPr="00901274">
        <w:t>Периодичность з</w:t>
      </w:r>
      <w:r w:rsidR="00F03CF9" w:rsidRPr="00901274">
        <w:t>амен</w:t>
      </w:r>
      <w:r w:rsidR="004D7A1A" w:rsidRPr="00901274">
        <w:t>ы,</w:t>
      </w:r>
      <w:r w:rsidR="00A75134" w:rsidRPr="00901274">
        <w:t xml:space="preserve"> марку/сорт рабочей жидкости,</w:t>
      </w:r>
      <w:r w:rsidR="004D7A1A" w:rsidRPr="00901274">
        <w:t xml:space="preserve"> а также проверку чистоты</w:t>
      </w:r>
      <w:r w:rsidR="007E2C99" w:rsidRPr="00901274">
        <w:t>, вязкости, степени окисления, наличия воды</w:t>
      </w:r>
      <w:r w:rsidR="004D7A1A" w:rsidRPr="00901274">
        <w:t xml:space="preserve"> необходимо выполнять </w:t>
      </w:r>
      <w:r w:rsidR="00DD18FB" w:rsidRPr="00901274">
        <w:t>согласно паспорт</w:t>
      </w:r>
      <w:r w:rsidR="00247139" w:rsidRPr="00901274">
        <w:t>у</w:t>
      </w:r>
      <w:r w:rsidR="00C0552F" w:rsidRPr="00901274">
        <w:t xml:space="preserve"> и </w:t>
      </w:r>
      <w:r w:rsidR="004412C2" w:rsidRPr="00901274">
        <w:t>инструкции</w:t>
      </w:r>
      <w:r w:rsidR="004D7A1A" w:rsidRPr="00901274">
        <w:t xml:space="preserve"> по эксплуатации </w:t>
      </w:r>
      <w:r w:rsidR="00C77CB5" w:rsidRPr="00901274">
        <w:t>Завода-изготовителя</w:t>
      </w:r>
      <w:r w:rsidR="00F04AC2" w:rsidRPr="00901274">
        <w:t xml:space="preserve"> с составлением акта и предоставлением </w:t>
      </w:r>
      <w:r w:rsidR="00EA5E3E" w:rsidRPr="00901274">
        <w:t xml:space="preserve">оригинального </w:t>
      </w:r>
      <w:r w:rsidR="00F04AC2" w:rsidRPr="00901274">
        <w:t>лабораторного отчета</w:t>
      </w:r>
      <w:r w:rsidR="0040767A" w:rsidRPr="00901274">
        <w:t xml:space="preserve"> не реже одного раза в три месяца</w:t>
      </w:r>
      <w:r w:rsidR="004D7A1A" w:rsidRPr="00901274">
        <w:t>.</w:t>
      </w:r>
      <w:r w:rsidR="004E3233" w:rsidRPr="00901274">
        <w:t xml:space="preserve"> </w:t>
      </w:r>
      <w:r w:rsidR="004E3233">
        <w:t xml:space="preserve">Заключение </w:t>
      </w:r>
      <w:r w:rsidR="009037C0" w:rsidRPr="00901274">
        <w:t xml:space="preserve">лабораторного отчета </w:t>
      </w:r>
      <w:r w:rsidR="004E3233">
        <w:t>хранить вместе с паспортом на ПВО.</w:t>
      </w:r>
      <w:r w:rsidR="004D7A1A" w:rsidRPr="00901274">
        <w:t xml:space="preserve"> </w:t>
      </w:r>
      <w:r w:rsidR="00BD2195" w:rsidRPr="00901274">
        <w:t xml:space="preserve">В случае отсутствия данных о классе чистоты необходимо применять рабочую жидкость гидросистемы с классом чистоты 12 (масса загрязнителей не более 0,002%) и выше по ГОСТ 17216-2001. </w:t>
      </w:r>
      <w:r w:rsidR="002B71C6" w:rsidRPr="00901274">
        <w:t>Сертификат на используемую рабочую жидкость гидросистемы необходимо хранить в рабочей документации.</w:t>
      </w:r>
    </w:p>
    <w:p w14:paraId="725219A4" w14:textId="154482BF" w:rsidR="00AB1974" w:rsidRPr="004423F6" w:rsidRDefault="00AB1974" w:rsidP="00CA3DA1">
      <w:pPr>
        <w:pStyle w:val="ac"/>
        <w:numPr>
          <w:ilvl w:val="0"/>
          <w:numId w:val="160"/>
        </w:numPr>
        <w:tabs>
          <w:tab w:val="left" w:pos="993"/>
          <w:tab w:val="left" w:pos="9498"/>
        </w:tabs>
        <w:suppressAutoHyphens/>
        <w:spacing w:before="120"/>
        <w:ind w:left="0" w:firstLine="0"/>
        <w:contextualSpacing w:val="0"/>
      </w:pPr>
      <w:r w:rsidRPr="007E2C99">
        <w:t xml:space="preserve">Пневмогидроаккумуляторы </w:t>
      </w:r>
      <w:r w:rsidR="00A83DDB">
        <w:t xml:space="preserve">системы управления ПВО </w:t>
      </w:r>
      <w:r w:rsidRPr="007E2C99">
        <w:t>должны</w:t>
      </w:r>
      <w:r w:rsidR="00A83DDB">
        <w:t xml:space="preserve"> удовлетворять </w:t>
      </w:r>
      <w:r w:rsidR="00A83DDB" w:rsidRPr="004423F6">
        <w:t>требованиям</w:t>
      </w:r>
      <w:r w:rsidR="00A83DDB">
        <w:t xml:space="preserve"> </w:t>
      </w:r>
      <w:r w:rsidR="00A14856">
        <w:t xml:space="preserve">федеральных норм и правил в области промышленной безопасности «Правила </w:t>
      </w:r>
      <w:r w:rsidR="00BF535C">
        <w:t>промышленной безопасности при использовании оборудования, работающего под избыточным давлением</w:t>
      </w:r>
      <w:r w:rsidR="00A14856">
        <w:t>»</w:t>
      </w:r>
      <w:r w:rsidR="00F7106A">
        <w:t>, утвержденных приказом</w:t>
      </w:r>
      <w:r w:rsidR="00F7106A" w:rsidRPr="00F7106A">
        <w:t xml:space="preserve"> Ростехнадзора от</w:t>
      </w:r>
      <w:r w:rsidR="004423F6">
        <w:t> </w:t>
      </w:r>
      <w:r w:rsidR="00F7106A" w:rsidRPr="00F7106A">
        <w:t xml:space="preserve">15.12.2020 </w:t>
      </w:r>
      <w:r w:rsidR="00C46760">
        <w:t>№ </w:t>
      </w:r>
      <w:r w:rsidR="00F7106A" w:rsidRPr="00F7106A">
        <w:t>536</w:t>
      </w:r>
      <w:r w:rsidR="00366928">
        <w:t xml:space="preserve">, </w:t>
      </w:r>
      <w:r w:rsidR="00366928" w:rsidRPr="007E2C99">
        <w:t>иметь</w:t>
      </w:r>
      <w:r w:rsidRPr="007E2C99">
        <w:t xml:space="preserve"> паспорта и руководства по эксплуатации. </w:t>
      </w:r>
      <w:r>
        <w:t>П</w:t>
      </w:r>
      <w:r w:rsidRPr="00AF19E4">
        <w:t>еред каждой работой</w:t>
      </w:r>
      <w:r w:rsidR="00FD07E4">
        <w:t>,</w:t>
      </w:r>
      <w:r w:rsidRPr="00AF19E4">
        <w:t xml:space="preserve"> </w:t>
      </w:r>
      <w:r w:rsidR="0098488A" w:rsidRPr="00C44C26">
        <w:t>но не реже одного раза</w:t>
      </w:r>
      <w:r w:rsidRPr="00AF19E4">
        <w:t xml:space="preserve"> в неделю</w:t>
      </w:r>
      <w:r w:rsidR="002300F2" w:rsidRPr="002300F2">
        <w:t xml:space="preserve"> (</w:t>
      </w:r>
      <w:r w:rsidR="002300F2">
        <w:t>в случае продолжительности работ на одной скважине</w:t>
      </w:r>
      <w:r w:rsidR="006517AD">
        <w:t xml:space="preserve"> более 7 дней</w:t>
      </w:r>
      <w:r w:rsidR="002300F2">
        <w:t>),</w:t>
      </w:r>
      <w:r w:rsidRPr="004423F6">
        <w:t xml:space="preserve"> следует проводить проверку и при необходимости дозаправку пневмогидроаккумуляторов до значений, указанных в </w:t>
      </w:r>
      <w:r w:rsidR="00C0552F" w:rsidRPr="004423F6">
        <w:t>технической документации</w:t>
      </w:r>
      <w:r w:rsidRPr="004423F6">
        <w:t xml:space="preserve"> </w:t>
      </w:r>
      <w:r w:rsidR="00C77CB5" w:rsidRPr="004423F6">
        <w:t>Завода-изготовителя</w:t>
      </w:r>
      <w:r w:rsidR="00C0552F" w:rsidRPr="004423F6">
        <w:t xml:space="preserve"> на</w:t>
      </w:r>
      <w:r w:rsidR="001139C3" w:rsidRPr="004423F6">
        <w:t xml:space="preserve"> </w:t>
      </w:r>
      <w:r w:rsidR="00C0552F" w:rsidRPr="004423F6">
        <w:t>установку ГНКТ</w:t>
      </w:r>
      <w:r w:rsidR="00734CA6">
        <w:t>.</w:t>
      </w:r>
    </w:p>
    <w:p w14:paraId="7FAA4F85" w14:textId="6A36020A" w:rsidR="004774BB" w:rsidRPr="00F30B92" w:rsidRDefault="004774BB" w:rsidP="00CA3DA1">
      <w:pPr>
        <w:pStyle w:val="ac"/>
        <w:numPr>
          <w:ilvl w:val="0"/>
          <w:numId w:val="160"/>
        </w:numPr>
        <w:tabs>
          <w:tab w:val="left" w:pos="993"/>
          <w:tab w:val="left" w:pos="9498"/>
        </w:tabs>
        <w:suppressAutoHyphens/>
        <w:spacing w:before="120"/>
        <w:ind w:left="0" w:firstLine="0"/>
        <w:contextualSpacing w:val="0"/>
      </w:pPr>
      <w:r w:rsidRPr="00F30B92">
        <w:t>На баллонах пневмогидроаккумуляторов должна быть табличка, на которой указана дата следующего наружного осмотра, внутреннего осмотра и дата следующего испытания. Испытание пневмогидроаккумуляторов производятся согласно требовани</w:t>
      </w:r>
      <w:r w:rsidR="000C216F">
        <w:t>ям</w:t>
      </w:r>
      <w:r w:rsidRPr="00F30B92">
        <w:t xml:space="preserve"> </w:t>
      </w:r>
      <w:r w:rsidR="004423F6">
        <w:br/>
      </w:r>
      <w:r w:rsidR="00C77CB5">
        <w:t>Завода-изготовителя</w:t>
      </w:r>
      <w:r w:rsidRPr="00F30B92">
        <w:t>. Периодичность испытаний должна быть указана в паспорте на пневмогидроаккумулятор.</w:t>
      </w:r>
    </w:p>
    <w:p w14:paraId="4A6D836A" w14:textId="5000DE68" w:rsidR="004D7A1A" w:rsidRPr="00F30B92" w:rsidRDefault="00A75134" w:rsidP="00CA3DA1">
      <w:pPr>
        <w:pStyle w:val="ac"/>
        <w:numPr>
          <w:ilvl w:val="0"/>
          <w:numId w:val="160"/>
        </w:numPr>
        <w:tabs>
          <w:tab w:val="left" w:pos="993"/>
          <w:tab w:val="left" w:pos="9498"/>
        </w:tabs>
        <w:suppressAutoHyphens/>
        <w:spacing w:before="120"/>
        <w:ind w:left="0" w:firstLine="0"/>
        <w:contextualSpacing w:val="0"/>
      </w:pPr>
      <w:r w:rsidRPr="00F30B92">
        <w:t>Не допускается эксплуатация пневмогидроаккумулятор</w:t>
      </w:r>
      <w:r w:rsidR="004412C2" w:rsidRPr="00F30B92">
        <w:t>ов</w:t>
      </w:r>
      <w:r w:rsidRPr="00F30B92">
        <w:t xml:space="preserve"> в случае </w:t>
      </w:r>
      <w:r w:rsidR="004412C2" w:rsidRPr="00F30B92">
        <w:t>повышения дав</w:t>
      </w:r>
      <w:r w:rsidRPr="00F30B92">
        <w:t>ления в г</w:t>
      </w:r>
      <w:r w:rsidR="004412C2" w:rsidRPr="00F30B92">
        <w:t>идросистеме выше максимального</w:t>
      </w:r>
      <w:r w:rsidR="00E115CD" w:rsidRPr="00F30B92">
        <w:t>,</w:t>
      </w:r>
      <w:r w:rsidR="004412C2" w:rsidRPr="00F30B92">
        <w:t xml:space="preserve"> в случае обнаружения на </w:t>
      </w:r>
      <w:r w:rsidRPr="00F30B92">
        <w:t>корпусе или в других деталях трещин, выпу</w:t>
      </w:r>
      <w:r w:rsidR="004412C2" w:rsidRPr="00F30B92">
        <w:t xml:space="preserve">чиваний, течи по уплотнениям, при отсутствии манометров для </w:t>
      </w:r>
      <w:r w:rsidRPr="00F30B92">
        <w:t>контроля давления рабочей ж</w:t>
      </w:r>
      <w:r w:rsidR="004412C2" w:rsidRPr="00F30B92">
        <w:t>идкости</w:t>
      </w:r>
      <w:r w:rsidRPr="00F30B92">
        <w:t xml:space="preserve"> или неисправностей предохранительной аппаратуры</w:t>
      </w:r>
      <w:r w:rsidR="00734CA6">
        <w:t>.</w:t>
      </w:r>
    </w:p>
    <w:p w14:paraId="716B58D9" w14:textId="5DDD5629" w:rsidR="006A1344" w:rsidRPr="009F18B8" w:rsidRDefault="006A1344" w:rsidP="00CA3DA1">
      <w:pPr>
        <w:pStyle w:val="ac"/>
        <w:numPr>
          <w:ilvl w:val="0"/>
          <w:numId w:val="160"/>
        </w:numPr>
        <w:tabs>
          <w:tab w:val="left" w:pos="993"/>
          <w:tab w:val="left" w:pos="9498"/>
        </w:tabs>
        <w:suppressAutoHyphens/>
        <w:spacing w:before="120"/>
        <w:ind w:left="0" w:firstLine="0"/>
        <w:contextualSpacing w:val="0"/>
      </w:pPr>
      <w:r>
        <w:t>Инжектор д</w:t>
      </w:r>
      <w:r w:rsidRPr="004172BA">
        <w:t>олжен обеспечивать применение тя</w:t>
      </w:r>
      <w:r w:rsidR="00B06C40">
        <w:t>нущих усилий</w:t>
      </w:r>
      <w:r w:rsidRPr="004172BA">
        <w:t xml:space="preserve"> и усили</w:t>
      </w:r>
      <w:r w:rsidR="00B06C40">
        <w:t>е принудительного спуска ГНКТ в скважину под давлением</w:t>
      </w:r>
      <w:r w:rsidRPr="004172BA">
        <w:t xml:space="preserve"> по запланированной операции с </w:t>
      </w:r>
      <w:r w:rsidRPr="004172BA">
        <w:lastRenderedPageBreak/>
        <w:t>запасом не менее 20%.</w:t>
      </w:r>
      <w:r w:rsidR="00BA3955" w:rsidRPr="00BA3955">
        <w:t xml:space="preserve"> </w:t>
      </w:r>
      <w:r w:rsidR="00846706">
        <w:t>Во избежание разрыва ГНКТ д</w:t>
      </w:r>
      <w:r w:rsidR="00BA3955">
        <w:t>о начала каждого вида работ необходимо знать максимальную величину прочности на разрыв ГНКТ и давление циркуляции для данной операции</w:t>
      </w:r>
      <w:r w:rsidR="00846706">
        <w:t>.</w:t>
      </w:r>
    </w:p>
    <w:p w14:paraId="6DD3A295" w14:textId="14380EF1" w:rsidR="006A1344" w:rsidRPr="00F30B92" w:rsidRDefault="00901274" w:rsidP="00CA3DA1">
      <w:pPr>
        <w:pStyle w:val="ac"/>
        <w:numPr>
          <w:ilvl w:val="0"/>
          <w:numId w:val="160"/>
        </w:numPr>
        <w:tabs>
          <w:tab w:val="left" w:pos="993"/>
          <w:tab w:val="left" w:pos="9498"/>
        </w:tabs>
        <w:suppressAutoHyphens/>
        <w:spacing w:before="120"/>
        <w:ind w:left="0" w:firstLine="0"/>
        <w:contextualSpacing w:val="0"/>
      </w:pPr>
      <w:r>
        <w:t>С</w:t>
      </w:r>
      <w:r w:rsidR="006A1344" w:rsidRPr="00F30B92">
        <w:t xml:space="preserve">остав инжектора </w:t>
      </w:r>
      <w:r>
        <w:t>включает в себя: откидные площадки</w:t>
      </w:r>
      <w:r w:rsidR="006A1344" w:rsidRPr="00F30B92">
        <w:t xml:space="preserve">, стойки фиксированной длины (для обслуживания инжектора с установленным </w:t>
      </w:r>
      <w:r w:rsidR="00EB0536" w:rsidRPr="00F30B92">
        <w:t>стриппером</w:t>
      </w:r>
      <w:r w:rsidR="006A1344" w:rsidRPr="00F30B92">
        <w:t>) и телескопические стойки в сборе (для установки</w:t>
      </w:r>
      <w:r w:rsidR="00E25357" w:rsidRPr="00F30B92">
        <w:t xml:space="preserve"> и стабилизации</w:t>
      </w:r>
      <w:r w:rsidR="006A1344" w:rsidRPr="00F30B92">
        <w:t xml:space="preserve"> инжектора по высоте на скважине)</w:t>
      </w:r>
      <w:r w:rsidR="009F1C38" w:rsidRPr="00F30B92">
        <w:t>, а также балк</w:t>
      </w:r>
      <w:r w:rsidR="00735442" w:rsidRPr="00F30B92">
        <w:t>а</w:t>
      </w:r>
      <w:r w:rsidR="00DB1C77" w:rsidRPr="00F30B92">
        <w:t xml:space="preserve"> </w:t>
      </w:r>
      <w:r w:rsidR="009F1C38" w:rsidRPr="00F30B92">
        <w:t>безопасности с блокирующим устройством с втяжным тросом.</w:t>
      </w:r>
    </w:p>
    <w:p w14:paraId="3FD189A4" w14:textId="2B84CDEB" w:rsidR="004423F6" w:rsidRDefault="00DC31BE" w:rsidP="00CA3DA1">
      <w:pPr>
        <w:pStyle w:val="ac"/>
        <w:numPr>
          <w:ilvl w:val="0"/>
          <w:numId w:val="160"/>
        </w:numPr>
        <w:tabs>
          <w:tab w:val="left" w:pos="993"/>
          <w:tab w:val="left" w:pos="9498"/>
        </w:tabs>
        <w:suppressAutoHyphens/>
        <w:spacing w:before="120"/>
        <w:ind w:left="0" w:firstLine="0"/>
        <w:contextualSpacing w:val="0"/>
      </w:pPr>
      <w:r w:rsidRPr="00F30B92">
        <w:t xml:space="preserve">Монтаж инжектора на скважину </w:t>
      </w:r>
      <w:r w:rsidR="00901274">
        <w:t>производится</w:t>
      </w:r>
      <w:r w:rsidR="0010559E" w:rsidRPr="00F30B92">
        <w:t xml:space="preserve"> </w:t>
      </w:r>
      <w:r w:rsidR="004C7729" w:rsidRPr="00F30B92">
        <w:t>в соответствии с монтажной схемой,</w:t>
      </w:r>
      <w:r w:rsidRPr="00F30B92">
        <w:t xml:space="preserve"> </w:t>
      </w:r>
      <w:r w:rsidR="0010559E" w:rsidRPr="00F30B92">
        <w:t xml:space="preserve">указанной </w:t>
      </w:r>
      <w:r w:rsidR="004C7729" w:rsidRPr="00F30B92">
        <w:t>в руководстве</w:t>
      </w:r>
      <w:r w:rsidRPr="00F30B92">
        <w:t xml:space="preserve"> по эксплуатации</w:t>
      </w:r>
      <w:r w:rsidR="004C7729" w:rsidRPr="00F30B92">
        <w:t xml:space="preserve"> и инструкции утвержденной </w:t>
      </w:r>
      <w:r w:rsidR="004423F6" w:rsidRPr="00F30B92">
        <w:t>Т</w:t>
      </w:r>
      <w:r w:rsidR="004C7729" w:rsidRPr="00F30B92">
        <w:t>ехническим руководителем Подрядчика</w:t>
      </w:r>
      <w:r w:rsidR="00160F8F">
        <w:t xml:space="preserve"> по ГНКТ</w:t>
      </w:r>
      <w:r w:rsidR="0010559E" w:rsidRPr="00F30B92">
        <w:t>.</w:t>
      </w:r>
      <w:r w:rsidR="006D7DDE" w:rsidRPr="00F30B92">
        <w:t xml:space="preserve"> </w:t>
      </w:r>
      <w:r w:rsidR="0010559E">
        <w:t xml:space="preserve">После монтажа на скважину инжектор </w:t>
      </w:r>
      <w:r w:rsidR="00901274">
        <w:t>фиксируется</w:t>
      </w:r>
      <w:r w:rsidR="0010559E">
        <w:t xml:space="preserve"> от поперечных колебаний к 4 точкам крепления (пригрузам</w:t>
      </w:r>
      <w:r w:rsidR="0010559E" w:rsidRPr="007016C9">
        <w:t>)</w:t>
      </w:r>
      <w:r w:rsidR="0010559E" w:rsidRPr="00F30B92">
        <w:t xml:space="preserve"> тросами диаметром не менее 12</w:t>
      </w:r>
      <w:r w:rsidR="004423F6">
        <w:t> </w:t>
      </w:r>
      <w:r w:rsidR="0010559E" w:rsidRPr="00F30B92">
        <w:t>мм или цепями диаметром минимум 10</w:t>
      </w:r>
      <w:r w:rsidR="00E43849">
        <w:t xml:space="preserve"> </w:t>
      </w:r>
      <w:r w:rsidR="0010559E" w:rsidRPr="00F30B92">
        <w:t>мм.</w:t>
      </w:r>
      <w:r w:rsidR="0010559E">
        <w:t xml:space="preserve"> </w:t>
      </w:r>
      <w:r w:rsidR="00E10286" w:rsidRPr="00931BB3">
        <w:t xml:space="preserve">Силовые оттяжки должны иметь сертификат соответствия. Силовые оттяжки инжектора, должны быть изготовлены из троса (цепи) с коэффициентом запаса прочности на разрыв 1,25 от массы пригруза к которому прикреплён. </w:t>
      </w:r>
      <w:r w:rsidR="00E10286" w:rsidRPr="00FE5D66">
        <w:t xml:space="preserve">Суммарный вес пригрузов инжектора должен быть не менее общего веса используемой ГТ в соответствии с действующим </w:t>
      </w:r>
      <w:r w:rsidR="00734CA6">
        <w:t>ТЗ и рассчитываться по формуле:</w:t>
      </w:r>
    </w:p>
    <w:p w14:paraId="0A760595" w14:textId="3C624E12" w:rsidR="004423F6" w:rsidRDefault="00E10286" w:rsidP="004423F6">
      <w:pPr>
        <w:pStyle w:val="ac"/>
        <w:tabs>
          <w:tab w:val="left" w:pos="851"/>
          <w:tab w:val="left" w:pos="9498"/>
        </w:tabs>
        <w:suppressAutoHyphens/>
        <w:spacing w:before="120"/>
        <w:ind w:left="0"/>
        <w:contextualSpacing w:val="0"/>
        <w:jc w:val="center"/>
      </w:pPr>
      <w:r w:rsidRPr="00FE5D66">
        <w:t>суммарный вес пригрузов = длина ГТ</w:t>
      </w:r>
      <w:r>
        <w:t xml:space="preserve"> (м)</w:t>
      </w:r>
      <w:r w:rsidRPr="00FE5D66">
        <w:t xml:space="preserve"> х вес 1 погонного метра ГТ.</w:t>
      </w:r>
    </w:p>
    <w:p w14:paraId="63C74DA6" w14:textId="1F1365E3" w:rsidR="00DC31BE" w:rsidRPr="00F30B92" w:rsidRDefault="00E10286" w:rsidP="00734CA6">
      <w:pPr>
        <w:pStyle w:val="ac"/>
        <w:tabs>
          <w:tab w:val="left" w:pos="9498"/>
        </w:tabs>
        <w:suppressAutoHyphens/>
        <w:spacing w:before="120"/>
        <w:ind w:left="0"/>
        <w:contextualSpacing w:val="0"/>
      </w:pPr>
      <w:r w:rsidRPr="00FE5D66">
        <w:t xml:space="preserve">Пригруза должны быть паспортизированы. Схема монтажа оттяжек должна быть согласована с </w:t>
      </w:r>
      <w:r>
        <w:t>Супервайзерской службой</w:t>
      </w:r>
      <w:r w:rsidR="00B87513">
        <w:t xml:space="preserve"> ОГ</w:t>
      </w:r>
      <w:r w:rsidRPr="00FE5D66">
        <w:t>, с учётом особенностей оборудования.</w:t>
      </w:r>
    </w:p>
    <w:p w14:paraId="60E54A9D" w14:textId="5812C6ED" w:rsidR="00DB1C77" w:rsidRPr="00F30B92" w:rsidRDefault="00DB1C77" w:rsidP="00CA3DA1">
      <w:pPr>
        <w:pStyle w:val="ac"/>
        <w:numPr>
          <w:ilvl w:val="0"/>
          <w:numId w:val="160"/>
        </w:numPr>
        <w:tabs>
          <w:tab w:val="left" w:pos="993"/>
          <w:tab w:val="left" w:pos="9498"/>
        </w:tabs>
        <w:suppressAutoHyphens/>
        <w:spacing w:before="120"/>
        <w:ind w:left="0" w:firstLine="0"/>
        <w:contextualSpacing w:val="0"/>
      </w:pPr>
      <w:r w:rsidRPr="00F30B92">
        <w:t xml:space="preserve">Смазочное устройство цепей инжектора и </w:t>
      </w:r>
      <w:r w:rsidR="00076A7A" w:rsidRPr="00F30B92">
        <w:t xml:space="preserve">трубы </w:t>
      </w:r>
      <w:r w:rsidRPr="00F30B92">
        <w:t>ГНКТ должн</w:t>
      </w:r>
      <w:r w:rsidR="00076A7A" w:rsidRPr="00F30B92">
        <w:t>о</w:t>
      </w:r>
      <w:r w:rsidRPr="00F30B92">
        <w:t xml:space="preserve"> быть исправн</w:t>
      </w:r>
      <w:r w:rsidR="004D7653" w:rsidRPr="00F30B92">
        <w:t>о</w:t>
      </w:r>
      <w:r w:rsidR="006E3F69" w:rsidRPr="00F30B92">
        <w:t xml:space="preserve">. </w:t>
      </w:r>
      <w:r w:rsidR="00DC31BE" w:rsidRPr="00F30B92">
        <w:t xml:space="preserve">В качестве смазки </w:t>
      </w:r>
      <w:r w:rsidR="00901274">
        <w:t>применяется</w:t>
      </w:r>
      <w:r w:rsidR="006E3F69" w:rsidRPr="00F30B92">
        <w:t xml:space="preserve"> смесь равных частей дизельного топлива и гидравлической жидкости гидросистемы.</w:t>
      </w:r>
    </w:p>
    <w:p w14:paraId="2F1AC501" w14:textId="735082B5" w:rsidR="007D2C86" w:rsidRDefault="00901274" w:rsidP="00CA3DA1">
      <w:pPr>
        <w:pStyle w:val="ac"/>
        <w:numPr>
          <w:ilvl w:val="0"/>
          <w:numId w:val="160"/>
        </w:numPr>
        <w:tabs>
          <w:tab w:val="left" w:pos="993"/>
          <w:tab w:val="left" w:pos="9498"/>
        </w:tabs>
        <w:suppressAutoHyphens/>
        <w:spacing w:before="120"/>
        <w:ind w:left="0" w:firstLine="0"/>
        <w:contextualSpacing w:val="0"/>
      </w:pPr>
      <w:r>
        <w:t>Осмотр, обслуживание, смазка и тестирование инжектора производится в соответствии с тест-листом проверки в</w:t>
      </w:r>
      <w:r w:rsidR="007D2C86">
        <w:t xml:space="preserve">о время монтажа, на каждой </w:t>
      </w:r>
      <w:r>
        <w:t>скважине</w:t>
      </w:r>
      <w:r w:rsidR="007D2C86">
        <w:t xml:space="preserve">. </w:t>
      </w:r>
      <w:r w:rsidR="007D2C86" w:rsidRPr="00A317BC">
        <w:t>Результат тестирования записывается в пусковой паспорт.</w:t>
      </w:r>
    </w:p>
    <w:p w14:paraId="5FA3A1DF" w14:textId="0D1A904C" w:rsidR="00184BB2" w:rsidRDefault="000A7DA5" w:rsidP="00CA3DA1">
      <w:pPr>
        <w:pStyle w:val="ac"/>
        <w:keepNext/>
        <w:keepLines/>
        <w:numPr>
          <w:ilvl w:val="2"/>
          <w:numId w:val="17"/>
        </w:numPr>
        <w:tabs>
          <w:tab w:val="left" w:pos="709"/>
        </w:tabs>
        <w:suppressAutoHyphens/>
        <w:spacing w:before="120"/>
        <w:ind w:left="0" w:firstLine="0"/>
        <w:contextualSpacing w:val="0"/>
      </w:pPr>
      <w:r>
        <w:t xml:space="preserve">Супервайзерская служба ОГ </w:t>
      </w:r>
      <w:r w:rsidR="00E43849">
        <w:t>осуществляет контроль</w:t>
      </w:r>
      <w:r w:rsidR="00184BB2">
        <w:t>:</w:t>
      </w:r>
    </w:p>
    <w:p w14:paraId="57938B91" w14:textId="5AF3E7AF" w:rsidR="00184BB2" w:rsidRDefault="00184BB2" w:rsidP="00740B93">
      <w:pPr>
        <w:pStyle w:val="ac"/>
        <w:numPr>
          <w:ilvl w:val="0"/>
          <w:numId w:val="30"/>
        </w:numPr>
        <w:tabs>
          <w:tab w:val="left" w:pos="567"/>
        </w:tabs>
        <w:spacing w:before="60"/>
        <w:ind w:left="567" w:hanging="397"/>
        <w:contextualSpacing w:val="0"/>
      </w:pPr>
      <w:r>
        <w:t>з</w:t>
      </w:r>
      <w:r w:rsidR="00E43849">
        <w:t xml:space="preserve">а соответствием величины тягового усилия инжектора на допустимую нагрузку рекомендациям Завода-изготовителя, </w:t>
      </w:r>
      <w:r w:rsidR="00802DAB">
        <w:t>в целях определения работоспособности</w:t>
      </w:r>
      <w:r w:rsidR="00863052">
        <w:t>. Средства измерения, вспомогательные технические устройства и материалы должны хранит</w:t>
      </w:r>
      <w:r w:rsidR="009A4A82">
        <w:t>ь</w:t>
      </w:r>
      <w:r w:rsidR="00863052">
        <w:t>ся на производственной базе Подрядчика</w:t>
      </w:r>
      <w:r w:rsidR="0083459C">
        <w:t xml:space="preserve"> по ГНКТ</w:t>
      </w:r>
      <w:r w:rsidR="00C019B9">
        <w:t>;</w:t>
      </w:r>
    </w:p>
    <w:p w14:paraId="112CD4EB" w14:textId="0E7750B3" w:rsidR="00184BB2" w:rsidRDefault="00E43849" w:rsidP="00740B93">
      <w:pPr>
        <w:pStyle w:val="ac"/>
        <w:numPr>
          <w:ilvl w:val="0"/>
          <w:numId w:val="30"/>
        </w:numPr>
        <w:tabs>
          <w:tab w:val="left" w:pos="567"/>
        </w:tabs>
        <w:spacing w:before="60"/>
        <w:ind w:left="567" w:hanging="397"/>
        <w:contextualSpacing w:val="0"/>
      </w:pPr>
      <w:r>
        <w:t>за наличием во флоте ГНКТ графиков зависимости давления натяжения цепей инжектора от нагрузки при спуске и подъёме ГНКТ, а также таблица настроек давлений инжектора натяжения цепей и прижима плашек от ожидаемых усилий при СПО, они вывешиваются н</w:t>
      </w:r>
      <w:r w:rsidR="007D2C86" w:rsidRPr="00A317BC">
        <w:t xml:space="preserve">а стене </w:t>
      </w:r>
      <w:r>
        <w:t xml:space="preserve">внутри </w:t>
      </w:r>
      <w:r w:rsidR="007D2C86" w:rsidRPr="00A317BC">
        <w:t>кабины установки ГНКТ</w:t>
      </w:r>
      <w:r w:rsidR="00C019B9">
        <w:t>;</w:t>
      </w:r>
    </w:p>
    <w:p w14:paraId="0D9363A0" w14:textId="4D6B2CF6" w:rsidR="00184BB2" w:rsidRDefault="00E43849" w:rsidP="00740B93">
      <w:pPr>
        <w:pStyle w:val="ac"/>
        <w:numPr>
          <w:ilvl w:val="0"/>
          <w:numId w:val="30"/>
        </w:numPr>
        <w:tabs>
          <w:tab w:val="left" w:pos="567"/>
        </w:tabs>
        <w:spacing w:before="60"/>
        <w:ind w:left="567" w:hanging="397"/>
        <w:contextualSpacing w:val="0"/>
      </w:pPr>
      <w:r>
        <w:t xml:space="preserve">за соответствием плашек инжектора и ПВО диаметру применяемой ГНКТ. </w:t>
      </w:r>
      <w:r w:rsidR="007D2C86" w:rsidRPr="00A317BC">
        <w:t>Инжектор должен быть оснащен исправным тормозом</w:t>
      </w:r>
      <w:r>
        <w:t xml:space="preserve"> и </w:t>
      </w:r>
      <w:r w:rsidR="002B71C6">
        <w:t>направляющим желобом</w:t>
      </w:r>
      <w:r w:rsidR="007D2C86">
        <w:t xml:space="preserve"> </w:t>
      </w:r>
      <w:r w:rsidR="007D2C86" w:rsidRPr="00A317BC">
        <w:t>с</w:t>
      </w:r>
      <w:r w:rsidR="007D2C86">
        <w:t xml:space="preserve"> исправными зажимными блоками, опорными роликами</w:t>
      </w:r>
      <w:r w:rsidR="00C019B9">
        <w:t>;</w:t>
      </w:r>
    </w:p>
    <w:p w14:paraId="35DB6F65" w14:textId="202D90A0" w:rsidR="00184BB2" w:rsidRDefault="00184BB2" w:rsidP="00740B93">
      <w:pPr>
        <w:pStyle w:val="ac"/>
        <w:numPr>
          <w:ilvl w:val="0"/>
          <w:numId w:val="30"/>
        </w:numPr>
        <w:tabs>
          <w:tab w:val="left" w:pos="567"/>
        </w:tabs>
        <w:spacing w:before="60"/>
        <w:ind w:left="567" w:hanging="397"/>
        <w:contextualSpacing w:val="0"/>
      </w:pPr>
      <w:r>
        <w:t>за соответствием б</w:t>
      </w:r>
      <w:r w:rsidR="007D2C86">
        <w:t>арабан</w:t>
      </w:r>
      <w:r>
        <w:t>а</w:t>
      </w:r>
      <w:r w:rsidR="007D2C86">
        <w:t xml:space="preserve"> </w:t>
      </w:r>
      <w:r w:rsidR="00E66BCF">
        <w:t>к</w:t>
      </w:r>
      <w:r>
        <w:t xml:space="preserve">олтюбинговой установки </w:t>
      </w:r>
      <w:r w:rsidR="007D2C86" w:rsidRPr="00A317BC">
        <w:t>диаметру и длине, применяемой ГНКТ (не допускается намотка ГНКТ сверх наружного максимального диаметра реборды барабана)</w:t>
      </w:r>
      <w:r w:rsidR="007D2C86">
        <w:t xml:space="preserve">. </w:t>
      </w:r>
      <w:r w:rsidR="007D2C86" w:rsidRPr="00A317BC">
        <w:t xml:space="preserve">Барабан должен </w:t>
      </w:r>
      <w:r w:rsidR="007D2C86">
        <w:t>быть оснащен исправным тормозом, о</w:t>
      </w:r>
      <w:r w:rsidR="007D2C86" w:rsidRPr="00A317BC">
        <w:t>бязательно наличие страховочных цепей (лент).</w:t>
      </w:r>
      <w:r w:rsidR="007D2C86">
        <w:t xml:space="preserve"> Страховочные цепи (ленты) должны применяться при транспортиров</w:t>
      </w:r>
      <w:r w:rsidR="00C019B9">
        <w:t>ке и обслуживании барабана ГНКТ;</w:t>
      </w:r>
    </w:p>
    <w:p w14:paraId="3B2C1694" w14:textId="1BE3F36D" w:rsidR="004B3499" w:rsidRDefault="00184BB2" w:rsidP="00740B93">
      <w:pPr>
        <w:pStyle w:val="ac"/>
        <w:numPr>
          <w:ilvl w:val="0"/>
          <w:numId w:val="30"/>
        </w:numPr>
        <w:tabs>
          <w:tab w:val="left" w:pos="567"/>
        </w:tabs>
        <w:spacing w:before="60"/>
        <w:ind w:left="567" w:hanging="397"/>
        <w:contextualSpacing w:val="0"/>
      </w:pPr>
      <w:r>
        <w:t>за работоспособностью и исправностью т</w:t>
      </w:r>
      <w:r w:rsidR="007D2C86" w:rsidRPr="00A317BC">
        <w:t>рубоукладчик</w:t>
      </w:r>
      <w:r>
        <w:t>а:</w:t>
      </w:r>
      <w:r w:rsidR="007D2C86" w:rsidRPr="00A317BC">
        <w:t xml:space="preserve"> как в автоматическом, так и в ручном режиме.</w:t>
      </w:r>
      <w:r w:rsidR="007D2C86">
        <w:t xml:space="preserve"> </w:t>
      </w:r>
      <w:r w:rsidR="007D2C86" w:rsidRPr="00A317BC">
        <w:t>Счетчик глубины на барабане должен быть ч</w:t>
      </w:r>
      <w:r w:rsidR="00C019B9">
        <w:t>етко видим из кабины управления;</w:t>
      </w:r>
    </w:p>
    <w:p w14:paraId="0E7D1B0E" w14:textId="12FE5B77" w:rsidR="004B3499" w:rsidRDefault="004B3499" w:rsidP="00740B93">
      <w:pPr>
        <w:pStyle w:val="ac"/>
        <w:numPr>
          <w:ilvl w:val="0"/>
          <w:numId w:val="30"/>
        </w:numPr>
        <w:tabs>
          <w:tab w:val="left" w:pos="567"/>
        </w:tabs>
        <w:spacing w:before="60"/>
        <w:ind w:left="567" w:hanging="397"/>
        <w:contextualSpacing w:val="0"/>
      </w:pPr>
      <w:r>
        <w:lastRenderedPageBreak/>
        <w:t xml:space="preserve">за наличием и правильностью присоединения </w:t>
      </w:r>
      <w:r w:rsidRPr="00F30B92">
        <w:t>заземляющего провода</w:t>
      </w:r>
      <w:r>
        <w:t xml:space="preserve"> установки ГНКТ</w:t>
      </w:r>
      <w:r w:rsidRPr="00F30B92">
        <w:t xml:space="preserve"> к колонной головке ремонтируемой скважины</w:t>
      </w:r>
      <w:r>
        <w:t>.</w:t>
      </w:r>
    </w:p>
    <w:p w14:paraId="05180596" w14:textId="595D7EEB" w:rsidR="00B07468" w:rsidRPr="00BE4835" w:rsidRDefault="000A7DA5" w:rsidP="00CA3DA1">
      <w:pPr>
        <w:pStyle w:val="ac"/>
        <w:keepNext/>
        <w:keepLines/>
        <w:numPr>
          <w:ilvl w:val="2"/>
          <w:numId w:val="17"/>
        </w:numPr>
        <w:tabs>
          <w:tab w:val="left" w:pos="709"/>
        </w:tabs>
        <w:suppressAutoHyphens/>
        <w:spacing w:before="120"/>
        <w:ind w:left="0" w:firstLine="0"/>
        <w:contextualSpacing w:val="0"/>
        <w:rPr>
          <w:rFonts w:eastAsiaTheme="minorHAnsi"/>
          <w:szCs w:val="24"/>
        </w:rPr>
      </w:pPr>
      <w:r>
        <w:t>Супервайзерская служба ОГ</w:t>
      </w:r>
      <w:r w:rsidR="00673DF0">
        <w:t xml:space="preserve">, </w:t>
      </w:r>
      <w:r w:rsidR="0098488A" w:rsidRPr="00740B93">
        <w:rPr>
          <w:rFonts w:eastAsiaTheme="minorHAnsi"/>
          <w:szCs w:val="24"/>
        </w:rPr>
        <w:t>совместно с составом</w:t>
      </w:r>
      <w:r w:rsidR="0098488A">
        <w:t xml:space="preserve"> </w:t>
      </w:r>
      <w:r w:rsidR="005A4C96">
        <w:t>П</w:t>
      </w:r>
      <w:r w:rsidR="00AF197B">
        <w:t xml:space="preserve">усковой </w:t>
      </w:r>
      <w:r w:rsidR="00673DF0">
        <w:t>комиссии</w:t>
      </w:r>
      <w:r w:rsidR="00955A5B">
        <w:t xml:space="preserve"> </w:t>
      </w:r>
      <w:r w:rsidR="00955A5B" w:rsidRPr="000255A8">
        <w:rPr>
          <w:rFonts w:eastAsia="Times New Roman"/>
          <w:szCs w:val="24"/>
          <w:lang w:eastAsia="ru-RU"/>
        </w:rPr>
        <w:t>Подрядчика по ГНКТ</w:t>
      </w:r>
      <w:r w:rsidR="00673DF0">
        <w:t xml:space="preserve">, контролирует полноту </w:t>
      </w:r>
      <w:r w:rsidR="00673DF0" w:rsidRPr="00673DF0">
        <w:t>оформления</w:t>
      </w:r>
      <w:r w:rsidR="00673DF0">
        <w:t xml:space="preserve"> </w:t>
      </w:r>
      <w:r w:rsidR="00D75EA3">
        <w:t xml:space="preserve">акта </w:t>
      </w:r>
      <w:r w:rsidR="00673DF0">
        <w:t xml:space="preserve">по </w:t>
      </w:r>
      <w:r w:rsidR="00673DF0" w:rsidRPr="00673DF0">
        <w:rPr>
          <w:rFonts w:eastAsiaTheme="minorHAnsi"/>
          <w:szCs w:val="24"/>
        </w:rPr>
        <w:t>основным</w:t>
      </w:r>
      <w:r w:rsidR="00673DF0" w:rsidRPr="00673DF0">
        <w:t xml:space="preserve"> показател</w:t>
      </w:r>
      <w:r w:rsidR="00673DF0">
        <w:t>ям</w:t>
      </w:r>
      <w:r w:rsidR="00A2710F" w:rsidRPr="00F30B92">
        <w:t xml:space="preserve"> </w:t>
      </w:r>
      <w:r w:rsidR="00673DF0">
        <w:t xml:space="preserve">маркировочной </w:t>
      </w:r>
      <w:r w:rsidR="00673DF0" w:rsidRPr="00F30B92">
        <w:t>бирк</w:t>
      </w:r>
      <w:r w:rsidR="00D75EA3">
        <w:t xml:space="preserve">и </w:t>
      </w:r>
      <w:r w:rsidR="00A2710F" w:rsidRPr="00F30B92">
        <w:t>(</w:t>
      </w:r>
      <w:r w:rsidR="00673DF0" w:rsidRPr="00F30B92">
        <w:t>табличк</w:t>
      </w:r>
      <w:r w:rsidR="00673DF0">
        <w:t>и</w:t>
      </w:r>
      <w:r w:rsidR="00A2710F" w:rsidRPr="00F30B92">
        <w:t>), прикрепляемой к транспортировочному барабану (катушке</w:t>
      </w:r>
      <w:r w:rsidR="00673DF0" w:rsidRPr="00F30B92">
        <w:t>)</w:t>
      </w:r>
      <w:r w:rsidR="00673DF0">
        <w:t>.</w:t>
      </w:r>
      <w:r w:rsidR="00D75EA3">
        <w:t xml:space="preserve"> </w:t>
      </w:r>
      <w:r w:rsidR="00673DF0">
        <w:rPr>
          <w:rFonts w:eastAsiaTheme="minorHAnsi"/>
          <w:szCs w:val="24"/>
        </w:rPr>
        <w:t>Маркировка устройства должна содержать</w:t>
      </w:r>
      <w:r w:rsidR="00D93BD0" w:rsidRPr="00F30B92">
        <w:t>: товарный знак изготовителя,</w:t>
      </w:r>
      <w:r w:rsidR="00A2710F" w:rsidRPr="00F30B92">
        <w:t xml:space="preserve"> условное о</w:t>
      </w:r>
      <w:r w:rsidR="00D93BD0" w:rsidRPr="00F30B92">
        <w:t xml:space="preserve">бозначение </w:t>
      </w:r>
      <w:r w:rsidR="00186419" w:rsidRPr="00186419">
        <w:t>ТУ</w:t>
      </w:r>
      <w:r w:rsidR="00D93BD0" w:rsidRPr="00F30B92">
        <w:t xml:space="preserve">, номер ГНКТ, </w:t>
      </w:r>
      <w:r w:rsidR="00A2710F" w:rsidRPr="00F30B92">
        <w:t>ном</w:t>
      </w:r>
      <w:r w:rsidR="00D93BD0" w:rsidRPr="00F30B92">
        <w:t xml:space="preserve">инальный наружный диаметр ГНКТ, </w:t>
      </w:r>
      <w:r w:rsidR="00A2710F" w:rsidRPr="00F30B92">
        <w:t>н</w:t>
      </w:r>
      <w:r w:rsidR="00D93BD0" w:rsidRPr="00F30B92">
        <w:t xml:space="preserve">оминальная толщина стенки ГНКТ, группа прочности, фактическая длина, </w:t>
      </w:r>
      <w:r w:rsidR="00A2710F" w:rsidRPr="00F30B92">
        <w:t>теоретическая масса</w:t>
      </w:r>
      <w:r w:rsidR="00D93BD0" w:rsidRPr="00F30B92">
        <w:t xml:space="preserve">, </w:t>
      </w:r>
      <w:r w:rsidR="00A2710F" w:rsidRPr="00F30B92">
        <w:t xml:space="preserve">тип </w:t>
      </w:r>
      <w:r w:rsidR="00D81A75" w:rsidRPr="00D81A75">
        <w:t>БРС</w:t>
      </w:r>
      <w:r w:rsidR="00D93BD0" w:rsidRPr="00F30B92">
        <w:t xml:space="preserve"> (если применимо</w:t>
      </w:r>
      <w:r w:rsidR="00D75EA3">
        <w:t xml:space="preserve"> согласно ТЗ</w:t>
      </w:r>
      <w:r w:rsidR="00D93BD0" w:rsidRPr="00F30B92">
        <w:t xml:space="preserve">), </w:t>
      </w:r>
      <w:r w:rsidR="00A2710F" w:rsidRPr="00F30B92">
        <w:t>величина расчетного испытательн</w:t>
      </w:r>
      <w:r w:rsidR="00D93BD0" w:rsidRPr="00F30B92">
        <w:t xml:space="preserve">ого гидростатического давления, </w:t>
      </w:r>
      <w:r w:rsidR="00A2710F" w:rsidRPr="00F30B92">
        <w:t>марка геофизич</w:t>
      </w:r>
      <w:r w:rsidR="00D93BD0" w:rsidRPr="00F30B92">
        <w:t>еского кабеля (если применимо</w:t>
      </w:r>
      <w:r w:rsidR="00D75EA3">
        <w:t xml:space="preserve"> согласно ТЗ</w:t>
      </w:r>
      <w:r w:rsidR="00D93BD0" w:rsidRPr="00F30B92">
        <w:t xml:space="preserve">), </w:t>
      </w:r>
      <w:r w:rsidR="00A2710F" w:rsidRPr="00F30B92">
        <w:t>месяц и по</w:t>
      </w:r>
      <w:r w:rsidR="00D93BD0" w:rsidRPr="00F30B92">
        <w:t xml:space="preserve">следние две цифры года выпуска, </w:t>
      </w:r>
      <w:r w:rsidR="00A2710F" w:rsidRPr="00F30B92">
        <w:t>клеймо службы контроля качества.</w:t>
      </w:r>
      <w:r w:rsidR="00982DCC" w:rsidRPr="00673DF0">
        <w:rPr>
          <w:rFonts w:eastAsiaTheme="minorHAnsi"/>
          <w:szCs w:val="24"/>
        </w:rPr>
        <w:t xml:space="preserve"> Заводской номер ГНКТ может дублироваться на стенке барабана и на хомуте, закрепленном на свободном конце ГНКТ.</w:t>
      </w:r>
    </w:p>
    <w:p w14:paraId="48FDEBA6" w14:textId="2C264D2E" w:rsidR="00B07468" w:rsidRDefault="000A7DA5" w:rsidP="008765DB">
      <w:pPr>
        <w:pStyle w:val="ac"/>
        <w:numPr>
          <w:ilvl w:val="3"/>
          <w:numId w:val="157"/>
        </w:numPr>
        <w:tabs>
          <w:tab w:val="left" w:pos="851"/>
        </w:tabs>
        <w:spacing w:before="120"/>
        <w:ind w:left="0" w:firstLine="0"/>
        <w:contextualSpacing w:val="0"/>
      </w:pPr>
      <w:r>
        <w:t xml:space="preserve">Супервайзерская служба ОГ </w:t>
      </w:r>
      <w:r w:rsidR="00B07468">
        <w:t xml:space="preserve">осуществляет контроль за наличием и </w:t>
      </w:r>
      <w:r w:rsidR="00D75EA3">
        <w:t>соответствием маркировки,</w:t>
      </w:r>
      <w:r w:rsidR="00B07468">
        <w:t xml:space="preserve"> данным сертификата качества (паспорта</w:t>
      </w:r>
      <w:r w:rsidR="006239D5">
        <w:t>). Э</w:t>
      </w:r>
      <w:r w:rsidR="00A2710F" w:rsidRPr="00B07468">
        <w:t>ксплуатация ГНКТ с несоответствиями в марк</w:t>
      </w:r>
      <w:r w:rsidR="0057740C" w:rsidRPr="00B07468">
        <w:t>ировке, отсутствием маркировки,</w:t>
      </w:r>
      <w:r w:rsidR="006239D5">
        <w:t xml:space="preserve"> либо </w:t>
      </w:r>
      <w:r w:rsidR="006239D5" w:rsidRPr="00B07468">
        <w:t>с</w:t>
      </w:r>
      <w:r w:rsidR="00A2710F" w:rsidRPr="00B07468">
        <w:t xml:space="preserve"> маркировкой, содержащей данные отличные от данных сертификата качества (паспорта) запрещается.</w:t>
      </w:r>
    </w:p>
    <w:p w14:paraId="50CBC4F2" w14:textId="42BB59F6" w:rsidR="00F00117" w:rsidRDefault="000A7DA5" w:rsidP="008765DB">
      <w:pPr>
        <w:pStyle w:val="ac"/>
        <w:numPr>
          <w:ilvl w:val="3"/>
          <w:numId w:val="157"/>
        </w:numPr>
        <w:tabs>
          <w:tab w:val="left" w:pos="851"/>
        </w:tabs>
        <w:spacing w:before="120"/>
        <w:ind w:left="0" w:firstLine="0"/>
        <w:contextualSpacing w:val="0"/>
      </w:pPr>
      <w:r>
        <w:t xml:space="preserve">Супервайзерская служба ОГ </w:t>
      </w:r>
      <w:r w:rsidR="00B07468">
        <w:t>осуществляет контроль за наличием</w:t>
      </w:r>
      <w:r w:rsidR="00A2710F">
        <w:t xml:space="preserve"> </w:t>
      </w:r>
      <w:r w:rsidR="009A560A">
        <w:t xml:space="preserve">технического </w:t>
      </w:r>
      <w:r w:rsidR="00A2710F">
        <w:t>паспорт</w:t>
      </w:r>
      <w:r w:rsidR="003D43A0">
        <w:t>а ГНКТ</w:t>
      </w:r>
      <w:r w:rsidR="00A2710F">
        <w:t xml:space="preserve"> в соответствии с </w:t>
      </w:r>
      <w:r w:rsidR="009A560A">
        <w:t>шаблоном</w:t>
      </w:r>
      <w:r w:rsidR="0082034D">
        <w:t xml:space="preserve"> согласно </w:t>
      </w:r>
      <w:hyperlink w:anchor="приложение18" w:history="1">
        <w:r w:rsidR="0082034D" w:rsidRPr="006239D5">
          <w:rPr>
            <w:color w:val="0000D2"/>
            <w:u w:val="single"/>
          </w:rPr>
          <w:t>Приложени</w:t>
        </w:r>
        <w:r w:rsidR="0082034D">
          <w:rPr>
            <w:color w:val="0000D2"/>
            <w:u w:val="single"/>
          </w:rPr>
          <w:t>ю</w:t>
        </w:r>
        <w:r w:rsidR="0082034D" w:rsidRPr="006239D5">
          <w:rPr>
            <w:color w:val="0000D2"/>
            <w:u w:val="single"/>
          </w:rPr>
          <w:t xml:space="preserve"> 18</w:t>
        </w:r>
      </w:hyperlink>
      <w:r w:rsidR="003D43A0">
        <w:t xml:space="preserve">, </w:t>
      </w:r>
      <w:r w:rsidR="00A2710F">
        <w:t>в который в обязательном порядке вносятся все сведения о консервации и расконсервации ГНКТ, движении изделия при эксплуатации, сведения о резках и ремонтах ГНКТ, проведении гидравлических испытаний, наработке ГНКТ.</w:t>
      </w:r>
      <w:r w:rsidR="00A2710F" w:rsidRPr="00E314D8">
        <w:t xml:space="preserve"> </w:t>
      </w:r>
      <w:r w:rsidR="00A2710F">
        <w:t xml:space="preserve">Обязательным приложением </w:t>
      </w:r>
      <w:r w:rsidR="003464C2">
        <w:t xml:space="preserve">к </w:t>
      </w:r>
      <w:r w:rsidR="003464C2" w:rsidRPr="00584AB9">
        <w:t>техническо</w:t>
      </w:r>
      <w:r w:rsidR="003464C2">
        <w:t>му</w:t>
      </w:r>
      <w:r w:rsidR="003464C2" w:rsidRPr="00584AB9">
        <w:t xml:space="preserve"> </w:t>
      </w:r>
      <w:r w:rsidR="003464C2">
        <w:t xml:space="preserve">паспорту </w:t>
      </w:r>
      <w:r w:rsidR="00A2710F">
        <w:t>ГНКТ</w:t>
      </w:r>
      <w:r w:rsidR="003464C2">
        <w:t xml:space="preserve"> </w:t>
      </w:r>
      <w:r w:rsidR="00D1235D">
        <w:t xml:space="preserve">Подрядчика </w:t>
      </w:r>
      <w:r w:rsidR="003F62E1">
        <w:t>по ГНКТ</w:t>
      </w:r>
      <w:r w:rsidR="00A2710F">
        <w:t xml:space="preserve"> является </w:t>
      </w:r>
      <w:r w:rsidR="00874288">
        <w:t>паспорт Завода-</w:t>
      </w:r>
      <w:r w:rsidR="003464C2">
        <w:t>изготовителя</w:t>
      </w:r>
      <w:r w:rsidR="00A2710F">
        <w:t>, руководство по эксплуатации и</w:t>
      </w:r>
      <w:r w:rsidR="00671ADF">
        <w:t xml:space="preserve"> сертификат качества ГНКТ.</w:t>
      </w:r>
    </w:p>
    <w:p w14:paraId="42A0F303" w14:textId="46386D49" w:rsidR="003D43A0" w:rsidRDefault="003D43A0" w:rsidP="00CA3DA1">
      <w:pPr>
        <w:pStyle w:val="ac"/>
        <w:keepNext/>
        <w:keepLines/>
        <w:numPr>
          <w:ilvl w:val="2"/>
          <w:numId w:val="17"/>
        </w:numPr>
        <w:tabs>
          <w:tab w:val="left" w:pos="709"/>
        </w:tabs>
        <w:suppressAutoHyphens/>
        <w:spacing w:before="120"/>
        <w:ind w:left="0" w:firstLine="0"/>
        <w:contextualSpacing w:val="0"/>
      </w:pPr>
      <w:r>
        <w:t xml:space="preserve">Супервайзерская служба </w:t>
      </w:r>
      <w:r w:rsidR="00B87513">
        <w:t xml:space="preserve">ОГ </w:t>
      </w:r>
      <w:r>
        <w:t>осуществляет контроль за выполнением следующих условий:</w:t>
      </w:r>
    </w:p>
    <w:p w14:paraId="7DC45187" w14:textId="406BCB77" w:rsidR="003D43A0" w:rsidRDefault="008765DB" w:rsidP="008765DB">
      <w:pPr>
        <w:pStyle w:val="ac"/>
        <w:numPr>
          <w:ilvl w:val="3"/>
          <w:numId w:val="158"/>
        </w:numPr>
        <w:suppressAutoHyphens/>
        <w:spacing w:before="60"/>
        <w:ind w:left="567" w:hanging="397"/>
        <w:contextualSpacing w:val="0"/>
      </w:pPr>
      <w:r>
        <w:t>п</w:t>
      </w:r>
      <w:r w:rsidR="00BE4835" w:rsidRPr="00F30B92">
        <w:t xml:space="preserve">ри </w:t>
      </w:r>
      <w:r w:rsidR="006F1DCF" w:rsidRPr="00F30B92">
        <w:t xml:space="preserve">использовании или хранении трубы ГНКТ более 6 месяцев </w:t>
      </w:r>
      <w:r w:rsidR="00BE4835" w:rsidRPr="00F30B92">
        <w:t>пров</w:t>
      </w:r>
      <w:r w:rsidR="00BE4835">
        <w:t>одиться</w:t>
      </w:r>
      <w:r w:rsidR="00BE4835" w:rsidRPr="00F30B92">
        <w:t xml:space="preserve"> гидростатическ</w:t>
      </w:r>
      <w:r w:rsidR="00BE4835">
        <w:t>ая</w:t>
      </w:r>
      <w:r w:rsidR="00D75EA3">
        <w:t xml:space="preserve"> </w:t>
      </w:r>
      <w:r w:rsidR="00BE4835" w:rsidRPr="00F30B92">
        <w:t>опрессовк</w:t>
      </w:r>
      <w:r w:rsidR="00BE4835">
        <w:t>а</w:t>
      </w:r>
      <w:r w:rsidR="006F1DCF" w:rsidRPr="00F30B92">
        <w:t>. Давление опрессовки должно составлять 80% от предела текучести</w:t>
      </w:r>
      <w:r w:rsidR="00BE4835">
        <w:t>;</w:t>
      </w:r>
    </w:p>
    <w:p w14:paraId="223939BA" w14:textId="020892FA" w:rsidR="003D43A0" w:rsidRDefault="00BE4835" w:rsidP="008765DB">
      <w:pPr>
        <w:pStyle w:val="ac"/>
        <w:numPr>
          <w:ilvl w:val="3"/>
          <w:numId w:val="158"/>
        </w:numPr>
        <w:suppressAutoHyphens/>
        <w:spacing w:before="60"/>
        <w:ind w:left="567" w:hanging="397"/>
        <w:contextualSpacing w:val="0"/>
      </w:pPr>
      <w:r>
        <w:t>т</w:t>
      </w:r>
      <w:r w:rsidRPr="00F30B92">
        <w:t xml:space="preserve">руба </w:t>
      </w:r>
      <w:r w:rsidR="006045EC" w:rsidRPr="00F30B92">
        <w:t>ГНКТ</w:t>
      </w:r>
      <w:r w:rsidR="000C216F">
        <w:t>,</w:t>
      </w:r>
      <w:r w:rsidR="006045EC" w:rsidRPr="00F30B92">
        <w:t xml:space="preserve"> </w:t>
      </w:r>
      <w:r w:rsidR="008665B3" w:rsidRPr="00F30B92">
        <w:t>и</w:t>
      </w:r>
      <w:r w:rsidR="006F1DCF" w:rsidRPr="00F30B92">
        <w:t xml:space="preserve">спользуемая или хранимая более </w:t>
      </w:r>
      <w:r w:rsidR="006239D5">
        <w:t>одного</w:t>
      </w:r>
      <w:r w:rsidR="006239D5" w:rsidRPr="00F30B92">
        <w:t xml:space="preserve"> </w:t>
      </w:r>
      <w:r w:rsidR="006F1DCF" w:rsidRPr="00F30B92">
        <w:t>года</w:t>
      </w:r>
      <w:r w:rsidR="000C216F">
        <w:t>,</w:t>
      </w:r>
      <w:r w:rsidR="006F1DCF" w:rsidRPr="00F30B92">
        <w:t xml:space="preserve"> </w:t>
      </w:r>
      <w:r w:rsidRPr="00F30B92">
        <w:t>подверг</w:t>
      </w:r>
      <w:r>
        <w:t>ается</w:t>
      </w:r>
      <w:r w:rsidRPr="00F30B92">
        <w:t xml:space="preserve"> </w:t>
      </w:r>
      <w:r w:rsidR="006F1DCF" w:rsidRPr="00F30B92">
        <w:t>неразрушающему контролю</w:t>
      </w:r>
      <w:r w:rsidR="00E339DD" w:rsidRPr="00F30B92">
        <w:t xml:space="preserve"> согласно требовани</w:t>
      </w:r>
      <w:r w:rsidR="000C216F">
        <w:t>ям</w:t>
      </w:r>
      <w:r w:rsidR="00E339DD" w:rsidRPr="00F30B92">
        <w:t xml:space="preserve"> </w:t>
      </w:r>
      <w:r w:rsidR="00C77CB5">
        <w:t>Завода-изготовителя</w:t>
      </w:r>
      <w:r w:rsidR="006F1DCF" w:rsidRPr="00F30B92">
        <w:t>. Дефекты, обнаруженные в ходе инспекции, такие как царапины, сколы, должны быть заполированы и целостность поверхности должна быть восстановлена для максимального снижения остаточной усталости металла</w:t>
      </w:r>
      <w:r>
        <w:t>;</w:t>
      </w:r>
    </w:p>
    <w:p w14:paraId="253D8B01" w14:textId="6DDEFF91" w:rsidR="00F91742" w:rsidRDefault="00BE4835" w:rsidP="008765DB">
      <w:pPr>
        <w:pStyle w:val="ac"/>
        <w:numPr>
          <w:ilvl w:val="3"/>
          <w:numId w:val="158"/>
        </w:numPr>
        <w:suppressAutoHyphens/>
        <w:spacing w:before="60"/>
        <w:ind w:left="567" w:hanging="397"/>
        <w:contextualSpacing w:val="0"/>
      </w:pPr>
      <w:r>
        <w:t>м</w:t>
      </w:r>
      <w:r w:rsidRPr="00171851">
        <w:t xml:space="preserve">аксимально </w:t>
      </w:r>
      <w:r w:rsidR="00F56693" w:rsidRPr="00171851">
        <w:t>допустимый процент износа ГНКТ при работах на месторождениях должен быть не более 80</w:t>
      </w:r>
      <w:r w:rsidR="00030287">
        <w:t> </w:t>
      </w:r>
      <w:r w:rsidR="00F56693" w:rsidRPr="00171851">
        <w:t>%</w:t>
      </w:r>
      <w:r w:rsidR="00D1674C">
        <w:t>.</w:t>
      </w:r>
      <w:r w:rsidR="006F1DCF">
        <w:t xml:space="preserve"> </w:t>
      </w:r>
      <w:r w:rsidR="00D1674C" w:rsidRPr="00F30B92">
        <w:t>ГНКТ подлежит выводу из эксплуатации и утилизации</w:t>
      </w:r>
      <w:r w:rsidR="00D1674C">
        <w:t xml:space="preserve"> при превышении 80</w:t>
      </w:r>
      <w:r w:rsidR="00030287">
        <w:t> </w:t>
      </w:r>
      <w:r w:rsidR="00D1674C">
        <w:t xml:space="preserve">% </w:t>
      </w:r>
      <w:r w:rsidR="006F1DCF" w:rsidRPr="00F30B92">
        <w:t>или вырабо</w:t>
      </w:r>
      <w:r w:rsidR="00D1674C">
        <w:t>тки</w:t>
      </w:r>
      <w:r w:rsidR="006F1DCF" w:rsidRPr="00F30B92">
        <w:t xml:space="preserve"> ресурс</w:t>
      </w:r>
      <w:r w:rsidR="00D1674C">
        <w:t>а</w:t>
      </w:r>
      <w:r w:rsidR="006F1DCF" w:rsidRPr="00F30B92">
        <w:t xml:space="preserve"> по дополнительным характеристикам, в зависимости, что произойдет ранее</w:t>
      </w:r>
      <w:r>
        <w:t>;</w:t>
      </w:r>
    </w:p>
    <w:p w14:paraId="71856C94" w14:textId="51E845C2" w:rsidR="003D43A0" w:rsidRDefault="00BE4835" w:rsidP="008765DB">
      <w:pPr>
        <w:pStyle w:val="ac"/>
        <w:numPr>
          <w:ilvl w:val="3"/>
          <w:numId w:val="158"/>
        </w:numPr>
        <w:suppressAutoHyphens/>
        <w:spacing w:before="60"/>
        <w:ind w:left="567" w:hanging="397"/>
        <w:contextualSpacing w:val="0"/>
      </w:pPr>
      <w:r>
        <w:t>п</w:t>
      </w:r>
      <w:r w:rsidRPr="00F91742">
        <w:t xml:space="preserve">ри </w:t>
      </w:r>
      <w:r w:rsidR="00F56693" w:rsidRPr="00F91742">
        <w:t>несоответст</w:t>
      </w:r>
      <w:r w:rsidR="00142969" w:rsidRPr="00F91742">
        <w:t>вии или отсутствии необходимого</w:t>
      </w:r>
      <w:r w:rsidR="00F56693" w:rsidRPr="00F91742">
        <w:t xml:space="preserve"> программного обеспечения</w:t>
      </w:r>
      <w:r w:rsidR="00382FDB">
        <w:t xml:space="preserve"> флота ГНКТ</w:t>
      </w:r>
      <w:r w:rsidR="00F56693" w:rsidRPr="00F91742">
        <w:t xml:space="preserve"> применяются поправочные коэффициенты. Поправочные коэффициенты к износу ГНКТ представлены в Таблице 1.</w:t>
      </w:r>
    </w:p>
    <w:p w14:paraId="4FFB8D81" w14:textId="3EB780BF" w:rsidR="008765DB" w:rsidRPr="008765DB" w:rsidRDefault="008765DB" w:rsidP="005A488A">
      <w:pPr>
        <w:pStyle w:val="ac"/>
        <w:keepNext/>
        <w:keepLines/>
        <w:suppressAutoHyphens/>
        <w:spacing w:before="120"/>
        <w:ind w:left="0"/>
        <w:contextualSpacing w:val="0"/>
        <w:jc w:val="right"/>
        <w:rPr>
          <w:rFonts w:ascii="Arial" w:hAnsi="Arial" w:cs="Arial"/>
          <w:b/>
          <w:noProof/>
          <w:sz w:val="20"/>
          <w:szCs w:val="20"/>
        </w:rPr>
      </w:pPr>
      <w:r w:rsidRPr="008765DB">
        <w:rPr>
          <w:rFonts w:ascii="Arial" w:hAnsi="Arial" w:cs="Arial"/>
          <w:b/>
          <w:sz w:val="20"/>
          <w:szCs w:val="20"/>
        </w:rPr>
        <w:lastRenderedPageBreak/>
        <w:t xml:space="preserve">Таблица </w:t>
      </w:r>
      <w:r w:rsidRPr="008765DB">
        <w:rPr>
          <w:rFonts w:ascii="Arial" w:hAnsi="Arial" w:cs="Arial"/>
          <w:b/>
          <w:noProof/>
          <w:sz w:val="20"/>
          <w:szCs w:val="20"/>
        </w:rPr>
        <w:fldChar w:fldCharType="begin"/>
      </w:r>
      <w:r w:rsidRPr="008765DB">
        <w:rPr>
          <w:rFonts w:ascii="Arial" w:hAnsi="Arial" w:cs="Arial"/>
          <w:b/>
          <w:noProof/>
          <w:sz w:val="20"/>
          <w:szCs w:val="20"/>
        </w:rPr>
        <w:instrText xml:space="preserve"> SEQ Таблица \* ARABIC </w:instrText>
      </w:r>
      <w:r w:rsidRPr="008765DB">
        <w:rPr>
          <w:rFonts w:ascii="Arial" w:hAnsi="Arial" w:cs="Arial"/>
          <w:b/>
          <w:noProof/>
          <w:sz w:val="20"/>
          <w:szCs w:val="20"/>
        </w:rPr>
        <w:fldChar w:fldCharType="separate"/>
      </w:r>
      <w:r w:rsidR="00BC3BF5">
        <w:rPr>
          <w:rFonts w:ascii="Arial" w:hAnsi="Arial" w:cs="Arial"/>
          <w:b/>
          <w:noProof/>
          <w:sz w:val="20"/>
          <w:szCs w:val="20"/>
        </w:rPr>
        <w:t>1</w:t>
      </w:r>
      <w:r w:rsidRPr="008765DB">
        <w:rPr>
          <w:rFonts w:ascii="Arial" w:hAnsi="Arial" w:cs="Arial"/>
          <w:b/>
          <w:noProof/>
          <w:sz w:val="20"/>
          <w:szCs w:val="20"/>
        </w:rPr>
        <w:fldChar w:fldCharType="end"/>
      </w:r>
    </w:p>
    <w:p w14:paraId="346F9B6D" w14:textId="1C866E15" w:rsidR="008765DB" w:rsidRPr="008765DB" w:rsidRDefault="008765DB" w:rsidP="008765DB">
      <w:pPr>
        <w:pStyle w:val="ac"/>
        <w:keepNext/>
        <w:keepLines/>
        <w:suppressAutoHyphens/>
        <w:spacing w:after="60"/>
        <w:ind w:left="567"/>
        <w:contextualSpacing w:val="0"/>
        <w:jc w:val="right"/>
        <w:rPr>
          <w:rFonts w:ascii="Arial" w:hAnsi="Arial" w:cs="Arial"/>
          <w:b/>
          <w:sz w:val="20"/>
          <w:szCs w:val="20"/>
        </w:rPr>
      </w:pPr>
      <w:r w:rsidRPr="008765DB">
        <w:rPr>
          <w:rFonts w:ascii="Arial" w:hAnsi="Arial" w:cs="Arial"/>
          <w:b/>
          <w:noProof/>
          <w:sz w:val="20"/>
          <w:szCs w:val="20"/>
        </w:rPr>
        <w:t>Поправочные коэффициенты к износу ГНКТ</w:t>
      </w:r>
    </w:p>
    <w:tbl>
      <w:tblPr>
        <w:tblStyle w:val="ae"/>
        <w:tblW w:w="0" w:type="auto"/>
        <w:tblInd w:w="5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56"/>
        <w:gridCol w:w="1857"/>
        <w:gridCol w:w="1858"/>
        <w:gridCol w:w="1858"/>
        <w:gridCol w:w="1858"/>
      </w:tblGrid>
      <w:tr w:rsidR="008765DB" w14:paraId="375D0153" w14:textId="77777777" w:rsidTr="008765DB">
        <w:tc>
          <w:tcPr>
            <w:tcW w:w="1856" w:type="dxa"/>
            <w:tcBorders>
              <w:top w:val="single" w:sz="12" w:space="0" w:color="auto"/>
              <w:bottom w:val="single" w:sz="12" w:space="0" w:color="auto"/>
            </w:tcBorders>
            <w:shd w:val="clear" w:color="auto" w:fill="FFD200"/>
            <w:vAlign w:val="center"/>
          </w:tcPr>
          <w:p w14:paraId="4BE445B7" w14:textId="2C36BFB4" w:rsidR="008765DB" w:rsidRDefault="008765DB" w:rsidP="008765DB">
            <w:pPr>
              <w:pStyle w:val="ac"/>
              <w:keepNext/>
              <w:keepLines/>
              <w:suppressAutoHyphens/>
              <w:spacing w:before="60"/>
              <w:ind w:left="0"/>
              <w:contextualSpacing w:val="0"/>
              <w:jc w:val="center"/>
            </w:pPr>
            <w:r>
              <w:rPr>
                <w:rFonts w:ascii="Arial" w:hAnsi="Arial" w:cs="Arial"/>
                <w:b/>
                <w:bCs/>
                <w:sz w:val="16"/>
                <w:szCs w:val="16"/>
              </w:rPr>
              <w:t>ПРИ ПОЛНОМ СООТВЕТСТВИИ</w:t>
            </w:r>
          </w:p>
        </w:tc>
        <w:tc>
          <w:tcPr>
            <w:tcW w:w="1857" w:type="dxa"/>
            <w:tcBorders>
              <w:top w:val="single" w:sz="12" w:space="0" w:color="auto"/>
              <w:bottom w:val="single" w:sz="12" w:space="0" w:color="auto"/>
            </w:tcBorders>
            <w:shd w:val="clear" w:color="auto" w:fill="FFD200"/>
            <w:vAlign w:val="center"/>
          </w:tcPr>
          <w:p w14:paraId="4B653149" w14:textId="77777777" w:rsidR="008765DB" w:rsidRPr="001D7E0F" w:rsidRDefault="008765DB" w:rsidP="008765DB">
            <w:pPr>
              <w:keepNext/>
              <w:keepLines/>
              <w:jc w:val="center"/>
              <w:rPr>
                <w:rFonts w:ascii="Arial" w:hAnsi="Arial" w:cs="Arial"/>
                <w:b/>
                <w:bCs/>
                <w:sz w:val="16"/>
                <w:szCs w:val="16"/>
              </w:rPr>
            </w:pPr>
            <w:r w:rsidRPr="001D7E0F">
              <w:rPr>
                <w:rFonts w:ascii="Arial" w:hAnsi="Arial" w:cs="Arial"/>
                <w:b/>
                <w:bCs/>
                <w:sz w:val="16"/>
                <w:szCs w:val="16"/>
              </w:rPr>
              <w:t>ОТСУТСТВУЕТ ИЛИ НЕ РАБОТАЕТ МОДУЛЬ ОТКЛЮЧЕНИЯ ПРИВОДА</w:t>
            </w:r>
          </w:p>
          <w:p w14:paraId="0F536AF4" w14:textId="04208FA5" w:rsidR="008765DB" w:rsidRDefault="008765DB" w:rsidP="008765DB">
            <w:pPr>
              <w:pStyle w:val="ac"/>
              <w:keepNext/>
              <w:keepLines/>
              <w:suppressAutoHyphens/>
              <w:spacing w:before="60"/>
              <w:ind w:left="0"/>
              <w:contextualSpacing w:val="0"/>
              <w:jc w:val="center"/>
            </w:pPr>
            <w:r w:rsidRPr="001D7E0F">
              <w:rPr>
                <w:rFonts w:ascii="Arial" w:hAnsi="Arial" w:cs="Arial"/>
                <w:b/>
                <w:bCs/>
                <w:sz w:val="16"/>
                <w:szCs w:val="16"/>
              </w:rPr>
              <w:t>ИНЖЕКТОРА</w:t>
            </w:r>
          </w:p>
        </w:tc>
        <w:tc>
          <w:tcPr>
            <w:tcW w:w="1858" w:type="dxa"/>
            <w:tcBorders>
              <w:top w:val="single" w:sz="12" w:space="0" w:color="auto"/>
              <w:bottom w:val="single" w:sz="12" w:space="0" w:color="auto"/>
            </w:tcBorders>
            <w:shd w:val="clear" w:color="auto" w:fill="FFD200"/>
            <w:vAlign w:val="center"/>
          </w:tcPr>
          <w:p w14:paraId="0E3AD495" w14:textId="70336369" w:rsidR="008765DB" w:rsidRDefault="008765DB" w:rsidP="008765DB">
            <w:pPr>
              <w:pStyle w:val="ac"/>
              <w:keepNext/>
              <w:keepLines/>
              <w:suppressAutoHyphens/>
              <w:spacing w:before="60"/>
              <w:ind w:left="0"/>
              <w:contextualSpacing w:val="0"/>
              <w:jc w:val="center"/>
            </w:pPr>
            <w:r w:rsidRPr="001D7E0F">
              <w:rPr>
                <w:rFonts w:ascii="Arial" w:hAnsi="Arial" w:cs="Arial"/>
                <w:b/>
                <w:bCs/>
                <w:sz w:val="16"/>
                <w:szCs w:val="16"/>
              </w:rPr>
              <w:t xml:space="preserve">ОТСУТСТВУЕТ </w:t>
            </w:r>
            <w:r>
              <w:rPr>
                <w:rFonts w:ascii="Arial" w:hAnsi="Arial" w:cs="Arial"/>
                <w:b/>
                <w:bCs/>
                <w:sz w:val="16"/>
                <w:szCs w:val="16"/>
              </w:rPr>
              <w:t xml:space="preserve">ИНФОРМАЦИЯ О </w:t>
            </w:r>
            <w:r w:rsidRPr="001D7E0F">
              <w:rPr>
                <w:rFonts w:ascii="Arial" w:hAnsi="Arial" w:cs="Arial"/>
                <w:b/>
                <w:bCs/>
                <w:sz w:val="16"/>
                <w:szCs w:val="16"/>
              </w:rPr>
              <w:t>НАРАБОТК</w:t>
            </w:r>
            <w:r>
              <w:rPr>
                <w:rFonts w:ascii="Arial" w:hAnsi="Arial" w:cs="Arial"/>
                <w:b/>
                <w:bCs/>
                <w:sz w:val="16"/>
                <w:szCs w:val="16"/>
              </w:rPr>
              <w:t>Е</w:t>
            </w:r>
            <w:r w:rsidRPr="001D7E0F">
              <w:rPr>
                <w:rFonts w:ascii="Arial" w:hAnsi="Arial" w:cs="Arial"/>
                <w:b/>
                <w:bCs/>
                <w:sz w:val="16"/>
                <w:szCs w:val="16"/>
              </w:rPr>
              <w:t xml:space="preserve"> И ИЗНОС</w:t>
            </w:r>
            <w:r>
              <w:rPr>
                <w:rFonts w:ascii="Arial" w:hAnsi="Arial" w:cs="Arial"/>
                <w:b/>
                <w:bCs/>
                <w:sz w:val="16"/>
                <w:szCs w:val="16"/>
              </w:rPr>
              <w:t>Е</w:t>
            </w:r>
            <w:r w:rsidRPr="001D7E0F">
              <w:rPr>
                <w:rFonts w:ascii="Arial" w:hAnsi="Arial" w:cs="Arial"/>
                <w:b/>
                <w:bCs/>
                <w:sz w:val="16"/>
                <w:szCs w:val="16"/>
              </w:rPr>
              <w:t xml:space="preserve"> </w:t>
            </w:r>
            <w:r>
              <w:rPr>
                <w:rFonts w:ascii="Arial" w:hAnsi="Arial" w:cs="Arial"/>
                <w:b/>
                <w:bCs/>
                <w:sz w:val="16"/>
                <w:szCs w:val="16"/>
              </w:rPr>
              <w:t>ГНКТ</w:t>
            </w:r>
          </w:p>
        </w:tc>
        <w:tc>
          <w:tcPr>
            <w:tcW w:w="1858" w:type="dxa"/>
            <w:tcBorders>
              <w:top w:val="single" w:sz="12" w:space="0" w:color="auto"/>
              <w:bottom w:val="single" w:sz="12" w:space="0" w:color="auto"/>
            </w:tcBorders>
            <w:shd w:val="clear" w:color="auto" w:fill="FFD200"/>
            <w:vAlign w:val="center"/>
          </w:tcPr>
          <w:p w14:paraId="01FA059D" w14:textId="7E79B55E" w:rsidR="008765DB" w:rsidRDefault="008765DB" w:rsidP="008765DB">
            <w:pPr>
              <w:pStyle w:val="ac"/>
              <w:keepNext/>
              <w:keepLines/>
              <w:suppressAutoHyphens/>
              <w:spacing w:before="60"/>
              <w:ind w:left="0"/>
              <w:contextualSpacing w:val="0"/>
              <w:jc w:val="center"/>
            </w:pPr>
            <w:r w:rsidRPr="001D7E0F">
              <w:rPr>
                <w:rFonts w:ascii="Arial" w:hAnsi="Arial" w:cs="Arial"/>
                <w:b/>
                <w:bCs/>
                <w:sz w:val="16"/>
                <w:szCs w:val="16"/>
              </w:rPr>
              <w:t>ОТСУТСТВУЕТ МОНИТОРИНГ НАГРУЗОК И ДАВЛЕНИЙ В РЕЖИМЕ РЕАЛЬНОГО ВРЕМЕНИ</w:t>
            </w:r>
          </w:p>
        </w:tc>
        <w:tc>
          <w:tcPr>
            <w:tcW w:w="1858" w:type="dxa"/>
            <w:tcBorders>
              <w:top w:val="single" w:sz="12" w:space="0" w:color="auto"/>
              <w:bottom w:val="single" w:sz="12" w:space="0" w:color="auto"/>
            </w:tcBorders>
            <w:shd w:val="clear" w:color="auto" w:fill="FFD200"/>
            <w:vAlign w:val="center"/>
          </w:tcPr>
          <w:p w14:paraId="6FB61553" w14:textId="1E2FCBAA" w:rsidR="008765DB" w:rsidRDefault="008765DB" w:rsidP="008765DB">
            <w:pPr>
              <w:pStyle w:val="ac"/>
              <w:keepNext/>
              <w:keepLines/>
              <w:suppressAutoHyphens/>
              <w:spacing w:before="60"/>
              <w:ind w:left="0"/>
              <w:contextualSpacing w:val="0"/>
              <w:jc w:val="center"/>
            </w:pPr>
            <w:r w:rsidRPr="001D7E0F">
              <w:rPr>
                <w:rFonts w:ascii="Arial" w:hAnsi="Arial" w:cs="Arial"/>
                <w:b/>
                <w:bCs/>
                <w:sz w:val="16"/>
                <w:szCs w:val="16"/>
              </w:rPr>
              <w:t xml:space="preserve">ОТСУТСТВУЕТ СИСТЕМА </w:t>
            </w:r>
            <w:r>
              <w:rPr>
                <w:rFonts w:ascii="Arial" w:hAnsi="Arial" w:cs="Arial"/>
                <w:b/>
                <w:bCs/>
                <w:sz w:val="16"/>
                <w:szCs w:val="16"/>
              </w:rPr>
              <w:t>КОНТРОЛЯ УТОНЕНИЯ</w:t>
            </w:r>
            <w:r w:rsidRPr="001D7E0F">
              <w:rPr>
                <w:rFonts w:ascii="Arial" w:hAnsi="Arial" w:cs="Arial"/>
                <w:b/>
                <w:bCs/>
                <w:sz w:val="16"/>
                <w:szCs w:val="16"/>
              </w:rPr>
              <w:t xml:space="preserve"> </w:t>
            </w:r>
            <w:r>
              <w:rPr>
                <w:rFonts w:ascii="Arial" w:hAnsi="Arial" w:cs="Arial"/>
                <w:b/>
                <w:bCs/>
                <w:sz w:val="16"/>
                <w:szCs w:val="16"/>
              </w:rPr>
              <w:t>ГНКТ</w:t>
            </w:r>
          </w:p>
        </w:tc>
      </w:tr>
      <w:tr w:rsidR="008765DB" w14:paraId="40ED936B" w14:textId="77777777" w:rsidTr="00FC2A79">
        <w:tc>
          <w:tcPr>
            <w:tcW w:w="1856" w:type="dxa"/>
            <w:tcBorders>
              <w:top w:val="single" w:sz="12" w:space="0" w:color="auto"/>
            </w:tcBorders>
            <w:vAlign w:val="center"/>
          </w:tcPr>
          <w:p w14:paraId="383590BF" w14:textId="414B40BA" w:rsidR="008765DB" w:rsidRDefault="008765DB" w:rsidP="008765DB">
            <w:pPr>
              <w:pStyle w:val="ac"/>
              <w:suppressAutoHyphens/>
              <w:spacing w:before="60"/>
              <w:ind w:left="0"/>
              <w:contextualSpacing w:val="0"/>
              <w:jc w:val="center"/>
            </w:pPr>
            <w:r w:rsidRPr="00050EED">
              <w:rPr>
                <w:b/>
                <w:sz w:val="20"/>
              </w:rPr>
              <w:t>80%</w:t>
            </w:r>
          </w:p>
        </w:tc>
        <w:tc>
          <w:tcPr>
            <w:tcW w:w="1857" w:type="dxa"/>
            <w:tcBorders>
              <w:top w:val="single" w:sz="12" w:space="0" w:color="auto"/>
            </w:tcBorders>
            <w:vAlign w:val="center"/>
          </w:tcPr>
          <w:p w14:paraId="79FEBD4F" w14:textId="7EFEF669" w:rsidR="008765DB" w:rsidRDefault="008765DB" w:rsidP="008765DB">
            <w:pPr>
              <w:pStyle w:val="ac"/>
              <w:suppressAutoHyphens/>
              <w:spacing w:before="60"/>
              <w:ind w:left="0"/>
              <w:contextualSpacing w:val="0"/>
              <w:jc w:val="center"/>
            </w:pPr>
            <w:r w:rsidRPr="00050EED">
              <w:rPr>
                <w:b/>
                <w:sz w:val="20"/>
              </w:rPr>
              <w:t>-5%</w:t>
            </w:r>
          </w:p>
        </w:tc>
        <w:tc>
          <w:tcPr>
            <w:tcW w:w="1858" w:type="dxa"/>
            <w:tcBorders>
              <w:top w:val="single" w:sz="12" w:space="0" w:color="auto"/>
            </w:tcBorders>
            <w:vAlign w:val="center"/>
          </w:tcPr>
          <w:p w14:paraId="3CB17C4E" w14:textId="164007FE" w:rsidR="008765DB" w:rsidRDefault="008765DB" w:rsidP="008765DB">
            <w:pPr>
              <w:pStyle w:val="ac"/>
              <w:suppressAutoHyphens/>
              <w:spacing w:before="60"/>
              <w:ind w:left="0"/>
              <w:contextualSpacing w:val="0"/>
              <w:jc w:val="center"/>
            </w:pPr>
            <w:r w:rsidRPr="00050EED">
              <w:rPr>
                <w:b/>
                <w:sz w:val="20"/>
              </w:rPr>
              <w:t>-10%</w:t>
            </w:r>
          </w:p>
        </w:tc>
        <w:tc>
          <w:tcPr>
            <w:tcW w:w="1858" w:type="dxa"/>
            <w:tcBorders>
              <w:top w:val="single" w:sz="12" w:space="0" w:color="auto"/>
            </w:tcBorders>
            <w:vAlign w:val="center"/>
          </w:tcPr>
          <w:p w14:paraId="7FFA98DE" w14:textId="317F59D7" w:rsidR="008765DB" w:rsidRDefault="008765DB" w:rsidP="008765DB">
            <w:pPr>
              <w:pStyle w:val="ac"/>
              <w:suppressAutoHyphens/>
              <w:spacing w:before="60"/>
              <w:ind w:left="0"/>
              <w:contextualSpacing w:val="0"/>
              <w:jc w:val="center"/>
            </w:pPr>
            <w:r w:rsidRPr="00050EED">
              <w:rPr>
                <w:b/>
                <w:sz w:val="20"/>
              </w:rPr>
              <w:t>-10%</w:t>
            </w:r>
          </w:p>
        </w:tc>
        <w:tc>
          <w:tcPr>
            <w:tcW w:w="1858" w:type="dxa"/>
            <w:tcBorders>
              <w:top w:val="single" w:sz="12" w:space="0" w:color="auto"/>
            </w:tcBorders>
            <w:vAlign w:val="center"/>
          </w:tcPr>
          <w:p w14:paraId="4BC7895D" w14:textId="7DA65A47" w:rsidR="008765DB" w:rsidRDefault="008765DB" w:rsidP="008765DB">
            <w:pPr>
              <w:pStyle w:val="ac"/>
              <w:suppressAutoHyphens/>
              <w:spacing w:before="60"/>
              <w:ind w:left="0"/>
              <w:contextualSpacing w:val="0"/>
              <w:jc w:val="center"/>
            </w:pPr>
            <w:r w:rsidRPr="00050EED">
              <w:rPr>
                <w:b/>
                <w:sz w:val="20"/>
              </w:rPr>
              <w:t>-5%</w:t>
            </w:r>
          </w:p>
        </w:tc>
      </w:tr>
    </w:tbl>
    <w:p w14:paraId="7D95A28F" w14:textId="388F4134" w:rsidR="00F56693" w:rsidRPr="00B17521" w:rsidRDefault="000A7DA5" w:rsidP="00CA3DA1">
      <w:pPr>
        <w:pStyle w:val="ac"/>
        <w:keepNext/>
        <w:keepLines/>
        <w:numPr>
          <w:ilvl w:val="2"/>
          <w:numId w:val="17"/>
        </w:numPr>
        <w:tabs>
          <w:tab w:val="left" w:pos="709"/>
        </w:tabs>
        <w:suppressAutoHyphens/>
        <w:spacing w:before="120"/>
        <w:ind w:left="0" w:firstLine="0"/>
        <w:contextualSpacing w:val="0"/>
      </w:pPr>
      <w:r>
        <w:t>Супервайзерская служба ОГ</w:t>
      </w:r>
      <w:r w:rsidRPr="00B17521">
        <w:t xml:space="preserve"> </w:t>
      </w:r>
      <w:r w:rsidR="008B7C06" w:rsidRPr="00B17521">
        <w:t>осуществляет контроль за состоянием ГНКТ и условиями эксплуатации</w:t>
      </w:r>
      <w:r w:rsidR="00001C88">
        <w:t>:</w:t>
      </w:r>
    </w:p>
    <w:p w14:paraId="554079C3" w14:textId="3C7D3AB2" w:rsidR="001D337F" w:rsidRPr="00F30B92" w:rsidRDefault="00BE4835" w:rsidP="00CA3DA1">
      <w:pPr>
        <w:pStyle w:val="ac"/>
        <w:numPr>
          <w:ilvl w:val="0"/>
          <w:numId w:val="162"/>
        </w:numPr>
        <w:suppressAutoHyphens/>
        <w:spacing w:before="60"/>
        <w:ind w:left="567" w:hanging="397"/>
        <w:contextualSpacing w:val="0"/>
        <w:rPr>
          <w:color w:val="000000"/>
          <w:kern w:val="24"/>
        </w:rPr>
      </w:pPr>
      <w:r>
        <w:rPr>
          <w:color w:val="000000"/>
          <w:kern w:val="24"/>
        </w:rPr>
        <w:t>п</w:t>
      </w:r>
      <w:r w:rsidRPr="00F30B92">
        <w:rPr>
          <w:color w:val="000000"/>
          <w:kern w:val="24"/>
        </w:rPr>
        <w:t xml:space="preserve">ри </w:t>
      </w:r>
      <w:r w:rsidR="001D337F" w:rsidRPr="00F30B92">
        <w:rPr>
          <w:color w:val="000000"/>
          <w:kern w:val="24"/>
        </w:rPr>
        <w:t>эксплуатации ГНКТ не допускается:</w:t>
      </w:r>
      <w:r w:rsidR="00F441BF" w:rsidRPr="00F30B92">
        <w:rPr>
          <w:color w:val="000000"/>
          <w:kern w:val="24"/>
        </w:rPr>
        <w:t xml:space="preserve"> </w:t>
      </w:r>
      <w:r w:rsidR="001D337F" w:rsidRPr="00F30B92">
        <w:rPr>
          <w:color w:val="000000"/>
          <w:kern w:val="24"/>
        </w:rPr>
        <w:t xml:space="preserve">применение азота с </w:t>
      </w:r>
      <w:r w:rsidR="00F441BF" w:rsidRPr="00F30B92">
        <w:rPr>
          <w:color w:val="000000"/>
          <w:kern w:val="24"/>
        </w:rPr>
        <w:t xml:space="preserve">содержанием кислорода более </w:t>
      </w:r>
      <w:r>
        <w:rPr>
          <w:color w:val="000000"/>
          <w:kern w:val="24"/>
        </w:rPr>
        <w:t>одного процента</w:t>
      </w:r>
      <w:r w:rsidR="00F441BF" w:rsidRPr="00F30B92">
        <w:rPr>
          <w:color w:val="000000"/>
          <w:kern w:val="24"/>
        </w:rPr>
        <w:t xml:space="preserve">, </w:t>
      </w:r>
      <w:r w:rsidR="001D337F" w:rsidRPr="00F30B92">
        <w:rPr>
          <w:color w:val="000000"/>
          <w:kern w:val="24"/>
        </w:rPr>
        <w:t>замерзание технологических и иных жидкос</w:t>
      </w:r>
      <w:r w:rsidR="00F441BF" w:rsidRPr="00F30B92">
        <w:rPr>
          <w:color w:val="000000"/>
          <w:kern w:val="24"/>
        </w:rPr>
        <w:t xml:space="preserve">тей во внутренней полости ГНКТ, </w:t>
      </w:r>
      <w:r w:rsidR="001D337F" w:rsidRPr="00F30B92">
        <w:rPr>
          <w:color w:val="000000"/>
          <w:kern w:val="24"/>
        </w:rPr>
        <w:t>превышение м</w:t>
      </w:r>
      <w:r w:rsidR="00F441BF" w:rsidRPr="00F30B92">
        <w:rPr>
          <w:color w:val="000000"/>
          <w:kern w:val="24"/>
        </w:rPr>
        <w:t xml:space="preserve">аксимально-допустимых нагрузок, </w:t>
      </w:r>
      <w:r w:rsidR="001D337F" w:rsidRPr="00F30B92">
        <w:rPr>
          <w:color w:val="000000"/>
          <w:kern w:val="24"/>
        </w:rPr>
        <w:t>применение неисправного обор</w:t>
      </w:r>
      <w:r w:rsidR="00F441BF" w:rsidRPr="00F30B92">
        <w:rPr>
          <w:color w:val="000000"/>
          <w:kern w:val="24"/>
        </w:rPr>
        <w:t xml:space="preserve">удовании и средств мониторинга, </w:t>
      </w:r>
      <w:r w:rsidR="001D337F" w:rsidRPr="00F30B92">
        <w:rPr>
          <w:color w:val="000000"/>
          <w:kern w:val="24"/>
        </w:rPr>
        <w:t>производство работ без применения средств мониторинга фактических нагрузок</w:t>
      </w:r>
      <w:r w:rsidR="004F08EB" w:rsidRPr="00F30B92">
        <w:rPr>
          <w:color w:val="000000"/>
          <w:kern w:val="24"/>
        </w:rPr>
        <w:t xml:space="preserve"> </w:t>
      </w:r>
      <w:r w:rsidR="001D337F" w:rsidRPr="00F30B92">
        <w:rPr>
          <w:color w:val="000000"/>
          <w:kern w:val="24"/>
        </w:rPr>
        <w:t>с регистрацией параметров</w:t>
      </w:r>
      <w:r>
        <w:rPr>
          <w:color w:val="000000"/>
          <w:kern w:val="24"/>
        </w:rPr>
        <w:t>;</w:t>
      </w:r>
    </w:p>
    <w:p w14:paraId="1F3B2FD7" w14:textId="3D211CC7" w:rsidR="00671ADF" w:rsidRDefault="00BE4835" w:rsidP="00CA3DA1">
      <w:pPr>
        <w:pStyle w:val="ac"/>
        <w:numPr>
          <w:ilvl w:val="0"/>
          <w:numId w:val="162"/>
        </w:numPr>
        <w:suppressAutoHyphens/>
        <w:spacing w:before="60"/>
        <w:ind w:left="567" w:hanging="397"/>
        <w:contextualSpacing w:val="0"/>
        <w:rPr>
          <w:color w:val="000000"/>
          <w:kern w:val="24"/>
        </w:rPr>
      </w:pPr>
      <w:r>
        <w:rPr>
          <w:color w:val="000000"/>
          <w:kern w:val="24"/>
        </w:rPr>
        <w:t>д</w:t>
      </w:r>
      <w:r w:rsidRPr="00F30B92">
        <w:rPr>
          <w:color w:val="000000"/>
          <w:kern w:val="24"/>
        </w:rPr>
        <w:t xml:space="preserve">о </w:t>
      </w:r>
      <w:r w:rsidR="00671ADF" w:rsidRPr="00F30B92">
        <w:rPr>
          <w:color w:val="000000"/>
          <w:kern w:val="24"/>
        </w:rPr>
        <w:t>проведения работ с использованием трубы ГНКТ ранее бывшей в эксплуатации</w:t>
      </w:r>
      <w:r w:rsidR="00E339DD" w:rsidRPr="00F30B92">
        <w:rPr>
          <w:color w:val="000000"/>
          <w:kern w:val="24"/>
        </w:rPr>
        <w:t xml:space="preserve"> не на объектах Компании,</w:t>
      </w:r>
      <w:r w:rsidR="00671ADF" w:rsidRPr="00F30B92">
        <w:rPr>
          <w:color w:val="000000"/>
          <w:kern w:val="24"/>
        </w:rPr>
        <w:t xml:space="preserve"> должен быть определен остаточный ресурс </w:t>
      </w:r>
      <w:r w:rsidR="00E339DD" w:rsidRPr="00F30B92">
        <w:rPr>
          <w:color w:val="000000"/>
          <w:kern w:val="24"/>
        </w:rPr>
        <w:t xml:space="preserve">трубы </w:t>
      </w:r>
      <w:r w:rsidR="00671ADF" w:rsidRPr="00F30B92">
        <w:rPr>
          <w:color w:val="000000"/>
          <w:kern w:val="24"/>
        </w:rPr>
        <w:t>ГНКТ с использованием программного обеспечения</w:t>
      </w:r>
      <w:r w:rsidR="005E0BDC">
        <w:rPr>
          <w:color w:val="000000"/>
          <w:kern w:val="24"/>
        </w:rPr>
        <w:t xml:space="preserve"> флота ГНКТ</w:t>
      </w:r>
      <w:r w:rsidR="00671ADF" w:rsidRPr="00F30B92">
        <w:rPr>
          <w:color w:val="000000"/>
          <w:kern w:val="24"/>
        </w:rPr>
        <w:t xml:space="preserve"> и проведен неразрушающий контроль с целью определения допустимых максимальных нагрузок при дальнейшей эксплуатации.</w:t>
      </w:r>
      <w:r w:rsidR="006B0F8B">
        <w:rPr>
          <w:color w:val="000000"/>
          <w:kern w:val="24"/>
        </w:rPr>
        <w:t xml:space="preserve"> При необходимости производится отбраковка трубы</w:t>
      </w:r>
      <w:r>
        <w:rPr>
          <w:color w:val="000000"/>
          <w:kern w:val="24"/>
        </w:rPr>
        <w:t>;</w:t>
      </w:r>
    </w:p>
    <w:p w14:paraId="74F78AB6" w14:textId="3EA5409E" w:rsidR="008B7C06" w:rsidRDefault="00BE4835" w:rsidP="00CA3DA1">
      <w:pPr>
        <w:pStyle w:val="ac"/>
        <w:numPr>
          <w:ilvl w:val="0"/>
          <w:numId w:val="162"/>
        </w:numPr>
        <w:suppressAutoHyphens/>
        <w:spacing w:before="60"/>
        <w:ind w:left="567" w:hanging="397"/>
        <w:contextualSpacing w:val="0"/>
        <w:rPr>
          <w:color w:val="000000"/>
          <w:kern w:val="24"/>
        </w:rPr>
      </w:pPr>
      <w:r>
        <w:rPr>
          <w:color w:val="000000"/>
          <w:kern w:val="24"/>
        </w:rPr>
        <w:t>о</w:t>
      </w:r>
      <w:r w:rsidRPr="008B7C06">
        <w:rPr>
          <w:color w:val="000000"/>
          <w:kern w:val="24"/>
        </w:rPr>
        <w:t xml:space="preserve">тбраковка </w:t>
      </w:r>
      <w:r w:rsidR="008B7C06" w:rsidRPr="008B7C06">
        <w:rPr>
          <w:color w:val="000000"/>
          <w:kern w:val="24"/>
        </w:rPr>
        <w:t>ГНКТ производится в следующих случаях:</w:t>
      </w:r>
    </w:p>
    <w:p w14:paraId="3B594738" w14:textId="29AD0A3E" w:rsidR="00152B01" w:rsidRPr="004A747A" w:rsidRDefault="008B7C06" w:rsidP="00CA3DA1">
      <w:pPr>
        <w:pStyle w:val="ac"/>
        <w:numPr>
          <w:ilvl w:val="0"/>
          <w:numId w:val="161"/>
        </w:numPr>
        <w:tabs>
          <w:tab w:val="left" w:pos="567"/>
        </w:tabs>
        <w:spacing w:before="60"/>
        <w:ind w:left="964" w:hanging="397"/>
        <w:contextualSpacing w:val="0"/>
      </w:pPr>
      <w:r w:rsidRPr="004A747A">
        <w:t>уменьшение нару</w:t>
      </w:r>
      <w:r w:rsidR="00152B01" w:rsidRPr="004A747A">
        <w:t>жного диаметра более чем на 5%</w:t>
      </w:r>
      <w:r w:rsidR="0042011A">
        <w:t xml:space="preserve"> </w:t>
      </w:r>
      <w:r w:rsidR="00152B01" w:rsidRPr="004A747A">
        <w:t xml:space="preserve">(формула </w:t>
      </w:r>
      <w:r w:rsidRPr="004A747A">
        <w:t>расчета</w:t>
      </w:r>
      <w:r w:rsidR="00152B01" w:rsidRPr="004A747A">
        <w:t xml:space="preserve"> </w:t>
      </w:r>
      <w:r w:rsidR="0062265A">
        <w:br/>
      </w:r>
      <w:r w:rsidRPr="004A747A">
        <w:t>Dном-Dmin)/Dном*100%=уменьшение наружного диаметра);</w:t>
      </w:r>
    </w:p>
    <w:p w14:paraId="225FC701" w14:textId="001720D7" w:rsidR="00152B01" w:rsidRPr="004A747A" w:rsidRDefault="008B7C06" w:rsidP="00CA3DA1">
      <w:pPr>
        <w:pStyle w:val="ac"/>
        <w:numPr>
          <w:ilvl w:val="0"/>
          <w:numId w:val="161"/>
        </w:numPr>
        <w:tabs>
          <w:tab w:val="left" w:pos="567"/>
        </w:tabs>
        <w:spacing w:before="60"/>
        <w:ind w:left="964" w:hanging="397"/>
        <w:contextualSpacing w:val="0"/>
      </w:pPr>
      <w:r w:rsidRPr="004A747A">
        <w:t>овальность ГНКТ 5% и более (формула расчета (Dмакс-Dmin)/Dном*100%= овальность ГНКТ%);</w:t>
      </w:r>
    </w:p>
    <w:p w14:paraId="35AB059F" w14:textId="12537AF3" w:rsidR="008B7C06" w:rsidRPr="004A747A" w:rsidRDefault="008B7C06" w:rsidP="00CA3DA1">
      <w:pPr>
        <w:pStyle w:val="ac"/>
        <w:numPr>
          <w:ilvl w:val="0"/>
          <w:numId w:val="161"/>
        </w:numPr>
        <w:tabs>
          <w:tab w:val="left" w:pos="567"/>
        </w:tabs>
        <w:spacing w:before="60"/>
        <w:ind w:left="964" w:hanging="397"/>
        <w:contextualSpacing w:val="0"/>
      </w:pPr>
      <w:r w:rsidRPr="004A747A">
        <w:t>уменьшение толщины стенки ГНКТ более чем на 10% номинальной величины.</w:t>
      </w:r>
    </w:p>
    <w:p w14:paraId="0EC29778" w14:textId="0F120DF0" w:rsidR="00671ADF" w:rsidRPr="004A747A" w:rsidRDefault="00671ADF" w:rsidP="00CA3DA1">
      <w:pPr>
        <w:pStyle w:val="ac"/>
        <w:keepNext/>
        <w:keepLines/>
        <w:numPr>
          <w:ilvl w:val="2"/>
          <w:numId w:val="17"/>
        </w:numPr>
        <w:tabs>
          <w:tab w:val="left" w:pos="709"/>
        </w:tabs>
        <w:suppressAutoHyphens/>
        <w:spacing w:before="120"/>
        <w:ind w:left="0" w:firstLine="0"/>
        <w:contextualSpacing w:val="0"/>
      </w:pPr>
      <w:r w:rsidRPr="004A747A">
        <w:t xml:space="preserve">Рабочее давление </w:t>
      </w:r>
      <w:r w:rsidR="00343F48" w:rsidRPr="004A747A">
        <w:t xml:space="preserve">ПВО колтюбинга </w:t>
      </w:r>
      <w:r w:rsidR="0075005E" w:rsidRPr="004A747A">
        <w:t>не должно быть меньше</w:t>
      </w:r>
      <w:r w:rsidRPr="004A747A">
        <w:t xml:space="preserve"> рабочего давления </w:t>
      </w:r>
      <w:r w:rsidR="00343F48" w:rsidRPr="004A747A">
        <w:t>ГНКТ</w:t>
      </w:r>
      <w:r w:rsidRPr="004A747A">
        <w:t>.</w:t>
      </w:r>
    </w:p>
    <w:p w14:paraId="6BBB0F4E" w14:textId="16E89FFB" w:rsidR="00152B01" w:rsidRPr="004A747A" w:rsidRDefault="004E6836" w:rsidP="00CA3DA1">
      <w:pPr>
        <w:pStyle w:val="ac"/>
        <w:keepNext/>
        <w:keepLines/>
        <w:numPr>
          <w:ilvl w:val="2"/>
          <w:numId w:val="17"/>
        </w:numPr>
        <w:tabs>
          <w:tab w:val="left" w:pos="709"/>
        </w:tabs>
        <w:suppressAutoHyphens/>
        <w:spacing w:before="120"/>
        <w:ind w:left="0" w:firstLine="0"/>
        <w:contextualSpacing w:val="0"/>
      </w:pPr>
      <w:r w:rsidRPr="004A747A">
        <w:t xml:space="preserve">Супервайзинговая служба осуществляет контроль за наличием </w:t>
      </w:r>
      <w:r w:rsidR="00980BF2" w:rsidRPr="004A747A">
        <w:t xml:space="preserve">у </w:t>
      </w:r>
      <w:r w:rsidR="0072507E" w:rsidRPr="004A747A">
        <w:t>Подрядчик</w:t>
      </w:r>
      <w:r w:rsidR="00980BF2" w:rsidRPr="004A747A">
        <w:t>а</w:t>
      </w:r>
      <w:r w:rsidR="0072507E" w:rsidRPr="004A747A">
        <w:t xml:space="preserve"> </w:t>
      </w:r>
      <w:r w:rsidR="00861051">
        <w:t xml:space="preserve">по ГНКТ </w:t>
      </w:r>
      <w:r w:rsidR="0072507E" w:rsidRPr="004A747A">
        <w:t xml:space="preserve">на месте выполнения работ дополнительной (запасной) ГНКТ из расчета 1 катушка </w:t>
      </w:r>
      <w:r w:rsidR="005A4EE0" w:rsidRPr="004A747A">
        <w:t>ГТ</w:t>
      </w:r>
      <w:r w:rsidR="0072507E" w:rsidRPr="004A747A">
        <w:t xml:space="preserve"> на 3 флота ГНКТ, а в случа</w:t>
      </w:r>
      <w:r w:rsidR="00542186" w:rsidRPr="004A747A">
        <w:t>е</w:t>
      </w:r>
      <w:r w:rsidR="0072507E" w:rsidRPr="004A747A">
        <w:t xml:space="preserve"> нахождения флота ГНКТ в автономии</w:t>
      </w:r>
      <w:r w:rsidR="00980BF2" w:rsidRPr="004A747A">
        <w:t>,</w:t>
      </w:r>
      <w:r w:rsidR="0072507E" w:rsidRPr="004A747A">
        <w:t xml:space="preserve"> 1 катушка </w:t>
      </w:r>
      <w:r w:rsidR="005A4EE0" w:rsidRPr="004A747A">
        <w:t xml:space="preserve">ГТ </w:t>
      </w:r>
      <w:r w:rsidR="0072507E" w:rsidRPr="004A747A">
        <w:t>на 1 фло</w:t>
      </w:r>
      <w:r w:rsidR="00CA3DA1">
        <w:t>т ГНКТ.</w:t>
      </w:r>
    </w:p>
    <w:p w14:paraId="577AEBA9" w14:textId="6633D84A" w:rsidR="00210C3E" w:rsidRPr="004A747A" w:rsidRDefault="000A7DA5" w:rsidP="00CA3DA1">
      <w:pPr>
        <w:pStyle w:val="ac"/>
        <w:keepNext/>
        <w:keepLines/>
        <w:numPr>
          <w:ilvl w:val="2"/>
          <w:numId w:val="17"/>
        </w:numPr>
        <w:tabs>
          <w:tab w:val="left" w:pos="709"/>
        </w:tabs>
        <w:suppressAutoHyphens/>
        <w:spacing w:before="120"/>
        <w:ind w:left="0" w:firstLine="0"/>
        <w:contextualSpacing w:val="0"/>
      </w:pPr>
      <w:r>
        <w:t>Супервайзерская служба ОГ</w:t>
      </w:r>
      <w:r w:rsidRPr="004A747A">
        <w:t xml:space="preserve"> </w:t>
      </w:r>
      <w:r w:rsidR="00210C3E" w:rsidRPr="004A747A">
        <w:t>осуществляет контроль за соблюдением своевременности проведения резки ГНКТ с соблюдением следующих этапов работ:</w:t>
      </w:r>
    </w:p>
    <w:p w14:paraId="10E4DFB5" w14:textId="7895E443" w:rsidR="00210C3E" w:rsidRDefault="004A747A" w:rsidP="00FA32CF">
      <w:pPr>
        <w:pStyle w:val="ac"/>
        <w:numPr>
          <w:ilvl w:val="0"/>
          <w:numId w:val="32"/>
        </w:numPr>
        <w:tabs>
          <w:tab w:val="left" w:pos="567"/>
        </w:tabs>
        <w:spacing w:before="60"/>
        <w:ind w:left="567" w:hanging="397"/>
        <w:contextualSpacing w:val="0"/>
      </w:pPr>
      <w:r>
        <w:t>д</w:t>
      </w:r>
      <w:r w:rsidR="006C7454" w:rsidRPr="00152B01">
        <w:t>ва раза в месяц или после ремонта пяти скважин производится резка ГНКТ со стороны насадки (около 10-50 метров, в зависимости от состояния ГНКТ)</w:t>
      </w:r>
      <w:r>
        <w:t>;</w:t>
      </w:r>
    </w:p>
    <w:p w14:paraId="393E9D4B" w14:textId="0AADECC0" w:rsidR="00210C3E" w:rsidRPr="004A747A" w:rsidRDefault="004A747A" w:rsidP="00FA32CF">
      <w:pPr>
        <w:pStyle w:val="ac"/>
        <w:numPr>
          <w:ilvl w:val="0"/>
          <w:numId w:val="32"/>
        </w:numPr>
        <w:tabs>
          <w:tab w:val="left" w:pos="567"/>
        </w:tabs>
        <w:spacing w:before="60"/>
        <w:ind w:left="567" w:hanging="397"/>
        <w:contextualSpacing w:val="0"/>
      </w:pPr>
      <w:r>
        <w:t>п</w:t>
      </w:r>
      <w:r w:rsidR="00210C3E" w:rsidRPr="004A747A">
        <w:t>роизводство</w:t>
      </w:r>
      <w:r w:rsidR="006C7454" w:rsidRPr="004A747A">
        <w:t xml:space="preserve"> </w:t>
      </w:r>
      <w:r w:rsidR="00BA3AD0" w:rsidRPr="004A747A">
        <w:t>визуальн</w:t>
      </w:r>
      <w:r w:rsidR="00210C3E" w:rsidRPr="004A747A">
        <w:t>ого</w:t>
      </w:r>
      <w:r w:rsidR="00BA3AD0" w:rsidRPr="004A747A">
        <w:t xml:space="preserve"> осмотр</w:t>
      </w:r>
      <w:r w:rsidR="00210C3E" w:rsidRPr="004A747A">
        <w:t>а</w:t>
      </w:r>
      <w:r w:rsidR="00BA3AD0" w:rsidRPr="004A747A">
        <w:t xml:space="preserve"> ГНКТ, </w:t>
      </w:r>
      <w:r w:rsidR="006C7454" w:rsidRPr="004A747A">
        <w:t>замер</w:t>
      </w:r>
      <w:r w:rsidR="00210C3E" w:rsidRPr="004A747A">
        <w:t>а</w:t>
      </w:r>
      <w:r w:rsidR="006C7454" w:rsidRPr="004A747A">
        <w:t xml:space="preserve"> </w:t>
      </w:r>
      <w:r w:rsidR="00BA3AD0" w:rsidRPr="004A747A">
        <w:t xml:space="preserve">овальности, </w:t>
      </w:r>
      <w:r w:rsidR="006C7454" w:rsidRPr="004A747A">
        <w:t>внутреннего и наружного диаметров</w:t>
      </w:r>
      <w:r w:rsidR="00BA3AD0" w:rsidRPr="004A747A">
        <w:t>.</w:t>
      </w:r>
      <w:r w:rsidR="006C7454" w:rsidRPr="004A747A">
        <w:t xml:space="preserve"> </w:t>
      </w:r>
      <w:r w:rsidR="00BA3AD0" w:rsidRPr="004A747A">
        <w:t>З</w:t>
      </w:r>
      <w:r w:rsidR="006C7454" w:rsidRPr="004A747A">
        <w:t xml:space="preserve">амер ГНКТ </w:t>
      </w:r>
      <w:r w:rsidR="00BA3AD0" w:rsidRPr="004A747A">
        <w:t xml:space="preserve">производится </w:t>
      </w:r>
      <w:r w:rsidR="006C7454" w:rsidRPr="004A747A">
        <w:t xml:space="preserve">с использованием специального калибровочного шаблона и штангенциркуля с составлением акта установленного образца по форме </w:t>
      </w:r>
      <w:hyperlink w:anchor="приложение19" w:history="1">
        <w:r w:rsidR="006C7454" w:rsidRPr="00C321B6">
          <w:rPr>
            <w:color w:val="0000D2"/>
            <w:u w:val="single"/>
          </w:rPr>
          <w:t>Приложения 19</w:t>
        </w:r>
      </w:hyperlink>
      <w:r w:rsidR="006C7454" w:rsidRPr="004A747A">
        <w:t xml:space="preserve">. Калибровочный шаблон, соответствующей размеру применяемой трубы ГНКТ, </w:t>
      </w:r>
      <w:r w:rsidR="00BE4835" w:rsidRPr="004A747A">
        <w:t>должен быть</w:t>
      </w:r>
      <w:r w:rsidR="006C7454" w:rsidRPr="004A747A">
        <w:t xml:space="preserve"> в наличии в каждом флоте ГНКТ</w:t>
      </w:r>
      <w:r>
        <w:t>;</w:t>
      </w:r>
    </w:p>
    <w:p w14:paraId="0A825EAA" w14:textId="36FD4A11" w:rsidR="006C7454" w:rsidRPr="004A747A" w:rsidRDefault="004A747A" w:rsidP="00FA32CF">
      <w:pPr>
        <w:pStyle w:val="ac"/>
        <w:numPr>
          <w:ilvl w:val="0"/>
          <w:numId w:val="32"/>
        </w:numPr>
        <w:tabs>
          <w:tab w:val="left" w:pos="567"/>
        </w:tabs>
        <w:spacing w:before="60"/>
        <w:ind w:left="567" w:hanging="397"/>
        <w:contextualSpacing w:val="0"/>
      </w:pPr>
      <w:r>
        <w:t>д</w:t>
      </w:r>
      <w:r w:rsidR="006C7454" w:rsidRPr="004A747A">
        <w:t xml:space="preserve">анные по резкам </w:t>
      </w:r>
      <w:r w:rsidR="00210C3E" w:rsidRPr="004A747A">
        <w:t>зафиксированы</w:t>
      </w:r>
      <w:r w:rsidR="006C7454" w:rsidRPr="004A747A">
        <w:t xml:space="preserve"> в </w:t>
      </w:r>
      <w:r w:rsidR="00584AB9">
        <w:t xml:space="preserve">техническом </w:t>
      </w:r>
      <w:r w:rsidR="006C7454" w:rsidRPr="004A747A">
        <w:t xml:space="preserve">паспорте ГНКТ </w:t>
      </w:r>
      <w:r w:rsidR="00584AB9">
        <w:t>(</w:t>
      </w:r>
      <w:hyperlink w:anchor="приложение18" w:history="1">
        <w:r w:rsidR="006C7454" w:rsidRPr="00E91D0A">
          <w:rPr>
            <w:color w:val="0000D2"/>
            <w:u w:val="single"/>
          </w:rPr>
          <w:t>Приложению 18</w:t>
        </w:r>
      </w:hyperlink>
      <w:r w:rsidR="00584AB9">
        <w:rPr>
          <w:color w:val="0000D2"/>
          <w:u w:val="single"/>
        </w:rPr>
        <w:t>)</w:t>
      </w:r>
      <w:r w:rsidR="006C7454" w:rsidRPr="004A747A">
        <w:t>, с приложением акта</w:t>
      </w:r>
      <w:r w:rsidR="00D92B8A">
        <w:t xml:space="preserve"> </w:t>
      </w:r>
      <w:r w:rsidR="00D92B8A" w:rsidRPr="004A747A">
        <w:t xml:space="preserve">по форме </w:t>
      </w:r>
      <w:hyperlink w:anchor="приложение19" w:history="1">
        <w:r w:rsidR="00D92B8A" w:rsidRPr="00C321B6">
          <w:rPr>
            <w:color w:val="0000D2"/>
            <w:u w:val="single"/>
          </w:rPr>
          <w:t>Приложения 19</w:t>
        </w:r>
      </w:hyperlink>
      <w:r w:rsidR="006C7454" w:rsidRPr="004A747A">
        <w:t>.</w:t>
      </w:r>
    </w:p>
    <w:p w14:paraId="37B1DD91" w14:textId="59922921" w:rsidR="00ED1754" w:rsidRPr="00BE4835" w:rsidRDefault="000A7DA5" w:rsidP="00CA3DA1">
      <w:pPr>
        <w:pStyle w:val="ac"/>
        <w:keepNext/>
        <w:keepLines/>
        <w:numPr>
          <w:ilvl w:val="2"/>
          <w:numId w:val="17"/>
        </w:numPr>
        <w:tabs>
          <w:tab w:val="left" w:pos="709"/>
        </w:tabs>
        <w:suppressAutoHyphens/>
        <w:spacing w:before="120"/>
        <w:ind w:left="0" w:firstLine="0"/>
        <w:contextualSpacing w:val="0"/>
      </w:pPr>
      <w:r>
        <w:lastRenderedPageBreak/>
        <w:t>Супервайзерская служба ОГ</w:t>
      </w:r>
      <w:r w:rsidRPr="00BE4835">
        <w:t xml:space="preserve"> </w:t>
      </w:r>
      <w:r w:rsidR="00ED1754" w:rsidRPr="00BE4835">
        <w:t>осуществляет контроль за проведением работ по шаблонированию ГНКТ и соответствию следующих условий:</w:t>
      </w:r>
    </w:p>
    <w:p w14:paraId="0548EC41" w14:textId="699CF0B6" w:rsidR="00ED1754" w:rsidRDefault="00BE4835" w:rsidP="00CA3DA1">
      <w:pPr>
        <w:pStyle w:val="ac"/>
        <w:numPr>
          <w:ilvl w:val="0"/>
          <w:numId w:val="163"/>
        </w:numPr>
        <w:tabs>
          <w:tab w:val="left" w:pos="851"/>
        </w:tabs>
        <w:spacing w:before="60"/>
        <w:ind w:left="567" w:hanging="397"/>
        <w:contextualSpacing w:val="0"/>
      </w:pPr>
      <w:r>
        <w:t>к</w:t>
      </w:r>
      <w:r w:rsidRPr="00ED1754">
        <w:t xml:space="preserve">алибровочный </w:t>
      </w:r>
      <w:r w:rsidR="006C7454" w:rsidRPr="00ED1754">
        <w:t xml:space="preserve">шаблон </w:t>
      </w:r>
      <w:r w:rsidR="000D4858" w:rsidRPr="000D4858">
        <w:t xml:space="preserve">для ГНКТ 38,1мм </w:t>
      </w:r>
      <w:r w:rsidR="006C7454" w:rsidRPr="00ED1754">
        <w:t>представляет собой металлическую пластину толщиной 5</w:t>
      </w:r>
      <w:r w:rsidR="00030287">
        <w:t> </w:t>
      </w:r>
      <w:r w:rsidR="006C7454" w:rsidRPr="00ED1754">
        <w:t>мм (Рисунок 1). Пластина имеет две рабочие поверхности в виде 2-х полуокружностей (наружная и внутренняя), диаметрами равными диаметру ГНКТ</w:t>
      </w:r>
      <w:r>
        <w:t>;</w:t>
      </w:r>
    </w:p>
    <w:p w14:paraId="4FA39D2C" w14:textId="714ADE43" w:rsidR="00ED1754" w:rsidRPr="004A747A" w:rsidRDefault="00BE4835" w:rsidP="00CA3DA1">
      <w:pPr>
        <w:pStyle w:val="ac"/>
        <w:numPr>
          <w:ilvl w:val="0"/>
          <w:numId w:val="163"/>
        </w:numPr>
        <w:tabs>
          <w:tab w:val="left" w:pos="851"/>
        </w:tabs>
        <w:spacing w:before="60"/>
        <w:ind w:left="567" w:hanging="397"/>
        <w:contextualSpacing w:val="0"/>
      </w:pPr>
      <w:r>
        <w:t>д</w:t>
      </w:r>
      <w:r w:rsidRPr="004A747A">
        <w:t xml:space="preserve">ля </w:t>
      </w:r>
      <w:r w:rsidR="006C7454" w:rsidRPr="004A747A">
        <w:t>шаблонирования плашек инжектора необходимо приложить шаблон к плашке наружной рабочей полуокружностью. При обнаружении зазора между плашкой и шаблоном провести замер образовавшегося зазора</w:t>
      </w:r>
      <w:r>
        <w:t>;</w:t>
      </w:r>
    </w:p>
    <w:p w14:paraId="06920900" w14:textId="603D9CC2" w:rsidR="0072507E" w:rsidRPr="004A747A" w:rsidRDefault="00BE4835" w:rsidP="00CA3DA1">
      <w:pPr>
        <w:pStyle w:val="ac"/>
        <w:numPr>
          <w:ilvl w:val="0"/>
          <w:numId w:val="163"/>
        </w:numPr>
        <w:tabs>
          <w:tab w:val="left" w:pos="851"/>
        </w:tabs>
        <w:spacing w:before="60"/>
        <w:ind w:left="567" w:hanging="397"/>
        <w:contextualSpacing w:val="0"/>
      </w:pPr>
      <w:r>
        <w:t>д</w:t>
      </w:r>
      <w:r w:rsidRPr="004A747A">
        <w:t xml:space="preserve">ля </w:t>
      </w:r>
      <w:r w:rsidR="006C7454" w:rsidRPr="004A747A">
        <w:t>шаблонирования ГНКТ необходимо приложить шаблон к трубе внутренней рабочей полуокружностью. При обнаружении зазора между плашкой и шаблоном провести замер образовавшегося зазора. Необходимо сделать 4 замера по окружности трубы</w:t>
      </w:r>
      <w:r>
        <w:t>;</w:t>
      </w:r>
    </w:p>
    <w:p w14:paraId="2946743B" w14:textId="77777777" w:rsidR="00F56693" w:rsidRPr="00486CF6" w:rsidRDefault="00F56693" w:rsidP="00CA3DA1">
      <w:pPr>
        <w:tabs>
          <w:tab w:val="left" w:pos="709"/>
        </w:tabs>
        <w:spacing w:before="120"/>
        <w:jc w:val="center"/>
        <w:rPr>
          <w:lang w:val="en-US"/>
        </w:rPr>
      </w:pPr>
      <w:r>
        <w:rPr>
          <w:noProof/>
          <w:lang w:eastAsia="ru-RU"/>
        </w:rPr>
        <w:drawing>
          <wp:inline distT="0" distB="0" distL="0" distR="0" wp14:anchorId="7F334911" wp14:editId="136B2FA2">
            <wp:extent cx="3962400" cy="3807350"/>
            <wp:effectExtent l="0" t="0" r="0"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83383" cy="3827512"/>
                    </a:xfrm>
                    <a:prstGeom prst="rect">
                      <a:avLst/>
                    </a:prstGeom>
                    <a:noFill/>
                    <a:ln>
                      <a:noFill/>
                    </a:ln>
                  </pic:spPr>
                </pic:pic>
              </a:graphicData>
            </a:graphic>
          </wp:inline>
        </w:drawing>
      </w:r>
    </w:p>
    <w:p w14:paraId="51ED8543" w14:textId="07A9109C" w:rsidR="00F56693" w:rsidRPr="00CA3DA1" w:rsidRDefault="00F56693" w:rsidP="00CA3DA1">
      <w:pPr>
        <w:spacing w:before="60"/>
        <w:jc w:val="center"/>
        <w:rPr>
          <w:rFonts w:ascii="Arial" w:hAnsi="Arial" w:cs="Arial"/>
          <w:b/>
          <w:sz w:val="20"/>
          <w:szCs w:val="20"/>
        </w:rPr>
      </w:pPr>
      <w:r w:rsidRPr="00CA3DA1">
        <w:rPr>
          <w:rFonts w:ascii="Arial" w:hAnsi="Arial" w:cs="Arial"/>
          <w:b/>
          <w:sz w:val="20"/>
          <w:szCs w:val="20"/>
        </w:rPr>
        <w:t xml:space="preserve">Рис. </w:t>
      </w:r>
      <w:r w:rsidRPr="00CA3DA1">
        <w:rPr>
          <w:rFonts w:ascii="Arial" w:hAnsi="Arial" w:cs="Arial"/>
          <w:b/>
          <w:sz w:val="20"/>
          <w:szCs w:val="20"/>
        </w:rPr>
        <w:fldChar w:fldCharType="begin"/>
      </w:r>
      <w:r w:rsidRPr="00CA3DA1">
        <w:rPr>
          <w:rFonts w:ascii="Arial" w:hAnsi="Arial" w:cs="Arial"/>
          <w:b/>
          <w:sz w:val="20"/>
          <w:szCs w:val="20"/>
        </w:rPr>
        <w:instrText xml:space="preserve"> SEQ Рис. \* ARABIC </w:instrText>
      </w:r>
      <w:r w:rsidRPr="00CA3DA1">
        <w:rPr>
          <w:rFonts w:ascii="Arial" w:hAnsi="Arial" w:cs="Arial"/>
          <w:b/>
          <w:sz w:val="20"/>
          <w:szCs w:val="20"/>
        </w:rPr>
        <w:fldChar w:fldCharType="separate"/>
      </w:r>
      <w:r w:rsidR="00BC3BF5">
        <w:rPr>
          <w:rFonts w:ascii="Arial" w:hAnsi="Arial" w:cs="Arial"/>
          <w:b/>
          <w:noProof/>
          <w:sz w:val="20"/>
          <w:szCs w:val="20"/>
        </w:rPr>
        <w:t>1</w:t>
      </w:r>
      <w:r w:rsidRPr="00CA3DA1">
        <w:rPr>
          <w:rFonts w:ascii="Arial" w:hAnsi="Arial" w:cs="Arial"/>
          <w:b/>
          <w:sz w:val="20"/>
          <w:szCs w:val="20"/>
        </w:rPr>
        <w:fldChar w:fldCharType="end"/>
      </w:r>
      <w:r w:rsidRPr="00CA3DA1">
        <w:rPr>
          <w:rFonts w:ascii="Arial" w:hAnsi="Arial" w:cs="Arial"/>
          <w:b/>
          <w:sz w:val="20"/>
          <w:szCs w:val="20"/>
        </w:rPr>
        <w:t xml:space="preserve"> Калибровочный шаблон</w:t>
      </w:r>
      <w:r w:rsidR="00CA500D" w:rsidRPr="00CA3DA1">
        <w:rPr>
          <w:rFonts w:ascii="Arial" w:hAnsi="Arial" w:cs="Arial"/>
          <w:b/>
          <w:sz w:val="20"/>
          <w:szCs w:val="20"/>
        </w:rPr>
        <w:t xml:space="preserve"> для ГНКТ 38,1мм</w:t>
      </w:r>
    </w:p>
    <w:p w14:paraId="79B5B02D" w14:textId="3A332B36" w:rsidR="00ED1754" w:rsidRPr="004A747A" w:rsidRDefault="00BE4835" w:rsidP="00CA3DA1">
      <w:pPr>
        <w:pStyle w:val="ac"/>
        <w:numPr>
          <w:ilvl w:val="0"/>
          <w:numId w:val="163"/>
        </w:numPr>
        <w:tabs>
          <w:tab w:val="left" w:pos="851"/>
        </w:tabs>
        <w:spacing w:before="60"/>
        <w:ind w:left="567" w:hanging="397"/>
        <w:contextualSpacing w:val="0"/>
      </w:pPr>
      <w:r>
        <w:t>п</w:t>
      </w:r>
      <w:r w:rsidRPr="004A747A">
        <w:t xml:space="preserve">ри </w:t>
      </w:r>
      <w:r w:rsidR="00152B01" w:rsidRPr="004A747A">
        <w:t>проведении работ по резке ГНКТ с геофизическим кабелем необходимо обязательно проводить его промывку жидкостью объемом не менее двух объемов ГНКТ сначала со стороны барабана, а потом со стороны насадки КНК. По результату замывки осуществляется повторная резка трубы до интервала, расположения конца замытого кабеля</w:t>
      </w:r>
      <w:r>
        <w:t>;</w:t>
      </w:r>
    </w:p>
    <w:p w14:paraId="190A4598" w14:textId="77777777" w:rsidR="00030287" w:rsidRPr="00030287" w:rsidRDefault="00BE4835" w:rsidP="00CA3DA1">
      <w:pPr>
        <w:pStyle w:val="ac"/>
        <w:numPr>
          <w:ilvl w:val="0"/>
          <w:numId w:val="163"/>
        </w:numPr>
        <w:tabs>
          <w:tab w:val="left" w:pos="851"/>
        </w:tabs>
        <w:spacing w:before="60"/>
        <w:ind w:left="567" w:hanging="397"/>
        <w:contextualSpacing w:val="0"/>
        <w:rPr>
          <w:color w:val="000000"/>
          <w:kern w:val="24"/>
        </w:rPr>
      </w:pPr>
      <w:r>
        <w:t>д</w:t>
      </w:r>
      <w:r w:rsidRPr="004A747A">
        <w:t xml:space="preserve">лина </w:t>
      </w:r>
      <w:r w:rsidR="00152B01" w:rsidRPr="004A747A">
        <w:t xml:space="preserve">геофизического кабеля должна превышать длину ГНКТ не менее чем на 0,5 %. Формула для расчета длины кабеля: </w:t>
      </w:r>
    </w:p>
    <w:p w14:paraId="2E746DF1" w14:textId="3A1CA8EB" w:rsidR="00152B01" w:rsidRPr="00ED1754" w:rsidRDefault="00152B01" w:rsidP="00030287">
      <w:pPr>
        <w:pStyle w:val="ac"/>
        <w:tabs>
          <w:tab w:val="left" w:pos="851"/>
        </w:tabs>
        <w:spacing w:before="120"/>
        <w:ind w:left="0"/>
        <w:contextualSpacing w:val="0"/>
        <w:jc w:val="center"/>
        <w:rPr>
          <w:color w:val="000000"/>
          <w:kern w:val="24"/>
        </w:rPr>
      </w:pPr>
      <w:r w:rsidRPr="004A747A">
        <w:t>Lкабеля=Lгнкт+(Lгнкт</w:t>
      </w:r>
      <w:r w:rsidRPr="00ED1754">
        <w:rPr>
          <w:color w:val="000000"/>
          <w:kern w:val="24"/>
        </w:rPr>
        <w:t>*0,5) /100%.</w:t>
      </w:r>
    </w:p>
    <w:p w14:paraId="201E3D80" w14:textId="78E06B8E" w:rsidR="00F56693" w:rsidRPr="00F645B6" w:rsidRDefault="00F56693" w:rsidP="00FA32CF">
      <w:pPr>
        <w:pStyle w:val="S23"/>
        <w:numPr>
          <w:ilvl w:val="1"/>
          <w:numId w:val="34"/>
        </w:numPr>
        <w:tabs>
          <w:tab w:val="left" w:pos="567"/>
        </w:tabs>
        <w:spacing w:before="240"/>
        <w:ind w:left="0" w:firstLine="0"/>
      </w:pPr>
      <w:bookmarkStart w:id="72" w:name="_Toc509225709"/>
      <w:bookmarkStart w:id="73" w:name="_Toc509227814"/>
      <w:bookmarkStart w:id="74" w:name="_Toc186202181"/>
      <w:bookmarkStart w:id="75" w:name="_Toc204958588"/>
      <w:r w:rsidRPr="00ED1754">
        <w:t>ТРЕБОВАНИЯ К ВИДЕОКОНТРОЛЮ</w:t>
      </w:r>
      <w:bookmarkEnd w:id="72"/>
      <w:bookmarkEnd w:id="73"/>
      <w:bookmarkEnd w:id="74"/>
      <w:bookmarkEnd w:id="75"/>
    </w:p>
    <w:p w14:paraId="380E69C3" w14:textId="06A07FBA" w:rsidR="0099579C" w:rsidRPr="00FD0E4A" w:rsidRDefault="000A7DA5" w:rsidP="00FA32CF">
      <w:pPr>
        <w:pStyle w:val="ac"/>
        <w:numPr>
          <w:ilvl w:val="0"/>
          <w:numId w:val="76"/>
        </w:numPr>
        <w:tabs>
          <w:tab w:val="left" w:pos="709"/>
        </w:tabs>
        <w:autoSpaceDE w:val="0"/>
        <w:autoSpaceDN w:val="0"/>
        <w:adjustRightInd w:val="0"/>
        <w:spacing w:before="120"/>
        <w:ind w:left="0" w:firstLine="0"/>
        <w:contextualSpacing w:val="0"/>
        <w:rPr>
          <w:bCs/>
          <w:szCs w:val="23"/>
        </w:rPr>
      </w:pPr>
      <w:r>
        <w:t>Супервайзерская служба ОГ</w:t>
      </w:r>
      <w:r>
        <w:rPr>
          <w:bCs/>
          <w:szCs w:val="23"/>
        </w:rPr>
        <w:t xml:space="preserve"> </w:t>
      </w:r>
      <w:r w:rsidR="00BA3AD0">
        <w:rPr>
          <w:bCs/>
          <w:szCs w:val="23"/>
        </w:rPr>
        <w:t xml:space="preserve">осуществляет контроль за наличием и работоспособностью </w:t>
      </w:r>
      <w:r w:rsidR="00F56693" w:rsidRPr="00FD0E4A">
        <w:rPr>
          <w:bCs/>
          <w:szCs w:val="23"/>
        </w:rPr>
        <w:t>оборудования для круглосуточно</w:t>
      </w:r>
      <w:r w:rsidR="009237C7">
        <w:rPr>
          <w:bCs/>
          <w:szCs w:val="23"/>
        </w:rPr>
        <w:t>го</w:t>
      </w:r>
      <w:r w:rsidR="00F56693" w:rsidRPr="00FD0E4A">
        <w:rPr>
          <w:bCs/>
          <w:szCs w:val="23"/>
        </w:rPr>
        <w:t xml:space="preserve"> </w:t>
      </w:r>
      <w:r w:rsidR="009237C7">
        <w:rPr>
          <w:bCs/>
          <w:szCs w:val="23"/>
        </w:rPr>
        <w:t>видеоконтроля</w:t>
      </w:r>
      <w:r w:rsidR="0099579C" w:rsidRPr="00FD0E4A">
        <w:rPr>
          <w:bCs/>
          <w:szCs w:val="23"/>
        </w:rPr>
        <w:t>:</w:t>
      </w:r>
    </w:p>
    <w:p w14:paraId="3D89C717" w14:textId="4F53F2A3" w:rsidR="00CF04C1" w:rsidRPr="001431D8" w:rsidRDefault="001431D8" w:rsidP="00FA32CF">
      <w:pPr>
        <w:pStyle w:val="ac"/>
        <w:numPr>
          <w:ilvl w:val="0"/>
          <w:numId w:val="32"/>
        </w:numPr>
        <w:tabs>
          <w:tab w:val="left" w:pos="567"/>
        </w:tabs>
        <w:spacing w:before="60"/>
        <w:ind w:left="567" w:hanging="397"/>
        <w:contextualSpacing w:val="0"/>
      </w:pPr>
      <w:r>
        <w:t>н</w:t>
      </w:r>
      <w:r w:rsidR="00BA3AD0" w:rsidRPr="001431D8">
        <w:t xml:space="preserve">а </w:t>
      </w:r>
      <w:r w:rsidR="0099579C" w:rsidRPr="001431D8">
        <w:t>пульт</w:t>
      </w:r>
      <w:r w:rsidR="00BA3AD0" w:rsidRPr="001431D8">
        <w:t>е</w:t>
      </w:r>
      <w:r w:rsidR="0099579C" w:rsidRPr="001431D8">
        <w:t xml:space="preserve"> бурильщика;</w:t>
      </w:r>
    </w:p>
    <w:p w14:paraId="13FB1A6C" w14:textId="4F9A248F" w:rsidR="00CF04C1" w:rsidRPr="001431D8" w:rsidRDefault="001431D8" w:rsidP="00FA32CF">
      <w:pPr>
        <w:pStyle w:val="ac"/>
        <w:numPr>
          <w:ilvl w:val="0"/>
          <w:numId w:val="32"/>
        </w:numPr>
        <w:tabs>
          <w:tab w:val="left" w:pos="567"/>
        </w:tabs>
        <w:spacing w:before="60"/>
        <w:ind w:left="567" w:hanging="397"/>
        <w:contextualSpacing w:val="0"/>
      </w:pPr>
      <w:r>
        <w:lastRenderedPageBreak/>
        <w:t>н</w:t>
      </w:r>
      <w:r w:rsidR="00BA3AD0" w:rsidRPr="001431D8">
        <w:t xml:space="preserve">а </w:t>
      </w:r>
      <w:r w:rsidR="0099579C" w:rsidRPr="001431D8">
        <w:t>устье скважины;</w:t>
      </w:r>
    </w:p>
    <w:p w14:paraId="46851444" w14:textId="39581CCD" w:rsidR="00CF04C1" w:rsidRPr="001431D8" w:rsidRDefault="001431D8" w:rsidP="00FA32CF">
      <w:pPr>
        <w:pStyle w:val="ac"/>
        <w:numPr>
          <w:ilvl w:val="0"/>
          <w:numId w:val="32"/>
        </w:numPr>
        <w:tabs>
          <w:tab w:val="left" w:pos="567"/>
        </w:tabs>
        <w:spacing w:before="60"/>
        <w:ind w:left="567" w:hanging="397"/>
        <w:contextualSpacing w:val="0"/>
      </w:pPr>
      <w:r>
        <w:t>н</w:t>
      </w:r>
      <w:r w:rsidR="00BA3AD0" w:rsidRPr="001431D8">
        <w:t xml:space="preserve">а </w:t>
      </w:r>
      <w:r w:rsidR="0099579C" w:rsidRPr="001431D8">
        <w:t>промывочны</w:t>
      </w:r>
      <w:r w:rsidR="00BA3AD0" w:rsidRPr="001431D8">
        <w:t>х</w:t>
      </w:r>
      <w:r w:rsidR="0099579C" w:rsidRPr="001431D8">
        <w:t xml:space="preserve"> ёмкост</w:t>
      </w:r>
      <w:r w:rsidR="00BA3AD0" w:rsidRPr="001431D8">
        <w:t>ях</w:t>
      </w:r>
      <w:r w:rsidR="0099579C" w:rsidRPr="001431D8">
        <w:t>;</w:t>
      </w:r>
    </w:p>
    <w:p w14:paraId="24BB5D16" w14:textId="66D7C73A" w:rsidR="00CF04C1" w:rsidRPr="001431D8" w:rsidRDefault="001431D8" w:rsidP="00FA32CF">
      <w:pPr>
        <w:pStyle w:val="ac"/>
        <w:numPr>
          <w:ilvl w:val="0"/>
          <w:numId w:val="32"/>
        </w:numPr>
        <w:tabs>
          <w:tab w:val="left" w:pos="567"/>
        </w:tabs>
        <w:spacing w:before="60"/>
        <w:ind w:left="567" w:hanging="397"/>
        <w:contextualSpacing w:val="0"/>
      </w:pPr>
      <w:r>
        <w:t>н</w:t>
      </w:r>
      <w:r w:rsidR="00BA3AD0" w:rsidRPr="001431D8">
        <w:t xml:space="preserve">а </w:t>
      </w:r>
      <w:r w:rsidR="0099579C" w:rsidRPr="001431D8">
        <w:t>НКА;</w:t>
      </w:r>
    </w:p>
    <w:p w14:paraId="0B3B7D66" w14:textId="2CD7A62B" w:rsidR="00CF04C1" w:rsidRPr="001431D8" w:rsidRDefault="001431D8" w:rsidP="00FA32CF">
      <w:pPr>
        <w:pStyle w:val="ac"/>
        <w:numPr>
          <w:ilvl w:val="0"/>
          <w:numId w:val="32"/>
        </w:numPr>
        <w:tabs>
          <w:tab w:val="left" w:pos="567"/>
        </w:tabs>
        <w:spacing w:before="60"/>
        <w:ind w:left="567" w:hanging="397"/>
        <w:contextualSpacing w:val="0"/>
      </w:pPr>
      <w:r>
        <w:t>н</w:t>
      </w:r>
      <w:r w:rsidR="00BA3AD0" w:rsidRPr="001431D8">
        <w:t xml:space="preserve">а </w:t>
      </w:r>
      <w:r w:rsidR="0099579C" w:rsidRPr="001431D8">
        <w:t>ЦА;</w:t>
      </w:r>
    </w:p>
    <w:p w14:paraId="3E24F432" w14:textId="11C36552" w:rsidR="00CF04C1" w:rsidRPr="001431D8" w:rsidRDefault="001431D8" w:rsidP="00FA32CF">
      <w:pPr>
        <w:pStyle w:val="ac"/>
        <w:numPr>
          <w:ilvl w:val="0"/>
          <w:numId w:val="32"/>
        </w:numPr>
        <w:tabs>
          <w:tab w:val="left" w:pos="567"/>
        </w:tabs>
        <w:spacing w:before="60"/>
        <w:ind w:left="567" w:hanging="397"/>
        <w:contextualSpacing w:val="0"/>
      </w:pPr>
      <w:r>
        <w:t>н</w:t>
      </w:r>
      <w:r w:rsidR="00BA3AD0" w:rsidRPr="001431D8">
        <w:t xml:space="preserve">а </w:t>
      </w:r>
      <w:r w:rsidR="0099579C" w:rsidRPr="001431D8">
        <w:t>ПАУ;</w:t>
      </w:r>
    </w:p>
    <w:p w14:paraId="5D58F07A" w14:textId="383E322B" w:rsidR="0099579C" w:rsidRPr="001431D8" w:rsidRDefault="001431D8" w:rsidP="00FA32CF">
      <w:pPr>
        <w:pStyle w:val="ac"/>
        <w:numPr>
          <w:ilvl w:val="0"/>
          <w:numId w:val="32"/>
        </w:numPr>
        <w:tabs>
          <w:tab w:val="left" w:pos="567"/>
        </w:tabs>
        <w:spacing w:before="60"/>
        <w:ind w:left="567" w:hanging="397"/>
        <w:contextualSpacing w:val="0"/>
      </w:pPr>
      <w:r>
        <w:t>н</w:t>
      </w:r>
      <w:r w:rsidR="00BA3AD0" w:rsidRPr="001431D8">
        <w:t xml:space="preserve">а </w:t>
      </w:r>
      <w:r w:rsidR="0099579C" w:rsidRPr="001431D8">
        <w:t>АДПМ.</w:t>
      </w:r>
    </w:p>
    <w:p w14:paraId="414EA1D8" w14:textId="32836D35" w:rsidR="0019254C" w:rsidRDefault="000A7DA5" w:rsidP="006C3B76">
      <w:pPr>
        <w:pStyle w:val="ac"/>
        <w:keepNext/>
        <w:keepLines/>
        <w:numPr>
          <w:ilvl w:val="0"/>
          <w:numId w:val="76"/>
        </w:numPr>
        <w:tabs>
          <w:tab w:val="left" w:pos="709"/>
        </w:tabs>
        <w:autoSpaceDE w:val="0"/>
        <w:autoSpaceDN w:val="0"/>
        <w:adjustRightInd w:val="0"/>
        <w:spacing w:before="120"/>
        <w:ind w:left="0" w:firstLine="0"/>
        <w:contextualSpacing w:val="0"/>
        <w:rPr>
          <w:bCs/>
          <w:szCs w:val="23"/>
        </w:rPr>
      </w:pPr>
      <w:r>
        <w:t>Супервайзерская служба ОГ</w:t>
      </w:r>
      <w:r>
        <w:rPr>
          <w:bCs/>
          <w:szCs w:val="23"/>
        </w:rPr>
        <w:t xml:space="preserve"> </w:t>
      </w:r>
      <w:r w:rsidR="0019254C">
        <w:rPr>
          <w:bCs/>
          <w:szCs w:val="23"/>
        </w:rPr>
        <w:t xml:space="preserve">осуществляет контроль </w:t>
      </w:r>
      <w:r w:rsidR="00A24854" w:rsidRPr="00A24854">
        <w:rPr>
          <w:bCs/>
          <w:szCs w:val="23"/>
        </w:rPr>
        <w:t xml:space="preserve">за передачей </w:t>
      </w:r>
      <w:r w:rsidR="00D03A7B">
        <w:rPr>
          <w:bCs/>
          <w:szCs w:val="23"/>
        </w:rPr>
        <w:t xml:space="preserve">необходимой </w:t>
      </w:r>
      <w:r w:rsidR="00A24854" w:rsidRPr="00A24854">
        <w:rPr>
          <w:bCs/>
          <w:szCs w:val="23"/>
        </w:rPr>
        <w:t>информации</w:t>
      </w:r>
      <w:r w:rsidR="00DE1768">
        <w:rPr>
          <w:bCs/>
          <w:szCs w:val="23"/>
        </w:rPr>
        <w:t xml:space="preserve"> (файлы записи </w:t>
      </w:r>
      <w:r w:rsidR="00D03A7B">
        <w:rPr>
          <w:bCs/>
          <w:szCs w:val="23"/>
        </w:rPr>
        <w:t xml:space="preserve">системы </w:t>
      </w:r>
      <w:r w:rsidR="00DE1768">
        <w:rPr>
          <w:bCs/>
          <w:szCs w:val="23"/>
        </w:rPr>
        <w:t>видео</w:t>
      </w:r>
      <w:r w:rsidR="00D03A7B">
        <w:rPr>
          <w:bCs/>
          <w:szCs w:val="23"/>
        </w:rPr>
        <w:t>контроля</w:t>
      </w:r>
      <w:r w:rsidR="00DE1768">
        <w:rPr>
          <w:bCs/>
          <w:szCs w:val="23"/>
        </w:rPr>
        <w:t>) Подрядчиком</w:t>
      </w:r>
      <w:r w:rsidR="00EA77B8">
        <w:rPr>
          <w:bCs/>
          <w:szCs w:val="23"/>
        </w:rPr>
        <w:t xml:space="preserve"> по ГНКТ</w:t>
      </w:r>
      <w:r w:rsidR="00A24854" w:rsidRPr="00A24854">
        <w:rPr>
          <w:bCs/>
          <w:szCs w:val="23"/>
        </w:rPr>
        <w:t xml:space="preserve"> в </w:t>
      </w:r>
      <w:r w:rsidR="00A24854">
        <w:rPr>
          <w:bCs/>
          <w:szCs w:val="23"/>
        </w:rPr>
        <w:t>С</w:t>
      </w:r>
      <w:r w:rsidR="00A24854" w:rsidRPr="00A24854">
        <w:rPr>
          <w:bCs/>
          <w:szCs w:val="23"/>
        </w:rPr>
        <w:t xml:space="preserve">упервайзерскую службу </w:t>
      </w:r>
      <w:r w:rsidR="00B87513">
        <w:rPr>
          <w:bCs/>
          <w:szCs w:val="23"/>
        </w:rPr>
        <w:t xml:space="preserve">ОГ </w:t>
      </w:r>
      <w:r w:rsidR="00A24854">
        <w:rPr>
          <w:bCs/>
          <w:szCs w:val="23"/>
        </w:rPr>
        <w:t xml:space="preserve">в </w:t>
      </w:r>
      <w:r w:rsidR="00A24854" w:rsidRPr="00A24854">
        <w:rPr>
          <w:bCs/>
          <w:szCs w:val="23"/>
        </w:rPr>
        <w:t>срок не более 4 часов</w:t>
      </w:r>
      <w:r w:rsidR="00A24854">
        <w:rPr>
          <w:bCs/>
          <w:szCs w:val="23"/>
        </w:rPr>
        <w:t xml:space="preserve">, и </w:t>
      </w:r>
      <w:r w:rsidR="0019254C">
        <w:rPr>
          <w:bCs/>
          <w:szCs w:val="23"/>
        </w:rPr>
        <w:t xml:space="preserve">за соответствием системы </w:t>
      </w:r>
      <w:r w:rsidR="009237C7">
        <w:rPr>
          <w:bCs/>
          <w:szCs w:val="23"/>
        </w:rPr>
        <w:t xml:space="preserve">видеоконтроля </w:t>
      </w:r>
      <w:r w:rsidR="0019254C">
        <w:rPr>
          <w:bCs/>
          <w:szCs w:val="23"/>
        </w:rPr>
        <w:t>следующим требованиям:</w:t>
      </w:r>
    </w:p>
    <w:p w14:paraId="30FEABDF" w14:textId="5EF595A1" w:rsidR="0019254C" w:rsidRPr="006D7050" w:rsidRDefault="00F56693" w:rsidP="00FA32CF">
      <w:pPr>
        <w:pStyle w:val="ac"/>
        <w:numPr>
          <w:ilvl w:val="0"/>
          <w:numId w:val="32"/>
        </w:numPr>
        <w:tabs>
          <w:tab w:val="left" w:pos="567"/>
        </w:tabs>
        <w:spacing w:before="60"/>
        <w:ind w:left="567" w:hanging="397"/>
        <w:contextualSpacing w:val="0"/>
      </w:pPr>
      <w:r>
        <w:t xml:space="preserve">система </w:t>
      </w:r>
      <w:r w:rsidRPr="00E71982">
        <w:t xml:space="preserve">должна быть настроена в режиме постоянной записи, без подключения датчика движения, начиная с момента подключения оборудования к электросети </w:t>
      </w:r>
      <w:r w:rsidR="00117E1D">
        <w:t>и до момента отключения питания;</w:t>
      </w:r>
    </w:p>
    <w:p w14:paraId="35D844B3" w14:textId="45176F04" w:rsidR="0019254C" w:rsidRPr="006D7050" w:rsidRDefault="00F56693" w:rsidP="00FA32CF">
      <w:pPr>
        <w:pStyle w:val="ac"/>
        <w:numPr>
          <w:ilvl w:val="0"/>
          <w:numId w:val="32"/>
        </w:numPr>
        <w:tabs>
          <w:tab w:val="left" w:pos="567"/>
        </w:tabs>
        <w:spacing w:before="60"/>
        <w:ind w:left="567" w:hanging="397"/>
        <w:contextualSpacing w:val="0"/>
      </w:pPr>
      <w:r w:rsidRPr="006D7050">
        <w:t>система должна по температурным характеристикам соответствовать условиям, в которых они эксплуатируются</w:t>
      </w:r>
      <w:r w:rsidR="00E66BCF" w:rsidRPr="006D7050">
        <w:t>,</w:t>
      </w:r>
      <w:r w:rsidRPr="006D7050">
        <w:t xml:space="preserve"> и сохранять работоспособность при сверхнизк</w:t>
      </w:r>
      <w:r w:rsidR="00117E1D" w:rsidRPr="006D7050">
        <w:t xml:space="preserve">их температурах до </w:t>
      </w:r>
      <w:r w:rsidR="00E91D0A">
        <w:t xml:space="preserve">– </w:t>
      </w:r>
      <w:r w:rsidR="00117E1D" w:rsidRPr="006D7050">
        <w:t>60 градусов;</w:t>
      </w:r>
    </w:p>
    <w:p w14:paraId="4F897BB4" w14:textId="3C8FC37F" w:rsidR="0019254C" w:rsidRPr="006D7050" w:rsidRDefault="00F56693" w:rsidP="00FA32CF">
      <w:pPr>
        <w:pStyle w:val="ac"/>
        <w:numPr>
          <w:ilvl w:val="0"/>
          <w:numId w:val="32"/>
        </w:numPr>
        <w:tabs>
          <w:tab w:val="left" w:pos="567"/>
        </w:tabs>
        <w:spacing w:before="60"/>
        <w:ind w:left="567" w:hanging="397"/>
        <w:contextualSpacing w:val="0"/>
      </w:pPr>
      <w:r w:rsidRPr="006D7050">
        <w:t>изображения должны отображать максимально возможное число признаков, идентифицирующих объекты. Видеокамеры должны быть обеспечены функцией получения изображений чёткими как в дневное</w:t>
      </w:r>
      <w:r w:rsidR="00E21DBA" w:rsidRPr="006D7050">
        <w:t>,</w:t>
      </w:r>
      <w:r w:rsidRPr="006D7050">
        <w:t xml:space="preserve"> так и ночное время</w:t>
      </w:r>
      <w:r w:rsidR="00117E1D" w:rsidRPr="006D7050">
        <w:t>;</w:t>
      </w:r>
    </w:p>
    <w:p w14:paraId="694DD58A" w14:textId="53723175" w:rsidR="0019254C" w:rsidRPr="006D7050" w:rsidRDefault="00F56693" w:rsidP="00FA32CF">
      <w:pPr>
        <w:pStyle w:val="ac"/>
        <w:numPr>
          <w:ilvl w:val="0"/>
          <w:numId w:val="32"/>
        </w:numPr>
        <w:tabs>
          <w:tab w:val="left" w:pos="567"/>
        </w:tabs>
        <w:spacing w:before="60"/>
        <w:ind w:left="567" w:hanging="397"/>
        <w:contextualSpacing w:val="0"/>
      </w:pPr>
      <w:r w:rsidRPr="006D7050">
        <w:t>режим записи должен быть не менее 25 кадров/с по каждому каналу. Значение разрешения системы для цветных видеокамер должно составлять не менее 450 ТВЛ. Значение разрешения системы для черно-белых видеокамер долж</w:t>
      </w:r>
      <w:r w:rsidR="00117E1D" w:rsidRPr="006D7050">
        <w:t>но составлять не менее 500 ТВЛ;</w:t>
      </w:r>
    </w:p>
    <w:p w14:paraId="43A1C518" w14:textId="0EEE768A" w:rsidR="0019254C" w:rsidRPr="006D7050" w:rsidRDefault="00F56693" w:rsidP="00FA32CF">
      <w:pPr>
        <w:pStyle w:val="ac"/>
        <w:numPr>
          <w:ilvl w:val="0"/>
          <w:numId w:val="32"/>
        </w:numPr>
        <w:tabs>
          <w:tab w:val="left" w:pos="567"/>
        </w:tabs>
        <w:spacing w:before="60"/>
        <w:ind w:left="567" w:hanging="397"/>
        <w:contextualSpacing w:val="0"/>
      </w:pPr>
      <w:r w:rsidRPr="006D7050">
        <w:t>видеокамеры необходимо устанавливать по возможности, максимально близко к максимальной визирной линии по отношению к месту нахождения предполагаемого фиксируемого объекта</w:t>
      </w:r>
      <w:r w:rsidR="00E373D5" w:rsidRPr="006D7050">
        <w:t>, предпочтительно на кабине бурильщика установки ГНКТ</w:t>
      </w:r>
      <w:r w:rsidR="00117E1D" w:rsidRPr="006D7050">
        <w:t>;</w:t>
      </w:r>
    </w:p>
    <w:p w14:paraId="40C0102D" w14:textId="4CFA29A1" w:rsidR="0019254C" w:rsidRPr="006D7050" w:rsidRDefault="00DA1F33" w:rsidP="00FA32CF">
      <w:pPr>
        <w:pStyle w:val="ac"/>
        <w:numPr>
          <w:ilvl w:val="0"/>
          <w:numId w:val="32"/>
        </w:numPr>
        <w:tabs>
          <w:tab w:val="left" w:pos="567"/>
        </w:tabs>
        <w:spacing w:before="60"/>
        <w:ind w:left="567" w:hanging="397"/>
        <w:contextualSpacing w:val="0"/>
      </w:pPr>
      <w:r w:rsidRPr="006D7050">
        <w:t>запис</w:t>
      </w:r>
      <w:r w:rsidR="00617C62">
        <w:t>ь</w:t>
      </w:r>
      <w:r w:rsidRPr="006D7050">
        <w:t xml:space="preserve"> и хранени</w:t>
      </w:r>
      <w:r w:rsidR="00617C62">
        <w:t>е</w:t>
      </w:r>
      <w:r w:rsidRPr="006D7050">
        <w:t xml:space="preserve"> фиксированной видеоинформации должна находит</w:t>
      </w:r>
      <w:r w:rsidR="0034442B" w:rsidRPr="006D7050">
        <w:t>ь</w:t>
      </w:r>
      <w:r w:rsidRPr="006D7050">
        <w:t>ся вне опасной зоны проведения работ (вагон мастера);</w:t>
      </w:r>
    </w:p>
    <w:p w14:paraId="51F88DF7" w14:textId="64C22534" w:rsidR="0019254C" w:rsidRPr="006D7050" w:rsidRDefault="00F56693" w:rsidP="00FA32CF">
      <w:pPr>
        <w:pStyle w:val="ac"/>
        <w:numPr>
          <w:ilvl w:val="0"/>
          <w:numId w:val="32"/>
        </w:numPr>
        <w:tabs>
          <w:tab w:val="left" w:pos="567"/>
        </w:tabs>
        <w:spacing w:before="60"/>
        <w:ind w:left="567" w:hanging="397"/>
        <w:contextualSpacing w:val="0"/>
      </w:pPr>
      <w:r w:rsidRPr="006D7050">
        <w:t>должна обеспечивать возможность долгосрочного (не менее 45 рабочих дней) хранения зафиксированной видеоинформации, и резервироваться в случае выхода из строя</w:t>
      </w:r>
      <w:r w:rsidR="00117E1D" w:rsidRPr="006D7050">
        <w:t xml:space="preserve"> основного носителя информации;</w:t>
      </w:r>
    </w:p>
    <w:p w14:paraId="656D1AA7" w14:textId="75A68F38" w:rsidR="0019254C" w:rsidRPr="006D7050" w:rsidRDefault="00A64C80" w:rsidP="00FA32CF">
      <w:pPr>
        <w:pStyle w:val="ac"/>
        <w:numPr>
          <w:ilvl w:val="0"/>
          <w:numId w:val="32"/>
        </w:numPr>
        <w:tabs>
          <w:tab w:val="left" w:pos="567"/>
        </w:tabs>
        <w:spacing w:before="60"/>
        <w:ind w:left="567" w:hanging="397"/>
        <w:contextualSpacing w:val="0"/>
      </w:pPr>
      <w:r w:rsidRPr="006D7050">
        <w:t xml:space="preserve">при выходе из строя стационарной системы </w:t>
      </w:r>
      <w:r w:rsidR="00664575" w:rsidRPr="006D7050">
        <w:t>видео</w:t>
      </w:r>
      <w:r w:rsidR="00664575">
        <w:t>контроля</w:t>
      </w:r>
      <w:r w:rsidR="00664575" w:rsidRPr="006D7050">
        <w:t xml:space="preserve"> </w:t>
      </w:r>
      <w:r w:rsidRPr="006D7050">
        <w:t xml:space="preserve">допускается </w:t>
      </w:r>
      <w:r w:rsidR="00641FCD" w:rsidRPr="006D7050">
        <w:t>видеорегистрация</w:t>
      </w:r>
      <w:r w:rsidRPr="006D7050">
        <w:t xml:space="preserve"> с применением бытовых видеорегистраторов высокого стандарта качества записи (не ниже HD) с установкой на месте стационарной системы. Необходимо производить смену флэш-карт с архивированием записи</w:t>
      </w:r>
      <w:r w:rsidR="0041707E" w:rsidRPr="0041707E">
        <w:t xml:space="preserve"> </w:t>
      </w:r>
      <w:r w:rsidR="0041707E">
        <w:t>видеоинформации</w:t>
      </w:r>
      <w:r w:rsidRPr="006D7050">
        <w:t xml:space="preserve"> до момента запуска стационарной</w:t>
      </w:r>
      <w:r w:rsidR="0041707E">
        <w:t xml:space="preserve"> системы видеоконтроля</w:t>
      </w:r>
      <w:r w:rsidR="003E1488">
        <w:t>;</w:t>
      </w:r>
    </w:p>
    <w:p w14:paraId="373A7B65" w14:textId="76A5CE05" w:rsidR="0019254C" w:rsidRPr="006D7050" w:rsidRDefault="00664575" w:rsidP="00FA32CF">
      <w:pPr>
        <w:pStyle w:val="ac"/>
        <w:numPr>
          <w:ilvl w:val="0"/>
          <w:numId w:val="32"/>
        </w:numPr>
        <w:tabs>
          <w:tab w:val="left" w:pos="567"/>
        </w:tabs>
        <w:spacing w:before="60"/>
        <w:ind w:left="567" w:hanging="397"/>
        <w:contextualSpacing w:val="0"/>
      </w:pPr>
      <w:r w:rsidRPr="006D7050">
        <w:t>видео</w:t>
      </w:r>
      <w:r>
        <w:t xml:space="preserve">контроль </w:t>
      </w:r>
      <w:r w:rsidR="0019254C" w:rsidRPr="006D7050">
        <w:t xml:space="preserve">работ производится с формированием видеоархива с использованием электронных носителей информации, обеспечивающих возможность передачи информации (при необходимости) в Ростехнадзор и </w:t>
      </w:r>
      <w:r w:rsidR="00BB2E5C" w:rsidRPr="006D7050">
        <w:t>С</w:t>
      </w:r>
      <w:r w:rsidR="0019254C" w:rsidRPr="006D7050">
        <w:t>упервайзерскую службу</w:t>
      </w:r>
      <w:r w:rsidR="00B87513">
        <w:t xml:space="preserve"> ОГ</w:t>
      </w:r>
      <w:r w:rsidR="0019254C" w:rsidRPr="006D7050">
        <w:t>, во всех флотах ГНКТ при всех работах на скважинах.</w:t>
      </w:r>
      <w:r w:rsidR="00966ABE" w:rsidRPr="006D7050">
        <w:t xml:space="preserve"> Обновление видеоархива производится не чаще чем через 30 календарных дней. При видеорегистрации аварий и инцидентов видеоархив обновляется по ок</w:t>
      </w:r>
      <w:r w:rsidR="003E1488">
        <w:t>ончании расследований их причин</w:t>
      </w:r>
      <w:r w:rsidR="000748C1" w:rsidRPr="00FD1FD2">
        <w:t xml:space="preserve"> (</w:t>
      </w:r>
      <w:r w:rsidR="00F1737E" w:rsidRPr="000748C1">
        <w:t>п.</w:t>
      </w:r>
      <w:r w:rsidR="00F1737E">
        <w:t> </w:t>
      </w:r>
      <w:r w:rsidR="00F1737E" w:rsidRPr="000748C1">
        <w:t>3.9</w:t>
      </w:r>
      <w:r w:rsidR="005A488A">
        <w:t> </w:t>
      </w:r>
      <w:r w:rsidR="00030287">
        <w:t>Т</w:t>
      </w:r>
      <w:r w:rsidR="00C50DC5">
        <w:t>ехнологической</w:t>
      </w:r>
      <w:r w:rsidR="00F1737E">
        <w:t xml:space="preserve"> </w:t>
      </w:r>
      <w:r w:rsidR="00030287">
        <w:t>инструкци</w:t>
      </w:r>
      <w:r w:rsidR="00F1737E">
        <w:t>и</w:t>
      </w:r>
      <w:r w:rsidR="00030287">
        <w:t xml:space="preserve"> Компании</w:t>
      </w:r>
      <w:r w:rsidR="00030287" w:rsidRPr="000748C1">
        <w:t xml:space="preserve"> </w:t>
      </w:r>
      <w:r w:rsidR="00C46760">
        <w:t>№ </w:t>
      </w:r>
      <w:r w:rsidR="000748C1" w:rsidRPr="000748C1">
        <w:t xml:space="preserve">П2-05.01 ТИ-0001 </w:t>
      </w:r>
      <w:r w:rsidR="00030287">
        <w:t>«</w:t>
      </w:r>
      <w:r w:rsidR="000748C1">
        <w:t>Т</w:t>
      </w:r>
      <w:r w:rsidR="000748C1" w:rsidRPr="000748C1">
        <w:t>ребования безопасности при ведении монтажных работ и при производстве текущего, капитального ремонта и освоения скважин после бурения</w:t>
      </w:r>
      <w:r w:rsidR="00030287">
        <w:t>»</w:t>
      </w:r>
      <w:r w:rsidR="000748C1" w:rsidRPr="00FD1FD2">
        <w:t>)</w:t>
      </w:r>
      <w:r w:rsidR="006C3B76">
        <w:t>.</w:t>
      </w:r>
    </w:p>
    <w:p w14:paraId="6D9554AD" w14:textId="4953C93E" w:rsidR="000A7DC6" w:rsidRDefault="000A7DA5" w:rsidP="00FA32CF">
      <w:pPr>
        <w:pStyle w:val="ac"/>
        <w:numPr>
          <w:ilvl w:val="0"/>
          <w:numId w:val="76"/>
        </w:numPr>
        <w:tabs>
          <w:tab w:val="left" w:pos="709"/>
        </w:tabs>
        <w:autoSpaceDE w:val="0"/>
        <w:autoSpaceDN w:val="0"/>
        <w:adjustRightInd w:val="0"/>
        <w:spacing w:before="120"/>
        <w:ind w:left="0" w:firstLine="0"/>
        <w:contextualSpacing w:val="0"/>
        <w:rPr>
          <w:bCs/>
          <w:szCs w:val="23"/>
        </w:rPr>
      </w:pPr>
      <w:r>
        <w:lastRenderedPageBreak/>
        <w:t>Супервайзерская служба ОГ</w:t>
      </w:r>
      <w:r>
        <w:rPr>
          <w:bCs/>
          <w:szCs w:val="23"/>
        </w:rPr>
        <w:t xml:space="preserve"> </w:t>
      </w:r>
      <w:r w:rsidR="000A7DC6">
        <w:rPr>
          <w:bCs/>
          <w:szCs w:val="23"/>
        </w:rPr>
        <w:t>осуществляет контроль за наличием видеорегистраторов, установленных в транспортных средствах, участвующих в производственном процессе с применением установки ГНКТ</w:t>
      </w:r>
      <w:r w:rsidR="00A24854">
        <w:rPr>
          <w:bCs/>
          <w:szCs w:val="23"/>
        </w:rPr>
        <w:t xml:space="preserve">, их работоспособностью </w:t>
      </w:r>
      <w:r w:rsidR="000A7DC6">
        <w:rPr>
          <w:bCs/>
          <w:szCs w:val="23"/>
        </w:rPr>
        <w:t xml:space="preserve">и </w:t>
      </w:r>
      <w:r w:rsidR="00A24854">
        <w:rPr>
          <w:bCs/>
          <w:szCs w:val="23"/>
        </w:rPr>
        <w:t xml:space="preserve">соответствию </w:t>
      </w:r>
      <w:r w:rsidR="000A7DC6">
        <w:rPr>
          <w:bCs/>
          <w:szCs w:val="23"/>
        </w:rPr>
        <w:t>следующ</w:t>
      </w:r>
      <w:r w:rsidR="00A24854">
        <w:rPr>
          <w:bCs/>
          <w:szCs w:val="23"/>
        </w:rPr>
        <w:t>ему</w:t>
      </w:r>
      <w:r w:rsidR="000A7DC6">
        <w:rPr>
          <w:bCs/>
          <w:szCs w:val="23"/>
        </w:rPr>
        <w:t>:</w:t>
      </w:r>
    </w:p>
    <w:p w14:paraId="44116BBF" w14:textId="27B575BF" w:rsidR="000A7DC6" w:rsidRPr="00374DCD" w:rsidRDefault="00A24854" w:rsidP="006C3B76">
      <w:pPr>
        <w:pStyle w:val="ac"/>
        <w:numPr>
          <w:ilvl w:val="0"/>
          <w:numId w:val="164"/>
        </w:numPr>
        <w:tabs>
          <w:tab w:val="left" w:pos="851"/>
        </w:tabs>
        <w:autoSpaceDE w:val="0"/>
        <w:autoSpaceDN w:val="0"/>
        <w:adjustRightInd w:val="0"/>
        <w:spacing w:before="60"/>
        <w:ind w:left="567" w:hanging="397"/>
        <w:contextualSpacing w:val="0"/>
        <w:rPr>
          <w:bCs/>
          <w:szCs w:val="23"/>
        </w:rPr>
      </w:pPr>
      <w:r>
        <w:rPr>
          <w:bCs/>
          <w:szCs w:val="23"/>
        </w:rPr>
        <w:t>в</w:t>
      </w:r>
      <w:r w:rsidRPr="00374DCD">
        <w:rPr>
          <w:bCs/>
          <w:szCs w:val="23"/>
        </w:rPr>
        <w:t xml:space="preserve">се </w:t>
      </w:r>
      <w:r w:rsidR="00F56693" w:rsidRPr="00374DCD">
        <w:rPr>
          <w:bCs/>
          <w:szCs w:val="23"/>
        </w:rPr>
        <w:t>транспортные средства должны быть оборудованы видеорегистраторами, фиксирующими дорожную обстановку вокруг транспортного средства, обеспечивающими запись до обновления на одну карту памяти не менее 24-х часов работы при заведённом двигателе, установленные таким образом, чтобы они не ограничивали обзор с водительского места и начинали видеосъемку одновременно с запуском двигателя транспортного средства</w:t>
      </w:r>
      <w:r>
        <w:rPr>
          <w:bCs/>
          <w:szCs w:val="23"/>
        </w:rPr>
        <w:t>;</w:t>
      </w:r>
    </w:p>
    <w:p w14:paraId="22FC4842" w14:textId="2390AF85" w:rsidR="00746511" w:rsidRDefault="00A24854" w:rsidP="006C3B76">
      <w:pPr>
        <w:pStyle w:val="ac"/>
        <w:numPr>
          <w:ilvl w:val="0"/>
          <w:numId w:val="164"/>
        </w:numPr>
        <w:tabs>
          <w:tab w:val="left" w:pos="0"/>
        </w:tabs>
        <w:autoSpaceDE w:val="0"/>
        <w:autoSpaceDN w:val="0"/>
        <w:adjustRightInd w:val="0"/>
        <w:spacing w:before="60"/>
        <w:ind w:left="567" w:hanging="397"/>
        <w:contextualSpacing w:val="0"/>
        <w:rPr>
          <w:bCs/>
          <w:szCs w:val="23"/>
        </w:rPr>
      </w:pPr>
      <w:r>
        <w:rPr>
          <w:bCs/>
          <w:szCs w:val="23"/>
        </w:rPr>
        <w:t>в</w:t>
      </w:r>
      <w:r w:rsidRPr="000A7DC6">
        <w:rPr>
          <w:bCs/>
          <w:szCs w:val="23"/>
        </w:rPr>
        <w:t xml:space="preserve">идеорегистраторы </w:t>
      </w:r>
      <w:r w:rsidR="00F56693" w:rsidRPr="000A7DC6">
        <w:rPr>
          <w:bCs/>
          <w:szCs w:val="23"/>
        </w:rPr>
        <w:t xml:space="preserve">в транспортном средстве должны иметь возможность ведения видеозаписи дорожной обстановки и действий водителя и </w:t>
      </w:r>
      <w:r w:rsidR="00905F0A">
        <w:rPr>
          <w:bCs/>
          <w:szCs w:val="23"/>
        </w:rPr>
        <w:t xml:space="preserve">работников </w:t>
      </w:r>
      <w:r w:rsidR="00D1235D">
        <w:rPr>
          <w:bCs/>
          <w:szCs w:val="23"/>
        </w:rPr>
        <w:t xml:space="preserve">Подрядных </w:t>
      </w:r>
      <w:r w:rsidR="00905F0A">
        <w:rPr>
          <w:bCs/>
          <w:szCs w:val="23"/>
        </w:rPr>
        <w:t>организаций (пассажиров)</w:t>
      </w:r>
      <w:r w:rsidR="00905F0A" w:rsidRPr="000A7DC6">
        <w:rPr>
          <w:bCs/>
          <w:szCs w:val="23"/>
        </w:rPr>
        <w:t xml:space="preserve"> </w:t>
      </w:r>
      <w:r w:rsidR="00F56693" w:rsidRPr="000A7DC6">
        <w:rPr>
          <w:bCs/>
          <w:szCs w:val="23"/>
        </w:rPr>
        <w:t>одновременно</w:t>
      </w:r>
      <w:r w:rsidR="001C4BC0">
        <w:rPr>
          <w:bCs/>
          <w:szCs w:val="23"/>
        </w:rPr>
        <w:t xml:space="preserve">, </w:t>
      </w:r>
      <w:r w:rsidR="001C4BC0" w:rsidRPr="001C4BC0">
        <w:rPr>
          <w:bCs/>
          <w:szCs w:val="23"/>
        </w:rPr>
        <w:t>хранения и воспроизведения видеоинформации</w:t>
      </w:r>
      <w:r w:rsidR="00F56693" w:rsidRPr="000A7DC6">
        <w:rPr>
          <w:bCs/>
          <w:szCs w:val="23"/>
        </w:rPr>
        <w:t xml:space="preserve">, за исключением транспортного средства с раздельной </w:t>
      </w:r>
      <w:r w:rsidR="0057740C" w:rsidRPr="000A7DC6">
        <w:rPr>
          <w:bCs/>
          <w:szCs w:val="23"/>
        </w:rPr>
        <w:t>кабиной водителя и пассажиров</w:t>
      </w:r>
      <w:r>
        <w:rPr>
          <w:bCs/>
          <w:szCs w:val="23"/>
        </w:rPr>
        <w:t>;</w:t>
      </w:r>
    </w:p>
    <w:p w14:paraId="1A755D6E" w14:textId="2C9D51D6" w:rsidR="00BF34CB" w:rsidRPr="00746511" w:rsidRDefault="00A24854" w:rsidP="006C3B76">
      <w:pPr>
        <w:pStyle w:val="ac"/>
        <w:numPr>
          <w:ilvl w:val="0"/>
          <w:numId w:val="164"/>
        </w:numPr>
        <w:tabs>
          <w:tab w:val="left" w:pos="851"/>
        </w:tabs>
        <w:autoSpaceDE w:val="0"/>
        <w:autoSpaceDN w:val="0"/>
        <w:adjustRightInd w:val="0"/>
        <w:spacing w:before="60"/>
        <w:ind w:left="567" w:hanging="397"/>
        <w:contextualSpacing w:val="0"/>
        <w:rPr>
          <w:bCs/>
          <w:szCs w:val="23"/>
        </w:rPr>
      </w:pPr>
      <w:r w:rsidRPr="00746511">
        <w:rPr>
          <w:bCs/>
          <w:szCs w:val="23"/>
        </w:rPr>
        <w:t xml:space="preserve">качество </w:t>
      </w:r>
      <w:r w:rsidR="00F56693" w:rsidRPr="00746511">
        <w:rPr>
          <w:bCs/>
          <w:szCs w:val="23"/>
        </w:rPr>
        <w:t xml:space="preserve">видеозаписи фронтальной обстановки должно быть достаточно для распознавания номерных знаков </w:t>
      </w:r>
      <w:r w:rsidR="002957E5" w:rsidRPr="00746511">
        <w:rPr>
          <w:bCs/>
          <w:szCs w:val="23"/>
        </w:rPr>
        <w:t>автомобилей,</w:t>
      </w:r>
      <w:r w:rsidR="00F56693" w:rsidRPr="00746511">
        <w:rPr>
          <w:bCs/>
          <w:szCs w:val="23"/>
        </w:rPr>
        <w:t xml:space="preserve"> находящихся перед транспортным средством на расстоянии не менее 20 метров в светлое время суток</w:t>
      </w:r>
      <w:r w:rsidR="00D23689">
        <w:rPr>
          <w:bCs/>
          <w:szCs w:val="23"/>
        </w:rPr>
        <w:t xml:space="preserve"> в ясную погоду, качество видеозаписи должно быть не ниже </w:t>
      </w:r>
      <w:r w:rsidR="00D23689">
        <w:rPr>
          <w:bCs/>
          <w:szCs w:val="23"/>
          <w:lang w:val="en-US"/>
        </w:rPr>
        <w:t>HD</w:t>
      </w:r>
      <w:r w:rsidR="006C3B76">
        <w:rPr>
          <w:bCs/>
          <w:szCs w:val="23"/>
        </w:rPr>
        <w:t>;</w:t>
      </w:r>
    </w:p>
    <w:p w14:paraId="2AB2FD71" w14:textId="2CC3D07B" w:rsidR="00F56693" w:rsidRPr="00641319" w:rsidRDefault="00F56693" w:rsidP="006C3B76">
      <w:pPr>
        <w:pStyle w:val="ac"/>
        <w:numPr>
          <w:ilvl w:val="0"/>
          <w:numId w:val="164"/>
        </w:numPr>
        <w:tabs>
          <w:tab w:val="left" w:pos="851"/>
        </w:tabs>
        <w:autoSpaceDE w:val="0"/>
        <w:autoSpaceDN w:val="0"/>
        <w:adjustRightInd w:val="0"/>
        <w:spacing w:before="60"/>
        <w:ind w:left="567" w:hanging="397"/>
        <w:contextualSpacing w:val="0"/>
        <w:rPr>
          <w:bCs/>
          <w:szCs w:val="23"/>
        </w:rPr>
      </w:pPr>
      <w:r w:rsidRPr="00641319">
        <w:rPr>
          <w:bCs/>
          <w:szCs w:val="23"/>
        </w:rPr>
        <w:t>качество видеозаписи обстановки в салоне должно быть достаточным для контроля использования ремней безопасности водителем и пассажирами</w:t>
      </w:r>
      <w:r w:rsidR="009A2336">
        <w:rPr>
          <w:bCs/>
          <w:szCs w:val="23"/>
        </w:rPr>
        <w:t xml:space="preserve"> (</w:t>
      </w:r>
      <w:r w:rsidR="00F1737E" w:rsidRPr="00D23689">
        <w:rPr>
          <w:rFonts w:eastAsia="Times New Roman"/>
          <w:szCs w:val="24"/>
          <w:lang w:eastAsia="ru-RU"/>
        </w:rPr>
        <w:t>п.</w:t>
      </w:r>
      <w:r w:rsidR="00F1737E">
        <w:rPr>
          <w:rFonts w:eastAsia="Times New Roman"/>
          <w:szCs w:val="24"/>
          <w:lang w:eastAsia="ru-RU"/>
        </w:rPr>
        <w:t> </w:t>
      </w:r>
      <w:r w:rsidR="00F1737E" w:rsidRPr="00D23689">
        <w:rPr>
          <w:rFonts w:eastAsia="Times New Roman"/>
          <w:szCs w:val="24"/>
          <w:lang w:eastAsia="ru-RU"/>
        </w:rPr>
        <w:t>2.1.2</w:t>
      </w:r>
      <w:r w:rsidR="00F1737E">
        <w:rPr>
          <w:rFonts w:eastAsia="Times New Roman"/>
          <w:szCs w:val="24"/>
          <w:lang w:eastAsia="ru-RU"/>
        </w:rPr>
        <w:t xml:space="preserve"> </w:t>
      </w:r>
      <w:hyperlink r:id="rId19" w:history="1">
        <w:r w:rsidR="00F1737E" w:rsidRPr="00D23689">
          <w:rPr>
            <w:rFonts w:eastAsia="Times New Roman"/>
            <w:szCs w:val="24"/>
            <w:lang w:eastAsia="ru-RU"/>
          </w:rPr>
          <w:t>п</w:t>
        </w:r>
        <w:r w:rsidR="009A2336" w:rsidRPr="00D23689">
          <w:rPr>
            <w:rFonts w:eastAsia="Times New Roman"/>
            <w:szCs w:val="24"/>
            <w:lang w:eastAsia="ru-RU"/>
          </w:rPr>
          <w:t>остановлени</w:t>
        </w:r>
        <w:r w:rsidR="00F1737E">
          <w:rPr>
            <w:rFonts w:eastAsia="Times New Roman"/>
            <w:szCs w:val="24"/>
            <w:lang w:eastAsia="ru-RU"/>
          </w:rPr>
          <w:t>я</w:t>
        </w:r>
        <w:r w:rsidR="009A2336" w:rsidRPr="00D23689">
          <w:rPr>
            <w:rFonts w:eastAsia="Times New Roman"/>
            <w:szCs w:val="24"/>
            <w:lang w:eastAsia="ru-RU"/>
          </w:rPr>
          <w:t xml:space="preserve"> Правительства РФ от 23.10.1993 </w:t>
        </w:r>
        <w:r w:rsidR="00F1737E">
          <w:rPr>
            <w:rFonts w:eastAsia="Times New Roman"/>
            <w:szCs w:val="24"/>
            <w:lang w:eastAsia="ru-RU"/>
          </w:rPr>
          <w:t>№ </w:t>
        </w:r>
        <w:r w:rsidR="009A2336" w:rsidRPr="00D23689">
          <w:rPr>
            <w:rFonts w:eastAsia="Times New Roman"/>
            <w:szCs w:val="24"/>
            <w:lang w:eastAsia="ru-RU"/>
          </w:rPr>
          <w:t xml:space="preserve">1090 </w:t>
        </w:r>
        <w:r w:rsidR="00F1737E">
          <w:rPr>
            <w:rFonts w:eastAsia="Times New Roman"/>
            <w:szCs w:val="24"/>
            <w:lang w:eastAsia="ru-RU"/>
          </w:rPr>
          <w:t>«</w:t>
        </w:r>
        <w:r w:rsidR="009A2336" w:rsidRPr="00D23689">
          <w:rPr>
            <w:rFonts w:eastAsia="Times New Roman"/>
            <w:szCs w:val="24"/>
            <w:lang w:eastAsia="ru-RU"/>
          </w:rPr>
          <w:t>О Правилах дорожного движения</w:t>
        </w:r>
        <w:r w:rsidR="00F1737E">
          <w:rPr>
            <w:rFonts w:eastAsia="Times New Roman"/>
            <w:szCs w:val="24"/>
            <w:lang w:eastAsia="ru-RU"/>
          </w:rPr>
          <w:t>»</w:t>
        </w:r>
      </w:hyperlink>
      <w:r w:rsidR="009A2336">
        <w:rPr>
          <w:bCs/>
          <w:szCs w:val="23"/>
        </w:rPr>
        <w:t>)</w:t>
      </w:r>
      <w:r w:rsidRPr="00641319">
        <w:rPr>
          <w:bCs/>
          <w:szCs w:val="23"/>
        </w:rPr>
        <w:t>.</w:t>
      </w:r>
    </w:p>
    <w:p w14:paraId="4ABB1AC6" w14:textId="5A2969BD" w:rsidR="00F56693" w:rsidRPr="00050EED" w:rsidRDefault="00F56693" w:rsidP="00FA32CF">
      <w:pPr>
        <w:pStyle w:val="S23"/>
        <w:numPr>
          <w:ilvl w:val="1"/>
          <w:numId w:val="34"/>
        </w:numPr>
        <w:tabs>
          <w:tab w:val="left" w:pos="567"/>
        </w:tabs>
        <w:spacing w:before="240"/>
        <w:ind w:left="0" w:firstLine="0"/>
      </w:pPr>
      <w:bookmarkStart w:id="76" w:name="_Toc509225710"/>
      <w:bookmarkStart w:id="77" w:name="_Toc509227815"/>
      <w:bookmarkStart w:id="78" w:name="_Toc186202182"/>
      <w:bookmarkStart w:id="79" w:name="_Toc204958589"/>
      <w:r w:rsidRPr="000A7DC6">
        <w:t xml:space="preserve">ТРЕБОВАНИЕ К ОБОРУДОВАНИЮ, </w:t>
      </w:r>
      <w:r w:rsidR="008E4D94" w:rsidRPr="000A7DC6">
        <w:t xml:space="preserve">МАТЕРИАЛАМ И </w:t>
      </w:r>
      <w:bookmarkEnd w:id="76"/>
      <w:bookmarkEnd w:id="77"/>
      <w:r w:rsidR="008E4D94" w:rsidRPr="000A7DC6">
        <w:t>СПЕЦИАЛЬНОЙ ТЕХНИКЕ</w:t>
      </w:r>
      <w:bookmarkEnd w:id="78"/>
      <w:bookmarkEnd w:id="79"/>
    </w:p>
    <w:p w14:paraId="0275EDEF" w14:textId="3C69F669" w:rsidR="00D17800" w:rsidRPr="00320AC8" w:rsidRDefault="000A7DA5" w:rsidP="00FA32CF">
      <w:pPr>
        <w:pStyle w:val="ac"/>
        <w:numPr>
          <w:ilvl w:val="2"/>
          <w:numId w:val="78"/>
        </w:numPr>
        <w:tabs>
          <w:tab w:val="left" w:pos="709"/>
        </w:tabs>
        <w:spacing w:before="120"/>
        <w:ind w:left="0" w:firstLine="0"/>
        <w:contextualSpacing w:val="0"/>
        <w:rPr>
          <w:bCs/>
          <w:szCs w:val="23"/>
        </w:rPr>
      </w:pPr>
      <w:r>
        <w:t>Супервайзерская служба ОГ</w:t>
      </w:r>
      <w:r w:rsidRPr="00320AC8">
        <w:rPr>
          <w:bCs/>
          <w:szCs w:val="23"/>
        </w:rPr>
        <w:t xml:space="preserve"> </w:t>
      </w:r>
      <w:r w:rsidR="00FC46D5" w:rsidRPr="00320AC8">
        <w:rPr>
          <w:bCs/>
          <w:szCs w:val="23"/>
        </w:rPr>
        <w:t xml:space="preserve">осуществляет контроль за </w:t>
      </w:r>
      <w:r w:rsidR="00120385" w:rsidRPr="00320AC8">
        <w:rPr>
          <w:bCs/>
          <w:szCs w:val="23"/>
        </w:rPr>
        <w:t xml:space="preserve">соблюдением требований </w:t>
      </w:r>
      <w:r w:rsidR="0034442B">
        <w:t xml:space="preserve">федеральных </w:t>
      </w:r>
      <w:r w:rsidR="00F56693">
        <w:t>норм и правил</w:t>
      </w:r>
      <w:r w:rsidR="00F56693" w:rsidRPr="00C130BC">
        <w:t xml:space="preserve"> в области промышленной безопасности «Правила безопасности в нефтяной и газовой промышленности»</w:t>
      </w:r>
      <w:r w:rsidR="0034442B">
        <w:t>, утвержденных п</w:t>
      </w:r>
      <w:r w:rsidR="0034442B" w:rsidRPr="0034442B">
        <w:t>риказ</w:t>
      </w:r>
      <w:r w:rsidR="0034442B">
        <w:t>ом</w:t>
      </w:r>
      <w:r w:rsidR="006C3B76">
        <w:t xml:space="preserve"> Ростехнадзора от </w:t>
      </w:r>
      <w:r w:rsidR="0034442B" w:rsidRPr="0034442B">
        <w:t xml:space="preserve">15.12.2020 </w:t>
      </w:r>
      <w:r w:rsidR="00C46760">
        <w:t>№ </w:t>
      </w:r>
      <w:r w:rsidR="0034442B" w:rsidRPr="0034442B">
        <w:t>534</w:t>
      </w:r>
      <w:r w:rsidR="00CC2E34">
        <w:rPr>
          <w:bCs/>
          <w:szCs w:val="23"/>
        </w:rPr>
        <w:t>:</w:t>
      </w:r>
    </w:p>
    <w:p w14:paraId="4B21C4A8" w14:textId="660CA98C" w:rsidR="00320AC8" w:rsidRPr="00320AC8" w:rsidRDefault="00320AC8" w:rsidP="006C3B76">
      <w:pPr>
        <w:pStyle w:val="ac"/>
        <w:numPr>
          <w:ilvl w:val="3"/>
          <w:numId w:val="165"/>
        </w:numPr>
        <w:tabs>
          <w:tab w:val="left" w:pos="993"/>
        </w:tabs>
        <w:spacing w:before="60"/>
        <w:ind w:left="567" w:hanging="397"/>
        <w:contextualSpacing w:val="0"/>
        <w:rPr>
          <w:bCs/>
          <w:szCs w:val="23"/>
        </w:rPr>
      </w:pPr>
      <w:r>
        <w:rPr>
          <w:bCs/>
          <w:szCs w:val="23"/>
        </w:rPr>
        <w:t xml:space="preserve">оборудование должно быть оснащено: </w:t>
      </w:r>
      <w:r w:rsidRPr="00320AC8">
        <w:rPr>
          <w:bCs/>
          <w:szCs w:val="23"/>
        </w:rPr>
        <w:t>дегазатором; газоотводной трубой; устройством, показывающим направление ветра (флюгер); показывающим замерным устройством (уровнемером), имеющим градуировку с ценой деления 0,2 м</w:t>
      </w:r>
      <w:r w:rsidRPr="00C50DC5">
        <w:rPr>
          <w:bCs/>
          <w:szCs w:val="23"/>
          <w:vertAlign w:val="superscript"/>
        </w:rPr>
        <w:t>3</w:t>
      </w:r>
      <w:r w:rsidRPr="00320AC8">
        <w:rPr>
          <w:bCs/>
          <w:szCs w:val="23"/>
        </w:rPr>
        <w:t xml:space="preserve"> и внутри ёмкости оснащены разделяющими отсеками с перетоком для осаждения частиц и фильтрации возвратной жидкости, должны быть заводского исполнения </w:t>
      </w:r>
      <w:r w:rsidR="006C3B76">
        <w:rPr>
          <w:bCs/>
          <w:szCs w:val="23"/>
        </w:rPr>
        <w:t>с закрытым верхом (герметичные);</w:t>
      </w:r>
    </w:p>
    <w:p w14:paraId="289257CE" w14:textId="409FA5F3" w:rsidR="00D17800" w:rsidRPr="00D17800" w:rsidRDefault="00320AC8" w:rsidP="006C3B76">
      <w:pPr>
        <w:pStyle w:val="ac"/>
        <w:numPr>
          <w:ilvl w:val="3"/>
          <w:numId w:val="165"/>
        </w:numPr>
        <w:tabs>
          <w:tab w:val="left" w:pos="851"/>
        </w:tabs>
        <w:spacing w:before="60"/>
        <w:ind w:left="567" w:hanging="397"/>
        <w:contextualSpacing w:val="0"/>
        <w:rPr>
          <w:bCs/>
          <w:szCs w:val="23"/>
        </w:rPr>
      </w:pPr>
      <w:r>
        <w:t>к</w:t>
      </w:r>
      <w:r w:rsidRPr="006D4352">
        <w:t xml:space="preserve">рышки </w:t>
      </w:r>
      <w:r w:rsidR="00F56693" w:rsidRPr="006D4352">
        <w:t xml:space="preserve">люков </w:t>
      </w:r>
      <w:r w:rsidR="00641319">
        <w:t xml:space="preserve">(лазов) </w:t>
      </w:r>
      <w:r w:rsidR="00F56693" w:rsidRPr="006D4352">
        <w:t xml:space="preserve">закрыты на </w:t>
      </w:r>
      <w:r w:rsidR="00E11067">
        <w:t xml:space="preserve">навесные </w:t>
      </w:r>
      <w:r w:rsidR="00F56693" w:rsidRPr="006D4352">
        <w:t>замки</w:t>
      </w:r>
      <w:r w:rsidR="00CC2E34">
        <w:t>;</w:t>
      </w:r>
    </w:p>
    <w:p w14:paraId="104781E2" w14:textId="51870CD0" w:rsidR="00F56693" w:rsidRPr="00D17800" w:rsidRDefault="00120385" w:rsidP="006C3B76">
      <w:pPr>
        <w:pStyle w:val="ac"/>
        <w:numPr>
          <w:ilvl w:val="3"/>
          <w:numId w:val="165"/>
        </w:numPr>
        <w:tabs>
          <w:tab w:val="left" w:pos="851"/>
        </w:tabs>
        <w:spacing w:before="60"/>
        <w:ind w:left="567" w:hanging="397"/>
        <w:contextualSpacing w:val="0"/>
        <w:rPr>
          <w:bCs/>
          <w:szCs w:val="23"/>
        </w:rPr>
      </w:pPr>
      <w:r>
        <w:t>п</w:t>
      </w:r>
      <w:r w:rsidRPr="006D4352">
        <w:t xml:space="preserve">од </w:t>
      </w:r>
      <w:r w:rsidR="00F56693" w:rsidRPr="006D4352">
        <w:t xml:space="preserve">крышкой люка </w:t>
      </w:r>
      <w:r w:rsidR="00641319">
        <w:t>(лаза)</w:t>
      </w:r>
      <w:r w:rsidR="00C50DC5">
        <w:t xml:space="preserve"> </w:t>
      </w:r>
      <w:r w:rsidR="00F56693" w:rsidRPr="006D4352">
        <w:t>должна быть решетка, закреплен</w:t>
      </w:r>
      <w:r w:rsidR="00F56693">
        <w:t xml:space="preserve">ная к корпусу емкости болтовыми </w:t>
      </w:r>
      <w:r w:rsidR="00F56693" w:rsidRPr="006D4352">
        <w:t xml:space="preserve">соединениями не менее 8 </w:t>
      </w:r>
      <w:r w:rsidR="00F56693">
        <w:t>единиц</w:t>
      </w:r>
      <w:r w:rsidR="00F56693" w:rsidRPr="006D4352">
        <w:t xml:space="preserve">. Ячейки решетки должны иметь размер не более 5*5 </w:t>
      </w:r>
      <w:r w:rsidR="00F56693">
        <w:t>с</w:t>
      </w:r>
      <w:r w:rsidR="00F56693" w:rsidRPr="006D4352">
        <w:t>м и предотвращать попадания инородных предметов внутрь емкости</w:t>
      </w:r>
      <w:r>
        <w:t>;</w:t>
      </w:r>
    </w:p>
    <w:p w14:paraId="224E6C68" w14:textId="1106D327" w:rsidR="00BC056D" w:rsidRPr="00FD0E4A" w:rsidRDefault="00120385" w:rsidP="006C3B76">
      <w:pPr>
        <w:pStyle w:val="ac"/>
        <w:numPr>
          <w:ilvl w:val="3"/>
          <w:numId w:val="165"/>
        </w:numPr>
        <w:tabs>
          <w:tab w:val="left" w:pos="851"/>
        </w:tabs>
        <w:spacing w:before="60"/>
        <w:ind w:left="567" w:hanging="397"/>
        <w:contextualSpacing w:val="0"/>
        <w:rPr>
          <w:bCs/>
          <w:szCs w:val="23"/>
        </w:rPr>
      </w:pPr>
      <w:r>
        <w:rPr>
          <w:bCs/>
          <w:szCs w:val="23"/>
        </w:rPr>
        <w:t>у</w:t>
      </w:r>
      <w:r w:rsidRPr="00FD0E4A">
        <w:rPr>
          <w:bCs/>
          <w:szCs w:val="23"/>
        </w:rPr>
        <w:t xml:space="preserve">часток </w:t>
      </w:r>
      <w:r w:rsidR="00D05D76" w:rsidRPr="00FD0E4A">
        <w:rPr>
          <w:bCs/>
          <w:szCs w:val="23"/>
        </w:rPr>
        <w:t>технологической емкости</w:t>
      </w:r>
      <w:r w:rsidR="00ED55E8" w:rsidRPr="00FD0E4A">
        <w:rPr>
          <w:bCs/>
          <w:szCs w:val="23"/>
        </w:rPr>
        <w:t>, а именно линия сброса промывочной жидкости совместно с дегазатором</w:t>
      </w:r>
      <w:r w:rsidR="00E96730" w:rsidRPr="00FD0E4A">
        <w:rPr>
          <w:bCs/>
          <w:szCs w:val="23"/>
        </w:rPr>
        <w:t xml:space="preserve"> должна быть надежно закреплена к корпусу </w:t>
      </w:r>
      <w:r w:rsidR="00B05B5C" w:rsidRPr="00FD0E4A">
        <w:rPr>
          <w:bCs/>
          <w:szCs w:val="23"/>
        </w:rPr>
        <w:t>ё</w:t>
      </w:r>
      <w:r w:rsidR="00E96730" w:rsidRPr="00FD0E4A">
        <w:rPr>
          <w:bCs/>
          <w:szCs w:val="23"/>
        </w:rPr>
        <w:t>мкости и</w:t>
      </w:r>
      <w:r w:rsidR="00FE0D97" w:rsidRPr="00FD0E4A">
        <w:rPr>
          <w:bCs/>
          <w:szCs w:val="23"/>
        </w:rPr>
        <w:t xml:space="preserve"> подлежит ежегодной дефектоскопии</w:t>
      </w:r>
      <w:r>
        <w:rPr>
          <w:bCs/>
          <w:szCs w:val="23"/>
        </w:rPr>
        <w:t>;</w:t>
      </w:r>
    </w:p>
    <w:p w14:paraId="1E8CA2F6" w14:textId="4DDF3305" w:rsidR="00855346" w:rsidRPr="00FD0E4A" w:rsidRDefault="00120385" w:rsidP="006C3B76">
      <w:pPr>
        <w:pStyle w:val="ac"/>
        <w:numPr>
          <w:ilvl w:val="3"/>
          <w:numId w:val="165"/>
        </w:numPr>
        <w:tabs>
          <w:tab w:val="left" w:pos="851"/>
        </w:tabs>
        <w:spacing w:before="60"/>
        <w:ind w:left="567" w:hanging="397"/>
        <w:contextualSpacing w:val="0"/>
        <w:rPr>
          <w:bCs/>
          <w:szCs w:val="23"/>
        </w:rPr>
      </w:pPr>
      <w:r>
        <w:rPr>
          <w:bCs/>
          <w:szCs w:val="23"/>
        </w:rPr>
        <w:t>л</w:t>
      </w:r>
      <w:r w:rsidRPr="00FD0E4A">
        <w:rPr>
          <w:bCs/>
          <w:szCs w:val="23"/>
        </w:rPr>
        <w:t xml:space="preserve">естницы </w:t>
      </w:r>
      <w:r w:rsidR="00855346" w:rsidRPr="00FD0E4A">
        <w:rPr>
          <w:bCs/>
          <w:szCs w:val="23"/>
        </w:rPr>
        <w:t>подъема на технологические емкости должны быть оборудованы запорными устройствами и предупреждающими аншлагами о запрете подъема на емкость</w:t>
      </w:r>
      <w:r>
        <w:rPr>
          <w:bCs/>
          <w:szCs w:val="23"/>
        </w:rPr>
        <w:t>;</w:t>
      </w:r>
    </w:p>
    <w:p w14:paraId="35A19930" w14:textId="25D7F858" w:rsidR="00BC056D" w:rsidRPr="00FD0E4A" w:rsidRDefault="00F15C57" w:rsidP="006C3B76">
      <w:pPr>
        <w:pStyle w:val="ac"/>
        <w:numPr>
          <w:ilvl w:val="3"/>
          <w:numId w:val="165"/>
        </w:numPr>
        <w:tabs>
          <w:tab w:val="left" w:pos="851"/>
        </w:tabs>
        <w:spacing w:before="60"/>
        <w:ind w:left="567" w:hanging="397"/>
        <w:contextualSpacing w:val="0"/>
        <w:rPr>
          <w:bCs/>
          <w:szCs w:val="23"/>
        </w:rPr>
      </w:pPr>
      <w:r>
        <w:rPr>
          <w:bCs/>
          <w:szCs w:val="23"/>
        </w:rPr>
        <w:t>р</w:t>
      </w:r>
      <w:r w:rsidRPr="00FD0E4A">
        <w:rPr>
          <w:bCs/>
          <w:szCs w:val="23"/>
        </w:rPr>
        <w:t xml:space="preserve">абочий </w:t>
      </w:r>
      <w:r w:rsidR="00BC056D" w:rsidRPr="00FD0E4A">
        <w:rPr>
          <w:bCs/>
          <w:szCs w:val="23"/>
        </w:rPr>
        <w:t>объем технологических емко</w:t>
      </w:r>
      <w:r w:rsidR="00F8268D" w:rsidRPr="00FD0E4A">
        <w:rPr>
          <w:bCs/>
          <w:szCs w:val="23"/>
        </w:rPr>
        <w:t>стей должен соответствовать ТЗ</w:t>
      </w:r>
      <w:r w:rsidR="00CC2E34">
        <w:rPr>
          <w:bCs/>
          <w:szCs w:val="23"/>
        </w:rPr>
        <w:t>;</w:t>
      </w:r>
    </w:p>
    <w:p w14:paraId="19130B62" w14:textId="0171DECF" w:rsidR="000D4C32" w:rsidRPr="00FD0E4A" w:rsidRDefault="00F15C57" w:rsidP="006C3B76">
      <w:pPr>
        <w:pStyle w:val="ac"/>
        <w:numPr>
          <w:ilvl w:val="3"/>
          <w:numId w:val="165"/>
        </w:numPr>
        <w:tabs>
          <w:tab w:val="left" w:pos="851"/>
        </w:tabs>
        <w:spacing w:before="60"/>
        <w:ind w:left="567" w:hanging="397"/>
        <w:contextualSpacing w:val="0"/>
        <w:rPr>
          <w:bCs/>
          <w:szCs w:val="23"/>
        </w:rPr>
      </w:pPr>
      <w:r>
        <w:rPr>
          <w:bCs/>
          <w:szCs w:val="23"/>
        </w:rPr>
        <w:t>р</w:t>
      </w:r>
      <w:r w:rsidRPr="00FD0E4A">
        <w:rPr>
          <w:bCs/>
          <w:szCs w:val="23"/>
        </w:rPr>
        <w:t xml:space="preserve">аботы </w:t>
      </w:r>
      <w:r w:rsidR="000D4C32" w:rsidRPr="00FD0E4A">
        <w:rPr>
          <w:bCs/>
          <w:szCs w:val="23"/>
        </w:rPr>
        <w:t xml:space="preserve">по очистке технологических емкостей проводятся согласно специальной инструкции, утвержденной </w:t>
      </w:r>
      <w:r w:rsidR="00C50DC5" w:rsidRPr="00FD0E4A">
        <w:rPr>
          <w:bCs/>
          <w:szCs w:val="23"/>
        </w:rPr>
        <w:t>Т</w:t>
      </w:r>
      <w:r w:rsidR="000D4C32" w:rsidRPr="00FD0E4A">
        <w:rPr>
          <w:bCs/>
          <w:szCs w:val="23"/>
        </w:rPr>
        <w:t xml:space="preserve">ехническим руководителем </w:t>
      </w:r>
      <w:r w:rsidR="007F081F" w:rsidRPr="00FD0E4A">
        <w:rPr>
          <w:bCs/>
          <w:szCs w:val="23"/>
        </w:rPr>
        <w:t>Подрядчика</w:t>
      </w:r>
      <w:r w:rsidR="00EA77B8">
        <w:rPr>
          <w:bCs/>
          <w:szCs w:val="23"/>
        </w:rPr>
        <w:t xml:space="preserve"> по ГНКТ</w:t>
      </w:r>
      <w:r w:rsidR="00CC2E34">
        <w:rPr>
          <w:bCs/>
          <w:szCs w:val="23"/>
        </w:rPr>
        <w:t>;</w:t>
      </w:r>
    </w:p>
    <w:p w14:paraId="091E31A6" w14:textId="1957322A" w:rsidR="0048255C" w:rsidRPr="00FD0E4A" w:rsidRDefault="00F15C57" w:rsidP="006C3B76">
      <w:pPr>
        <w:pStyle w:val="ac"/>
        <w:numPr>
          <w:ilvl w:val="3"/>
          <w:numId w:val="165"/>
        </w:numPr>
        <w:tabs>
          <w:tab w:val="left" w:pos="851"/>
        </w:tabs>
        <w:spacing w:before="60"/>
        <w:ind w:left="567" w:hanging="397"/>
        <w:contextualSpacing w:val="0"/>
        <w:rPr>
          <w:bCs/>
          <w:szCs w:val="23"/>
        </w:rPr>
      </w:pPr>
      <w:r>
        <w:rPr>
          <w:bCs/>
          <w:szCs w:val="23"/>
        </w:rPr>
        <w:lastRenderedPageBreak/>
        <w:t>т</w:t>
      </w:r>
      <w:r w:rsidRPr="00FD0E4A">
        <w:rPr>
          <w:bCs/>
          <w:szCs w:val="23"/>
        </w:rPr>
        <w:t xml:space="preserve">ехнологические </w:t>
      </w:r>
      <w:r w:rsidR="00B37471" w:rsidRPr="00FD0E4A">
        <w:rPr>
          <w:bCs/>
          <w:szCs w:val="23"/>
        </w:rPr>
        <w:t>емкости,</w:t>
      </w:r>
      <w:r w:rsidR="0048255C" w:rsidRPr="00FD0E4A">
        <w:rPr>
          <w:bCs/>
          <w:szCs w:val="23"/>
        </w:rPr>
        <w:t xml:space="preserve"> предназначенные для при</w:t>
      </w:r>
      <w:r w:rsidR="00F54933" w:rsidRPr="00FD0E4A">
        <w:rPr>
          <w:bCs/>
          <w:szCs w:val="23"/>
        </w:rPr>
        <w:t>е</w:t>
      </w:r>
      <w:r w:rsidR="0048255C" w:rsidRPr="00FD0E4A">
        <w:rPr>
          <w:bCs/>
          <w:szCs w:val="23"/>
        </w:rPr>
        <w:t>ма проппанта при промывках скважин</w:t>
      </w:r>
      <w:r w:rsidR="00B37471" w:rsidRPr="00FD0E4A">
        <w:rPr>
          <w:bCs/>
          <w:szCs w:val="23"/>
        </w:rPr>
        <w:t>,</w:t>
      </w:r>
      <w:r w:rsidR="0048255C" w:rsidRPr="00FD0E4A">
        <w:rPr>
          <w:bCs/>
          <w:szCs w:val="23"/>
        </w:rPr>
        <w:t xml:space="preserve"> конструкционно должны иметь боковые люки, позволяющие производить зачистку средствами малой механизации без </w:t>
      </w:r>
      <w:r w:rsidR="000D4C32" w:rsidRPr="00FD0E4A">
        <w:rPr>
          <w:bCs/>
          <w:szCs w:val="23"/>
        </w:rPr>
        <w:t>присутствия</w:t>
      </w:r>
      <w:r w:rsidR="00B37471" w:rsidRPr="00FD0E4A">
        <w:rPr>
          <w:bCs/>
          <w:szCs w:val="23"/>
        </w:rPr>
        <w:t xml:space="preserve"> рабочего внутр</w:t>
      </w:r>
      <w:r w:rsidR="000D4C32" w:rsidRPr="00FD0E4A">
        <w:rPr>
          <w:bCs/>
          <w:szCs w:val="23"/>
        </w:rPr>
        <w:t>и</w:t>
      </w:r>
      <w:r w:rsidR="0048255C" w:rsidRPr="00FD0E4A">
        <w:rPr>
          <w:bCs/>
          <w:szCs w:val="23"/>
        </w:rPr>
        <w:t xml:space="preserve"> емкости.</w:t>
      </w:r>
      <w:r w:rsidR="004866AF" w:rsidRPr="00FD0E4A">
        <w:rPr>
          <w:bCs/>
          <w:szCs w:val="23"/>
        </w:rPr>
        <w:t xml:space="preserve"> При очистке необходимо применять инструменты (средства очистки), изготовленные из материалов, не дающих искр</w:t>
      </w:r>
      <w:r w:rsidR="00CC2E34">
        <w:rPr>
          <w:bCs/>
          <w:szCs w:val="23"/>
        </w:rPr>
        <w:t>;</w:t>
      </w:r>
    </w:p>
    <w:p w14:paraId="4B4A9375" w14:textId="277F872A" w:rsidR="00BF674A" w:rsidRDefault="00F15C57" w:rsidP="006C3B76">
      <w:pPr>
        <w:pStyle w:val="ac"/>
        <w:numPr>
          <w:ilvl w:val="3"/>
          <w:numId w:val="165"/>
        </w:numPr>
        <w:tabs>
          <w:tab w:val="left" w:pos="851"/>
        </w:tabs>
        <w:spacing w:before="60"/>
        <w:ind w:left="567" w:hanging="397"/>
        <w:contextualSpacing w:val="0"/>
        <w:rPr>
          <w:bCs/>
          <w:szCs w:val="23"/>
        </w:rPr>
      </w:pPr>
      <w:r>
        <w:rPr>
          <w:bCs/>
          <w:szCs w:val="23"/>
        </w:rPr>
        <w:t>д</w:t>
      </w:r>
      <w:r w:rsidRPr="00FD0E4A">
        <w:rPr>
          <w:bCs/>
          <w:szCs w:val="23"/>
        </w:rPr>
        <w:t xml:space="preserve">о </w:t>
      </w:r>
      <w:r w:rsidR="00BF674A" w:rsidRPr="00FD0E4A">
        <w:rPr>
          <w:bCs/>
          <w:szCs w:val="23"/>
        </w:rPr>
        <w:t xml:space="preserve">начала работ на скважине емкости должны быть зачищены с составлением </w:t>
      </w:r>
      <w:r w:rsidR="00A138E2" w:rsidRPr="00FD0E4A">
        <w:rPr>
          <w:bCs/>
          <w:szCs w:val="23"/>
        </w:rPr>
        <w:t xml:space="preserve">акта </w:t>
      </w:r>
      <w:r w:rsidR="00843AEF">
        <w:rPr>
          <w:bCs/>
          <w:szCs w:val="23"/>
        </w:rPr>
        <w:t xml:space="preserve">о зачистке емкости </w:t>
      </w:r>
      <w:r w:rsidR="003A0709">
        <w:rPr>
          <w:bCs/>
          <w:szCs w:val="23"/>
        </w:rPr>
        <w:t>разработанного и утверждённого</w:t>
      </w:r>
      <w:r w:rsidR="00843AEF">
        <w:rPr>
          <w:bCs/>
          <w:szCs w:val="23"/>
        </w:rPr>
        <w:t xml:space="preserve"> в ОГ </w:t>
      </w:r>
      <w:r w:rsidR="00BF674A" w:rsidRPr="00FD0E4A">
        <w:rPr>
          <w:bCs/>
          <w:szCs w:val="23"/>
        </w:rPr>
        <w:t>и предоставлением материалов фотофиксации.</w:t>
      </w:r>
    </w:p>
    <w:p w14:paraId="41C722B1" w14:textId="6598E2D8" w:rsidR="00D17800" w:rsidRPr="00FD0E4A" w:rsidRDefault="000A7DA5" w:rsidP="006C3B76">
      <w:pPr>
        <w:pStyle w:val="ac"/>
        <w:keepNext/>
        <w:keepLines/>
        <w:numPr>
          <w:ilvl w:val="2"/>
          <w:numId w:val="78"/>
        </w:numPr>
        <w:tabs>
          <w:tab w:val="left" w:pos="709"/>
        </w:tabs>
        <w:spacing w:before="120"/>
        <w:ind w:left="0" w:firstLine="0"/>
        <w:contextualSpacing w:val="0"/>
        <w:rPr>
          <w:bCs/>
          <w:szCs w:val="23"/>
        </w:rPr>
      </w:pPr>
      <w:r>
        <w:t>Супервайзерская служба ОГ</w:t>
      </w:r>
      <w:r>
        <w:rPr>
          <w:bCs/>
          <w:szCs w:val="23"/>
        </w:rPr>
        <w:t xml:space="preserve"> </w:t>
      </w:r>
      <w:r w:rsidR="00D17800">
        <w:rPr>
          <w:bCs/>
          <w:szCs w:val="23"/>
        </w:rPr>
        <w:t>осуществляет контроль за наличием и с</w:t>
      </w:r>
      <w:r w:rsidR="003E1488">
        <w:rPr>
          <w:bCs/>
          <w:szCs w:val="23"/>
        </w:rPr>
        <w:t>оответствием СПТ требованиям ТЗ</w:t>
      </w:r>
      <w:r w:rsidR="00CC2E34">
        <w:rPr>
          <w:bCs/>
          <w:szCs w:val="23"/>
        </w:rPr>
        <w:t>:</w:t>
      </w:r>
    </w:p>
    <w:p w14:paraId="4907A161" w14:textId="695F130B" w:rsidR="00D04622" w:rsidRPr="00FD0E4A" w:rsidRDefault="00F15C57" w:rsidP="006C3B76">
      <w:pPr>
        <w:pStyle w:val="ac"/>
        <w:numPr>
          <w:ilvl w:val="3"/>
          <w:numId w:val="166"/>
        </w:numPr>
        <w:tabs>
          <w:tab w:val="left" w:pos="851"/>
        </w:tabs>
        <w:spacing w:before="60"/>
        <w:ind w:left="567" w:hanging="397"/>
        <w:contextualSpacing w:val="0"/>
        <w:rPr>
          <w:bCs/>
          <w:szCs w:val="23"/>
        </w:rPr>
      </w:pPr>
      <w:r>
        <w:rPr>
          <w:bCs/>
          <w:szCs w:val="23"/>
        </w:rPr>
        <w:t>н</w:t>
      </w:r>
      <w:r w:rsidRPr="00FD0E4A">
        <w:rPr>
          <w:bCs/>
          <w:szCs w:val="23"/>
        </w:rPr>
        <w:t xml:space="preserve">аличие </w:t>
      </w:r>
      <w:r w:rsidR="00D04622" w:rsidRPr="00FD0E4A">
        <w:rPr>
          <w:bCs/>
          <w:szCs w:val="23"/>
        </w:rPr>
        <w:t>и количество вакуумных установок и бойлерной техники должно соответствовать ТЗ</w:t>
      </w:r>
      <w:r w:rsidR="00CC2E34">
        <w:rPr>
          <w:bCs/>
          <w:szCs w:val="23"/>
        </w:rPr>
        <w:t>;</w:t>
      </w:r>
    </w:p>
    <w:p w14:paraId="60B23BBC" w14:textId="64209784" w:rsidR="00806C75" w:rsidRPr="00FD0E4A" w:rsidRDefault="00F15C57" w:rsidP="006C3B76">
      <w:pPr>
        <w:pStyle w:val="ac"/>
        <w:numPr>
          <w:ilvl w:val="3"/>
          <w:numId w:val="166"/>
        </w:numPr>
        <w:tabs>
          <w:tab w:val="left" w:pos="851"/>
        </w:tabs>
        <w:spacing w:before="60"/>
        <w:ind w:left="567" w:hanging="397"/>
        <w:contextualSpacing w:val="0"/>
        <w:rPr>
          <w:bCs/>
          <w:szCs w:val="23"/>
        </w:rPr>
      </w:pPr>
      <w:r>
        <w:rPr>
          <w:bCs/>
          <w:szCs w:val="23"/>
        </w:rPr>
        <w:t>д</w:t>
      </w:r>
      <w:r w:rsidRPr="00FD0E4A">
        <w:rPr>
          <w:bCs/>
          <w:szCs w:val="23"/>
        </w:rPr>
        <w:t xml:space="preserve">ля </w:t>
      </w:r>
      <w:r w:rsidR="00806C75" w:rsidRPr="00FD0E4A">
        <w:rPr>
          <w:bCs/>
          <w:szCs w:val="23"/>
        </w:rPr>
        <w:t xml:space="preserve">месторождений с круглогодичным доступом возраст </w:t>
      </w:r>
      <w:r w:rsidR="00AD0107" w:rsidRPr="00FD0E4A">
        <w:rPr>
          <w:bCs/>
          <w:szCs w:val="23"/>
        </w:rPr>
        <w:t>СПТ</w:t>
      </w:r>
      <w:r w:rsidR="00806C75" w:rsidRPr="00FD0E4A">
        <w:rPr>
          <w:bCs/>
          <w:szCs w:val="23"/>
        </w:rPr>
        <w:t xml:space="preserve"> не должен превышать 15 лет, но не более сроков эксплуатации, указанных в руководстве по эксплуатации </w:t>
      </w:r>
      <w:r w:rsidR="00C50DC5">
        <w:rPr>
          <w:bCs/>
          <w:szCs w:val="23"/>
        </w:rPr>
        <w:br/>
      </w:r>
      <w:r w:rsidR="00C77CB5">
        <w:rPr>
          <w:bCs/>
          <w:szCs w:val="23"/>
        </w:rPr>
        <w:t>Завода-изготовителя</w:t>
      </w:r>
      <w:r w:rsidR="00CC2E34">
        <w:rPr>
          <w:bCs/>
          <w:szCs w:val="23"/>
        </w:rPr>
        <w:t>;</w:t>
      </w:r>
    </w:p>
    <w:p w14:paraId="19A10BC1" w14:textId="26E2E80E" w:rsidR="00806C75" w:rsidRPr="00FD0E4A" w:rsidRDefault="003445A0" w:rsidP="006C3B76">
      <w:pPr>
        <w:pStyle w:val="ac"/>
        <w:numPr>
          <w:ilvl w:val="3"/>
          <w:numId w:val="166"/>
        </w:numPr>
        <w:tabs>
          <w:tab w:val="left" w:pos="993"/>
        </w:tabs>
        <w:spacing w:before="60"/>
        <w:ind w:left="567" w:hanging="397"/>
        <w:contextualSpacing w:val="0"/>
        <w:rPr>
          <w:bCs/>
          <w:szCs w:val="23"/>
        </w:rPr>
      </w:pPr>
      <w:r>
        <w:rPr>
          <w:bCs/>
          <w:szCs w:val="23"/>
        </w:rPr>
        <w:t>д</w:t>
      </w:r>
      <w:r w:rsidRPr="00FD0E4A">
        <w:rPr>
          <w:bCs/>
          <w:szCs w:val="23"/>
        </w:rPr>
        <w:t>ля автономий</w:t>
      </w:r>
      <w:r>
        <w:rPr>
          <w:bCs/>
          <w:szCs w:val="23"/>
        </w:rPr>
        <w:t xml:space="preserve"> (временно изолированных участков месторождений)</w:t>
      </w:r>
      <w:r w:rsidR="00806C75" w:rsidRPr="00FD0E4A">
        <w:rPr>
          <w:bCs/>
          <w:szCs w:val="23"/>
        </w:rPr>
        <w:t xml:space="preserve"> возраст </w:t>
      </w:r>
      <w:r w:rsidR="00AD0107" w:rsidRPr="00FD0E4A">
        <w:rPr>
          <w:bCs/>
          <w:szCs w:val="23"/>
        </w:rPr>
        <w:t>СПТ</w:t>
      </w:r>
      <w:r w:rsidR="00806C75" w:rsidRPr="00FD0E4A">
        <w:rPr>
          <w:bCs/>
          <w:szCs w:val="23"/>
        </w:rPr>
        <w:t xml:space="preserve"> не должен превышать 10 лет, но не более сроков эксплуатации, указанных в руководстве по эксплуатации </w:t>
      </w:r>
      <w:r w:rsidR="00C50DC5">
        <w:rPr>
          <w:bCs/>
          <w:szCs w:val="23"/>
        </w:rPr>
        <w:t>З</w:t>
      </w:r>
      <w:r w:rsidR="00C77CB5">
        <w:rPr>
          <w:bCs/>
          <w:szCs w:val="23"/>
        </w:rPr>
        <w:t>авода-изготовителя</w:t>
      </w:r>
      <w:r w:rsidR="00CC2E34">
        <w:rPr>
          <w:bCs/>
          <w:szCs w:val="23"/>
        </w:rPr>
        <w:t>;</w:t>
      </w:r>
    </w:p>
    <w:p w14:paraId="35D51638" w14:textId="658037AE" w:rsidR="00340FA0" w:rsidRPr="00FD0E4A" w:rsidRDefault="00806C75" w:rsidP="006C3B76">
      <w:pPr>
        <w:pStyle w:val="ac"/>
        <w:numPr>
          <w:ilvl w:val="3"/>
          <w:numId w:val="166"/>
        </w:numPr>
        <w:tabs>
          <w:tab w:val="left" w:pos="993"/>
        </w:tabs>
        <w:spacing w:before="60"/>
        <w:ind w:left="567" w:hanging="397"/>
        <w:contextualSpacing w:val="0"/>
        <w:rPr>
          <w:bCs/>
          <w:szCs w:val="23"/>
        </w:rPr>
      </w:pPr>
      <w:r w:rsidRPr="00FD0E4A">
        <w:rPr>
          <w:bCs/>
          <w:szCs w:val="23"/>
        </w:rPr>
        <w:t xml:space="preserve">СПТ должна быть укомплектована необходимой документацией (паспорта, </w:t>
      </w:r>
      <w:r w:rsidR="003445A0" w:rsidRPr="00176F21">
        <w:t>инструкции (руководство) по эксплуатации</w:t>
      </w:r>
      <w:r w:rsidR="00340FA0" w:rsidRPr="00FD0E4A">
        <w:rPr>
          <w:bCs/>
          <w:szCs w:val="23"/>
        </w:rPr>
        <w:t>, сертификаты), оборудована 3-точечными ремнями безопасности, огнетушителями и аптечками</w:t>
      </w:r>
      <w:r w:rsidR="00CC2E34">
        <w:rPr>
          <w:bCs/>
          <w:szCs w:val="23"/>
        </w:rPr>
        <w:t>;</w:t>
      </w:r>
    </w:p>
    <w:p w14:paraId="68C52C79" w14:textId="69ED1F0D" w:rsidR="006D4873" w:rsidRPr="00FD0E4A" w:rsidRDefault="00340FA0" w:rsidP="006C3B76">
      <w:pPr>
        <w:pStyle w:val="ac"/>
        <w:numPr>
          <w:ilvl w:val="3"/>
          <w:numId w:val="166"/>
        </w:numPr>
        <w:tabs>
          <w:tab w:val="left" w:pos="993"/>
        </w:tabs>
        <w:spacing w:before="60"/>
        <w:ind w:left="567" w:hanging="397"/>
        <w:contextualSpacing w:val="0"/>
        <w:rPr>
          <w:bCs/>
          <w:szCs w:val="23"/>
        </w:rPr>
      </w:pPr>
      <w:r w:rsidRPr="00FD0E4A">
        <w:rPr>
          <w:bCs/>
          <w:szCs w:val="23"/>
        </w:rPr>
        <w:t>СПТ</w:t>
      </w:r>
      <w:r w:rsidR="00C50DC5">
        <w:rPr>
          <w:bCs/>
          <w:szCs w:val="23"/>
        </w:rPr>
        <w:t>,</w:t>
      </w:r>
      <w:r w:rsidR="006D4873" w:rsidRPr="00FD0E4A">
        <w:rPr>
          <w:bCs/>
          <w:szCs w:val="23"/>
        </w:rPr>
        <w:t xml:space="preserve"> находящаяся на кустовой площадке (на скважине), должна быть оборудована заслонками экстренного перекрытия доступа воздуха в ДВС (аварийное глушение) и оборудована паспортизированными искрогасителями. Искрогасители и выхлопная система должны быть герметичными</w:t>
      </w:r>
      <w:r w:rsidR="00CC2E34">
        <w:rPr>
          <w:bCs/>
          <w:szCs w:val="23"/>
        </w:rPr>
        <w:t>;</w:t>
      </w:r>
    </w:p>
    <w:p w14:paraId="7D5878AB" w14:textId="02E4F04C" w:rsidR="001332A0" w:rsidRPr="00FD0E4A" w:rsidRDefault="00F15C57" w:rsidP="006C3B76">
      <w:pPr>
        <w:pStyle w:val="ac"/>
        <w:numPr>
          <w:ilvl w:val="3"/>
          <w:numId w:val="166"/>
        </w:numPr>
        <w:tabs>
          <w:tab w:val="left" w:pos="993"/>
        </w:tabs>
        <w:spacing w:before="60"/>
        <w:ind w:left="567" w:hanging="397"/>
        <w:contextualSpacing w:val="0"/>
        <w:rPr>
          <w:bCs/>
          <w:szCs w:val="23"/>
        </w:rPr>
      </w:pPr>
      <w:r>
        <w:rPr>
          <w:bCs/>
          <w:szCs w:val="23"/>
        </w:rPr>
        <w:t>о</w:t>
      </w:r>
      <w:r w:rsidRPr="00FD0E4A">
        <w:rPr>
          <w:bCs/>
          <w:szCs w:val="23"/>
        </w:rPr>
        <w:t xml:space="preserve">борудование </w:t>
      </w:r>
      <w:r w:rsidR="001332A0" w:rsidRPr="00FD0E4A">
        <w:rPr>
          <w:bCs/>
          <w:szCs w:val="23"/>
        </w:rPr>
        <w:t>и СПТ иностранного производства должн</w:t>
      </w:r>
      <w:r w:rsidR="003445A0">
        <w:rPr>
          <w:bCs/>
          <w:szCs w:val="23"/>
        </w:rPr>
        <w:t>ы</w:t>
      </w:r>
      <w:r w:rsidR="001332A0" w:rsidRPr="00FD0E4A">
        <w:rPr>
          <w:bCs/>
          <w:szCs w:val="23"/>
        </w:rPr>
        <w:t xml:space="preserve"> иметь сертификаты, лицензии, паспорта, инструкции (руководство) по эксплуатации, переведенные на русский язык</w:t>
      </w:r>
      <w:r w:rsidR="00CC2E34">
        <w:rPr>
          <w:bCs/>
          <w:szCs w:val="23"/>
        </w:rPr>
        <w:t>;</w:t>
      </w:r>
    </w:p>
    <w:p w14:paraId="19238F90" w14:textId="24C9CC11" w:rsidR="00E526A3"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з</w:t>
      </w:r>
      <w:r w:rsidRPr="00FD0E4A">
        <w:rPr>
          <w:bCs/>
          <w:szCs w:val="23"/>
        </w:rPr>
        <w:t xml:space="preserve">апрещается </w:t>
      </w:r>
      <w:r w:rsidR="00E526A3" w:rsidRPr="00FD0E4A">
        <w:rPr>
          <w:bCs/>
          <w:szCs w:val="23"/>
        </w:rPr>
        <w:t xml:space="preserve">эксплуатация </w:t>
      </w:r>
      <w:r w:rsidR="00792861" w:rsidRPr="00FD0E4A">
        <w:rPr>
          <w:bCs/>
          <w:szCs w:val="23"/>
        </w:rPr>
        <w:t>азотных установок</w:t>
      </w:r>
      <w:r w:rsidR="00E526A3" w:rsidRPr="00FD0E4A">
        <w:rPr>
          <w:bCs/>
          <w:szCs w:val="23"/>
        </w:rPr>
        <w:t xml:space="preserve"> и насосов при отсутствии или неисправном состоянии средств автоматизации, контроля и системы блокировок, указанных в паспорте и заводской инструкции по эксплуатации</w:t>
      </w:r>
      <w:r>
        <w:rPr>
          <w:bCs/>
          <w:szCs w:val="23"/>
        </w:rPr>
        <w:t>;</w:t>
      </w:r>
    </w:p>
    <w:p w14:paraId="354A6423" w14:textId="450E47BA" w:rsidR="00000FFB"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п</w:t>
      </w:r>
      <w:r w:rsidRPr="00FD0E4A">
        <w:rPr>
          <w:bCs/>
          <w:szCs w:val="23"/>
        </w:rPr>
        <w:t xml:space="preserve">редохранительные </w:t>
      </w:r>
      <w:r w:rsidR="00792861" w:rsidRPr="00FD0E4A">
        <w:rPr>
          <w:bCs/>
          <w:szCs w:val="23"/>
        </w:rPr>
        <w:t>устройства азотных установок и насос</w:t>
      </w:r>
      <w:r w:rsidR="00482587" w:rsidRPr="00FD0E4A">
        <w:rPr>
          <w:bCs/>
          <w:szCs w:val="23"/>
        </w:rPr>
        <w:t>ов</w:t>
      </w:r>
      <w:r w:rsidR="00792861" w:rsidRPr="00FD0E4A">
        <w:rPr>
          <w:bCs/>
          <w:szCs w:val="23"/>
        </w:rPr>
        <w:t xml:space="preserve"> должны быть</w:t>
      </w:r>
      <w:r w:rsidR="00482587" w:rsidRPr="00FD0E4A">
        <w:rPr>
          <w:bCs/>
          <w:szCs w:val="23"/>
        </w:rPr>
        <w:t xml:space="preserve"> настроены и</w:t>
      </w:r>
      <w:r w:rsidR="00792861" w:rsidRPr="00FD0E4A">
        <w:rPr>
          <w:bCs/>
          <w:szCs w:val="23"/>
        </w:rPr>
        <w:t xml:space="preserve"> срабатывать при </w:t>
      </w:r>
      <w:r w:rsidR="00482587" w:rsidRPr="00FD0E4A">
        <w:rPr>
          <w:bCs/>
          <w:szCs w:val="23"/>
        </w:rPr>
        <w:t xml:space="preserve">максимально допустимом </w:t>
      </w:r>
      <w:r w:rsidR="00792861" w:rsidRPr="00FD0E4A">
        <w:rPr>
          <w:bCs/>
          <w:szCs w:val="23"/>
        </w:rPr>
        <w:t>давлении</w:t>
      </w:r>
      <w:r w:rsidR="00482587" w:rsidRPr="00FD0E4A">
        <w:rPr>
          <w:bCs/>
          <w:szCs w:val="23"/>
        </w:rPr>
        <w:t xml:space="preserve"> для конкретной операции</w:t>
      </w:r>
      <w:r>
        <w:rPr>
          <w:bCs/>
          <w:szCs w:val="23"/>
        </w:rPr>
        <w:t>;</w:t>
      </w:r>
    </w:p>
    <w:p w14:paraId="01F059D3" w14:textId="41CA6D20" w:rsidR="00000FFB"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у</w:t>
      </w:r>
      <w:r w:rsidRPr="00FD0E4A">
        <w:rPr>
          <w:bCs/>
          <w:szCs w:val="23"/>
        </w:rPr>
        <w:t xml:space="preserve">ровень </w:t>
      </w:r>
      <w:r w:rsidR="00000FFB" w:rsidRPr="00FD0E4A">
        <w:rPr>
          <w:bCs/>
          <w:szCs w:val="23"/>
        </w:rPr>
        <w:t xml:space="preserve">автоматизации </w:t>
      </w:r>
      <w:r w:rsidR="000A6C11" w:rsidRPr="00FD0E4A">
        <w:rPr>
          <w:bCs/>
          <w:szCs w:val="23"/>
        </w:rPr>
        <w:t>азотных установок</w:t>
      </w:r>
      <w:r w:rsidR="00000FFB" w:rsidRPr="00FD0E4A">
        <w:rPr>
          <w:bCs/>
          <w:szCs w:val="23"/>
        </w:rPr>
        <w:t xml:space="preserve"> должен обеспечивать регистрацию основных технологических параметров, включая: давление, расход, температуру перекачиваемой среды</w:t>
      </w:r>
      <w:r>
        <w:rPr>
          <w:bCs/>
          <w:szCs w:val="23"/>
        </w:rPr>
        <w:t>;</w:t>
      </w:r>
    </w:p>
    <w:p w14:paraId="063E6F2E" w14:textId="746EAA5C" w:rsidR="000A6C11"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п</w:t>
      </w:r>
      <w:r w:rsidRPr="00FD0E4A">
        <w:rPr>
          <w:bCs/>
          <w:szCs w:val="23"/>
        </w:rPr>
        <w:t xml:space="preserve">ередвижные </w:t>
      </w:r>
      <w:r w:rsidR="0083295B" w:rsidRPr="00FD0E4A">
        <w:rPr>
          <w:bCs/>
          <w:szCs w:val="23"/>
        </w:rPr>
        <w:t xml:space="preserve">насосные установки, предназначенные для работы на скважинах, должны снабжаться запорными и предохранительными устройствами, иметь приборы, контролирующие </w:t>
      </w:r>
      <w:r w:rsidR="000A6C11" w:rsidRPr="00FD0E4A">
        <w:rPr>
          <w:bCs/>
          <w:szCs w:val="23"/>
        </w:rPr>
        <w:t>расход</w:t>
      </w:r>
      <w:r w:rsidR="00595D94" w:rsidRPr="00FD0E4A">
        <w:rPr>
          <w:bCs/>
          <w:szCs w:val="23"/>
        </w:rPr>
        <w:t xml:space="preserve"> закачиваемой жидкости</w:t>
      </w:r>
      <w:r w:rsidR="000A6C11" w:rsidRPr="00FD0E4A">
        <w:rPr>
          <w:bCs/>
          <w:szCs w:val="23"/>
        </w:rPr>
        <w:t xml:space="preserve"> и давление</w:t>
      </w:r>
      <w:r w:rsidR="0083295B" w:rsidRPr="00FD0E4A">
        <w:rPr>
          <w:bCs/>
          <w:szCs w:val="23"/>
        </w:rPr>
        <w:t>, выведенные на пульт управления.</w:t>
      </w:r>
      <w:r w:rsidR="000A6C11" w:rsidRPr="00FD0E4A">
        <w:rPr>
          <w:bCs/>
          <w:szCs w:val="23"/>
        </w:rPr>
        <w:t xml:space="preserve"> Выкидная линия от предохранительного устройства насоса должна быть жестко закреплена и выведена в сбросную емкость для сбора жидкости или на прием насоса</w:t>
      </w:r>
      <w:r>
        <w:rPr>
          <w:bCs/>
          <w:szCs w:val="23"/>
        </w:rPr>
        <w:t>;</w:t>
      </w:r>
    </w:p>
    <w:p w14:paraId="29BC2BFA" w14:textId="13957752" w:rsidR="00CE689E" w:rsidRPr="00FD0E4A" w:rsidRDefault="00CE689E" w:rsidP="006C3B76">
      <w:pPr>
        <w:pStyle w:val="ac"/>
        <w:numPr>
          <w:ilvl w:val="3"/>
          <w:numId w:val="166"/>
        </w:numPr>
        <w:tabs>
          <w:tab w:val="left" w:pos="993"/>
        </w:tabs>
        <w:spacing w:before="60"/>
        <w:ind w:left="567" w:hanging="397"/>
        <w:contextualSpacing w:val="0"/>
        <w:rPr>
          <w:bCs/>
          <w:szCs w:val="23"/>
        </w:rPr>
      </w:pPr>
      <w:r w:rsidRPr="00FD0E4A">
        <w:rPr>
          <w:bCs/>
          <w:szCs w:val="23"/>
        </w:rPr>
        <w:t>НКА должен быть оборудован, помимо механического предохранительного клапана, электронной системой отключения привода насоса с возможностью устанавливать предельные значения вручную на пульте машиниста НКА. Электронная или аналоговая система отключения насоса должна быть выставлена не более максимального давления опрессовки оборудования для данной работы</w:t>
      </w:r>
      <w:r w:rsidR="00CC2E34">
        <w:rPr>
          <w:bCs/>
          <w:szCs w:val="23"/>
        </w:rPr>
        <w:t>;</w:t>
      </w:r>
    </w:p>
    <w:p w14:paraId="29335D52" w14:textId="06159CA2" w:rsidR="00EE7BC7" w:rsidRDefault="00CC2E34" w:rsidP="006C3B76">
      <w:pPr>
        <w:pStyle w:val="ac"/>
        <w:numPr>
          <w:ilvl w:val="3"/>
          <w:numId w:val="166"/>
        </w:numPr>
        <w:tabs>
          <w:tab w:val="left" w:pos="993"/>
        </w:tabs>
        <w:spacing w:before="60"/>
        <w:ind w:left="567" w:hanging="397"/>
        <w:contextualSpacing w:val="0"/>
        <w:rPr>
          <w:szCs w:val="24"/>
        </w:rPr>
      </w:pPr>
      <w:r>
        <w:rPr>
          <w:bCs/>
          <w:szCs w:val="23"/>
        </w:rPr>
        <w:lastRenderedPageBreak/>
        <w:t>к</w:t>
      </w:r>
      <w:r w:rsidRPr="00FD0E4A">
        <w:rPr>
          <w:bCs/>
          <w:szCs w:val="23"/>
        </w:rPr>
        <w:t xml:space="preserve">риогенное </w:t>
      </w:r>
      <w:r w:rsidR="005C3A5A" w:rsidRPr="00FD0E4A">
        <w:rPr>
          <w:bCs/>
          <w:szCs w:val="23"/>
        </w:rPr>
        <w:t>емкостное</w:t>
      </w:r>
      <w:r w:rsidR="005C3A5A">
        <w:rPr>
          <w:szCs w:val="24"/>
        </w:rPr>
        <w:t xml:space="preserve"> </w:t>
      </w:r>
      <w:r w:rsidR="005977C4">
        <w:rPr>
          <w:szCs w:val="24"/>
        </w:rPr>
        <w:t>оборудование</w:t>
      </w:r>
      <w:r w:rsidR="005C3A5A">
        <w:rPr>
          <w:szCs w:val="24"/>
        </w:rPr>
        <w:t xml:space="preserve"> должно соответствовать </w:t>
      </w:r>
      <w:r w:rsidR="00654540">
        <w:rPr>
          <w:szCs w:val="24"/>
        </w:rPr>
        <w:t>требованиям</w:t>
      </w:r>
      <w:r w:rsidR="003445A0">
        <w:rPr>
          <w:szCs w:val="24"/>
        </w:rPr>
        <w:t xml:space="preserve"> </w:t>
      </w:r>
      <w:r w:rsidR="00F93ACC">
        <w:rPr>
          <w:szCs w:val="24"/>
        </w:rPr>
        <w:t>ГОСТ</w:t>
      </w:r>
      <w:r w:rsidR="00080AEA">
        <w:rPr>
          <w:szCs w:val="24"/>
        </w:rPr>
        <w:t> Р </w:t>
      </w:r>
      <w:r w:rsidR="00654540">
        <w:rPr>
          <w:szCs w:val="24"/>
        </w:rPr>
        <w:t>71144-2023</w:t>
      </w:r>
      <w:r w:rsidR="00EC7F8A">
        <w:rPr>
          <w:szCs w:val="24"/>
        </w:rPr>
        <w:t>,</w:t>
      </w:r>
      <w:r w:rsidR="00E54344">
        <w:rPr>
          <w:szCs w:val="24"/>
        </w:rPr>
        <w:t xml:space="preserve"> оснащаться манометрами,</w:t>
      </w:r>
      <w:r w:rsidR="00EC7F8A">
        <w:rPr>
          <w:szCs w:val="24"/>
        </w:rPr>
        <w:t xml:space="preserve"> </w:t>
      </w:r>
      <w:r w:rsidR="00E54344">
        <w:rPr>
          <w:szCs w:val="24"/>
        </w:rPr>
        <w:t xml:space="preserve">указателями уровня жидкости, запорной </w:t>
      </w:r>
      <w:r w:rsidR="00B340C0">
        <w:rPr>
          <w:szCs w:val="24"/>
        </w:rPr>
        <w:t>и предохранительной аппаратурой</w:t>
      </w:r>
      <w:r>
        <w:rPr>
          <w:szCs w:val="24"/>
        </w:rPr>
        <w:t>;</w:t>
      </w:r>
    </w:p>
    <w:p w14:paraId="596C9E61" w14:textId="304AA199" w:rsidR="0045270D" w:rsidRPr="00FD0E4A" w:rsidRDefault="00BE3380" w:rsidP="006C3B76">
      <w:pPr>
        <w:pStyle w:val="ac"/>
        <w:numPr>
          <w:ilvl w:val="3"/>
          <w:numId w:val="166"/>
        </w:numPr>
        <w:tabs>
          <w:tab w:val="left" w:pos="993"/>
        </w:tabs>
        <w:spacing w:before="60"/>
        <w:ind w:left="567" w:hanging="397"/>
        <w:contextualSpacing w:val="0"/>
        <w:rPr>
          <w:bCs/>
          <w:szCs w:val="23"/>
        </w:rPr>
      </w:pPr>
      <w:r>
        <w:rPr>
          <w:bCs/>
          <w:szCs w:val="23"/>
        </w:rPr>
        <w:t>работники</w:t>
      </w:r>
      <w:r w:rsidR="005A3FCC" w:rsidRPr="007D34E1">
        <w:rPr>
          <w:bCs/>
          <w:szCs w:val="23"/>
        </w:rPr>
        <w:t xml:space="preserve"> </w:t>
      </w:r>
      <w:r w:rsidR="00C50DC5">
        <w:rPr>
          <w:bCs/>
          <w:szCs w:val="23"/>
        </w:rPr>
        <w:t>Подрядчика</w:t>
      </w:r>
      <w:r>
        <w:rPr>
          <w:bCs/>
          <w:szCs w:val="23"/>
        </w:rPr>
        <w:t xml:space="preserve"> по ГНКТ</w:t>
      </w:r>
      <w:r w:rsidR="0011798D">
        <w:rPr>
          <w:bCs/>
          <w:szCs w:val="23"/>
        </w:rPr>
        <w:t>,</w:t>
      </w:r>
      <w:r w:rsidR="0045270D" w:rsidRPr="00FD0E4A">
        <w:rPr>
          <w:bCs/>
          <w:szCs w:val="23"/>
        </w:rPr>
        <w:t xml:space="preserve"> эксплуатирующи</w:t>
      </w:r>
      <w:r w:rsidR="0071318E">
        <w:rPr>
          <w:bCs/>
          <w:szCs w:val="23"/>
        </w:rPr>
        <w:t>е</w:t>
      </w:r>
      <w:r w:rsidR="0045270D" w:rsidRPr="00FD0E4A">
        <w:rPr>
          <w:bCs/>
          <w:szCs w:val="23"/>
        </w:rPr>
        <w:t xml:space="preserve"> криогенную емкость</w:t>
      </w:r>
      <w:r w:rsidR="0011798D">
        <w:rPr>
          <w:bCs/>
          <w:szCs w:val="23"/>
        </w:rPr>
        <w:t>,</w:t>
      </w:r>
      <w:r w:rsidR="0045270D" w:rsidRPr="00FD0E4A">
        <w:rPr>
          <w:bCs/>
          <w:szCs w:val="23"/>
        </w:rPr>
        <w:t xml:space="preserve"> долж</w:t>
      </w:r>
      <w:r w:rsidR="0071318E">
        <w:rPr>
          <w:bCs/>
          <w:szCs w:val="23"/>
        </w:rPr>
        <w:t>ны</w:t>
      </w:r>
      <w:r w:rsidR="0045270D" w:rsidRPr="00FD0E4A">
        <w:rPr>
          <w:bCs/>
          <w:szCs w:val="23"/>
        </w:rPr>
        <w:t xml:space="preserve"> быть в СИЗ, предохраняющ</w:t>
      </w:r>
      <w:r w:rsidR="0071318E">
        <w:rPr>
          <w:bCs/>
          <w:szCs w:val="23"/>
        </w:rPr>
        <w:t>ие</w:t>
      </w:r>
      <w:r w:rsidR="0045270D" w:rsidRPr="00FD0E4A">
        <w:rPr>
          <w:bCs/>
          <w:szCs w:val="23"/>
        </w:rPr>
        <w:t xml:space="preserve"> от попадания низкотемпературной жидкости на открытые участки кожных покровов</w:t>
      </w:r>
      <w:r w:rsidR="00CC2E34">
        <w:rPr>
          <w:bCs/>
          <w:szCs w:val="23"/>
        </w:rPr>
        <w:t>;</w:t>
      </w:r>
    </w:p>
    <w:p w14:paraId="5DCF03EF" w14:textId="78E43EC5" w:rsidR="0045270D"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н</w:t>
      </w:r>
      <w:r w:rsidRPr="00FD0E4A">
        <w:rPr>
          <w:bCs/>
          <w:szCs w:val="23"/>
        </w:rPr>
        <w:t xml:space="preserve">е </w:t>
      </w:r>
      <w:r w:rsidR="0045270D" w:rsidRPr="00FD0E4A">
        <w:rPr>
          <w:bCs/>
          <w:szCs w:val="23"/>
        </w:rPr>
        <w:t>допускается появление на поверхности криогенной емкости «снеговой шубы» или резкого повышения испаряемости, что является признаком потери вакуума</w:t>
      </w:r>
      <w:r>
        <w:rPr>
          <w:bCs/>
          <w:szCs w:val="23"/>
        </w:rPr>
        <w:t>;</w:t>
      </w:r>
    </w:p>
    <w:p w14:paraId="7C8A0491" w14:textId="7F6A8D58" w:rsidR="00F54933"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р</w:t>
      </w:r>
      <w:r w:rsidRPr="00FD0E4A">
        <w:rPr>
          <w:bCs/>
          <w:szCs w:val="23"/>
        </w:rPr>
        <w:t xml:space="preserve">абочий </w:t>
      </w:r>
      <w:r w:rsidR="00F54933" w:rsidRPr="00FD0E4A">
        <w:rPr>
          <w:bCs/>
          <w:szCs w:val="23"/>
        </w:rPr>
        <w:t>объем криогенных емкостей должен соответствовать ТЗ</w:t>
      </w:r>
      <w:r>
        <w:rPr>
          <w:bCs/>
          <w:szCs w:val="23"/>
        </w:rPr>
        <w:t>;</w:t>
      </w:r>
    </w:p>
    <w:p w14:paraId="2D4BB79F" w14:textId="64739D9D" w:rsidR="00426A12"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в</w:t>
      </w:r>
      <w:r w:rsidRPr="00FD0E4A">
        <w:rPr>
          <w:bCs/>
          <w:szCs w:val="23"/>
        </w:rPr>
        <w:t xml:space="preserve">сё </w:t>
      </w:r>
      <w:r w:rsidR="00426A12" w:rsidRPr="00FD0E4A">
        <w:rPr>
          <w:bCs/>
          <w:szCs w:val="23"/>
        </w:rPr>
        <w:t xml:space="preserve">оборудование и СПТ, находящееся в работе, должно быть под постоянным контролем </w:t>
      </w:r>
      <w:r w:rsidR="00C13891">
        <w:rPr>
          <w:bCs/>
          <w:szCs w:val="23"/>
        </w:rPr>
        <w:t>работников флота ГНКТ,</w:t>
      </w:r>
      <w:r w:rsidR="00426A12" w:rsidRPr="00FD0E4A">
        <w:rPr>
          <w:bCs/>
          <w:szCs w:val="23"/>
        </w:rPr>
        <w:t xml:space="preserve"> согласно занимаемой должности</w:t>
      </w:r>
      <w:r>
        <w:rPr>
          <w:bCs/>
          <w:szCs w:val="23"/>
        </w:rPr>
        <w:t>;</w:t>
      </w:r>
    </w:p>
    <w:p w14:paraId="3848086E" w14:textId="2B7DDC08" w:rsidR="00F56693"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г</w:t>
      </w:r>
      <w:r w:rsidRPr="00FD0E4A">
        <w:rPr>
          <w:bCs/>
          <w:szCs w:val="23"/>
        </w:rPr>
        <w:t xml:space="preserve">рузоподъемное </w:t>
      </w:r>
      <w:r w:rsidR="00F56693" w:rsidRPr="00FD0E4A">
        <w:rPr>
          <w:bCs/>
          <w:szCs w:val="23"/>
        </w:rPr>
        <w:t>оборудование должно</w:t>
      </w:r>
      <w:r w:rsidR="006D4873" w:rsidRPr="00FD0E4A">
        <w:rPr>
          <w:bCs/>
          <w:szCs w:val="23"/>
        </w:rPr>
        <w:t xml:space="preserve"> соответствовать требованиям ГОСТ 33715</w:t>
      </w:r>
      <w:r w:rsidR="00244B77" w:rsidRPr="00244B77">
        <w:rPr>
          <w:bCs/>
          <w:szCs w:val="23"/>
        </w:rPr>
        <w:t>-2015</w:t>
      </w:r>
      <w:r w:rsidR="006D4873" w:rsidRPr="00FD0E4A">
        <w:rPr>
          <w:bCs/>
          <w:szCs w:val="23"/>
        </w:rPr>
        <w:t>, иметь соответствующую документацию и</w:t>
      </w:r>
      <w:r w:rsidR="00F56693" w:rsidRPr="00FD0E4A">
        <w:rPr>
          <w:bCs/>
          <w:szCs w:val="23"/>
        </w:rPr>
        <w:t xml:space="preserve"> подвергаться ежегодной дефектоскопии</w:t>
      </w:r>
      <w:r>
        <w:rPr>
          <w:bCs/>
          <w:szCs w:val="23"/>
        </w:rPr>
        <w:t>;</w:t>
      </w:r>
    </w:p>
    <w:p w14:paraId="3DB520C3" w14:textId="333582C8" w:rsidR="00F56693"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н</w:t>
      </w:r>
      <w:r w:rsidRPr="00FD0E4A">
        <w:rPr>
          <w:bCs/>
          <w:szCs w:val="23"/>
        </w:rPr>
        <w:t xml:space="preserve">а </w:t>
      </w:r>
      <w:r w:rsidR="00F56693" w:rsidRPr="00FD0E4A">
        <w:rPr>
          <w:bCs/>
          <w:szCs w:val="23"/>
        </w:rPr>
        <w:t>скважинах с расчётным дебитом 200 тонн по нефти в сутки и выше, необходимо использовать только новое оборудование КНК, либо без СПО после ревизии в условиях БПО</w:t>
      </w:r>
      <w:r>
        <w:rPr>
          <w:bCs/>
          <w:szCs w:val="23"/>
        </w:rPr>
        <w:t>;</w:t>
      </w:r>
    </w:p>
    <w:p w14:paraId="631D4D95" w14:textId="26E6FD83" w:rsidR="00F56693"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и</w:t>
      </w:r>
      <w:r w:rsidRPr="00FD0E4A">
        <w:rPr>
          <w:bCs/>
          <w:szCs w:val="23"/>
        </w:rPr>
        <w:t xml:space="preserve">спользование </w:t>
      </w:r>
      <w:r w:rsidR="00F56693" w:rsidRPr="00FD0E4A">
        <w:rPr>
          <w:bCs/>
          <w:szCs w:val="23"/>
        </w:rPr>
        <w:t>шлангов высокого давления во флоте ГНКТ запрещено</w:t>
      </w:r>
      <w:r>
        <w:rPr>
          <w:bCs/>
          <w:szCs w:val="23"/>
        </w:rPr>
        <w:t>;</w:t>
      </w:r>
      <w:r w:rsidRPr="00FD0E4A">
        <w:rPr>
          <w:bCs/>
          <w:szCs w:val="23"/>
        </w:rPr>
        <w:t xml:space="preserve"> </w:t>
      </w:r>
    </w:p>
    <w:p w14:paraId="17989D39" w14:textId="1C356575" w:rsidR="00F56693"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п</w:t>
      </w:r>
      <w:r w:rsidRPr="00FD0E4A">
        <w:rPr>
          <w:bCs/>
          <w:szCs w:val="23"/>
        </w:rPr>
        <w:t xml:space="preserve">ри </w:t>
      </w:r>
      <w:r w:rsidR="00F56693" w:rsidRPr="00FD0E4A">
        <w:rPr>
          <w:bCs/>
          <w:szCs w:val="23"/>
        </w:rPr>
        <w:t xml:space="preserve">проведении работ по закачке технологической жидкости в скважину, либо </w:t>
      </w:r>
      <w:r w:rsidR="00630F44" w:rsidRPr="00FD0E4A">
        <w:rPr>
          <w:bCs/>
          <w:szCs w:val="23"/>
        </w:rPr>
        <w:t>от</w:t>
      </w:r>
      <w:r w:rsidR="00F56693" w:rsidRPr="00FD0E4A">
        <w:rPr>
          <w:bCs/>
          <w:szCs w:val="23"/>
        </w:rPr>
        <w:t>качки её в коллектор необходимо обеспечить наличие механического фильтра тонкой очистки в линии от НКА до блока манифольда и</w:t>
      </w:r>
      <w:r w:rsidR="00B24386" w:rsidRPr="00FD0E4A">
        <w:rPr>
          <w:bCs/>
          <w:szCs w:val="23"/>
        </w:rPr>
        <w:t>ли</w:t>
      </w:r>
      <w:r w:rsidR="00F56693" w:rsidRPr="00FD0E4A">
        <w:rPr>
          <w:bCs/>
          <w:szCs w:val="23"/>
        </w:rPr>
        <w:t xml:space="preserve"> коллекторной задвижки</w:t>
      </w:r>
      <w:r>
        <w:rPr>
          <w:bCs/>
          <w:szCs w:val="23"/>
        </w:rPr>
        <w:t>;</w:t>
      </w:r>
    </w:p>
    <w:p w14:paraId="1E07FA09" w14:textId="18A03BB0" w:rsidR="00F56693"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о</w:t>
      </w:r>
      <w:r w:rsidRPr="00FD0E4A">
        <w:rPr>
          <w:bCs/>
          <w:szCs w:val="23"/>
        </w:rPr>
        <w:t>ткрытые</w:t>
      </w:r>
      <w:r w:rsidR="00D17800">
        <w:rPr>
          <w:bCs/>
          <w:szCs w:val="23"/>
        </w:rPr>
        <w:t>,</w:t>
      </w:r>
      <w:r w:rsidR="00F56693" w:rsidRPr="00FD0E4A">
        <w:rPr>
          <w:bCs/>
          <w:szCs w:val="23"/>
        </w:rPr>
        <w:t xml:space="preserve"> движущиеся и вращающиеся части механизмов </w:t>
      </w:r>
      <w:r w:rsidR="00D17800">
        <w:rPr>
          <w:bCs/>
          <w:szCs w:val="23"/>
        </w:rPr>
        <w:t>ограждены или заключены</w:t>
      </w:r>
      <w:r w:rsidR="00F56693" w:rsidRPr="00FD0E4A">
        <w:rPr>
          <w:bCs/>
          <w:szCs w:val="23"/>
        </w:rPr>
        <w:t xml:space="preserve"> в защитные кожухи, удобные для монтажа и исключающие возможность непреднамеренного соприкосновения рабочих с ограждаемым элементом</w:t>
      </w:r>
      <w:r>
        <w:rPr>
          <w:bCs/>
          <w:szCs w:val="23"/>
        </w:rPr>
        <w:t>;</w:t>
      </w:r>
    </w:p>
    <w:p w14:paraId="42EA9D88" w14:textId="602F02CF" w:rsidR="00F56693"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н</w:t>
      </w:r>
      <w:r w:rsidRPr="00FD0E4A">
        <w:rPr>
          <w:bCs/>
          <w:szCs w:val="23"/>
        </w:rPr>
        <w:t xml:space="preserve">аличие </w:t>
      </w:r>
      <w:r w:rsidR="005E7543" w:rsidRPr="00FD0E4A">
        <w:rPr>
          <w:bCs/>
          <w:szCs w:val="23"/>
        </w:rPr>
        <w:t>собственной лаборатории Подрядчика</w:t>
      </w:r>
      <w:r w:rsidR="0072608E" w:rsidRPr="00FD0E4A">
        <w:rPr>
          <w:bCs/>
          <w:szCs w:val="23"/>
        </w:rPr>
        <w:t xml:space="preserve"> </w:t>
      </w:r>
      <w:r w:rsidR="00DF5246">
        <w:rPr>
          <w:bCs/>
          <w:szCs w:val="23"/>
        </w:rPr>
        <w:t xml:space="preserve">по ГНКТ </w:t>
      </w:r>
      <w:r w:rsidR="0072608E" w:rsidRPr="00FD0E4A">
        <w:rPr>
          <w:bCs/>
          <w:szCs w:val="23"/>
        </w:rPr>
        <w:t>в регионе производства работ</w:t>
      </w:r>
      <w:r w:rsidR="00A33B50" w:rsidRPr="00FD0E4A">
        <w:rPr>
          <w:bCs/>
          <w:szCs w:val="23"/>
        </w:rPr>
        <w:t xml:space="preserve"> для проведения экспресс анализа получаемой из скважины жидкости на содержание КВЧ и ее состава</w:t>
      </w:r>
      <w:r w:rsidR="00F52DBE" w:rsidRPr="00FD0E4A">
        <w:rPr>
          <w:bCs/>
          <w:szCs w:val="23"/>
        </w:rPr>
        <w:t xml:space="preserve"> при необходимости</w:t>
      </w:r>
      <w:r w:rsidR="005E7543" w:rsidRPr="00FD0E4A">
        <w:rPr>
          <w:bCs/>
          <w:szCs w:val="23"/>
        </w:rPr>
        <w:t xml:space="preserve"> указывается в ТЗ</w:t>
      </w:r>
      <w:r w:rsidR="00F56693" w:rsidRPr="00FD0E4A">
        <w:rPr>
          <w:bCs/>
          <w:szCs w:val="23"/>
        </w:rPr>
        <w:t xml:space="preserve">. По отдельному запросу </w:t>
      </w:r>
      <w:r w:rsidR="00A15D76">
        <w:rPr>
          <w:bCs/>
          <w:szCs w:val="23"/>
        </w:rPr>
        <w:t>Г</w:t>
      </w:r>
      <w:r w:rsidR="00F56693" w:rsidRPr="00FD0E4A">
        <w:rPr>
          <w:bCs/>
          <w:szCs w:val="23"/>
        </w:rPr>
        <w:t>еологической службы</w:t>
      </w:r>
      <w:r w:rsidR="00A15D76">
        <w:rPr>
          <w:bCs/>
          <w:szCs w:val="23"/>
        </w:rPr>
        <w:t xml:space="preserve"> ОГ</w:t>
      </w:r>
      <w:r w:rsidR="00F56693" w:rsidRPr="00FD0E4A">
        <w:rPr>
          <w:bCs/>
          <w:szCs w:val="23"/>
        </w:rPr>
        <w:t>, пробы необходимо предоставлять оператору ЦДНГ для дальнейшего определения КВ</w:t>
      </w:r>
      <w:r w:rsidR="00D211DD" w:rsidRPr="00FD0E4A">
        <w:rPr>
          <w:bCs/>
          <w:szCs w:val="23"/>
        </w:rPr>
        <w:t>Ч и процентного содержания воды</w:t>
      </w:r>
      <w:r w:rsidR="00F56693" w:rsidRPr="00FD0E4A">
        <w:rPr>
          <w:bCs/>
          <w:szCs w:val="23"/>
        </w:rPr>
        <w:t xml:space="preserve"> с составлением акта передачи проб в свободной форме</w:t>
      </w:r>
      <w:r w:rsidR="006C3B76">
        <w:rPr>
          <w:bCs/>
          <w:szCs w:val="23"/>
        </w:rPr>
        <w:t>;</w:t>
      </w:r>
    </w:p>
    <w:p w14:paraId="4F896886" w14:textId="30DF35E8" w:rsidR="005B4D75" w:rsidRDefault="00CC2E34" w:rsidP="006C3B76">
      <w:pPr>
        <w:pStyle w:val="ac"/>
        <w:numPr>
          <w:ilvl w:val="3"/>
          <w:numId w:val="166"/>
        </w:numPr>
        <w:tabs>
          <w:tab w:val="left" w:pos="993"/>
        </w:tabs>
        <w:spacing w:before="60"/>
        <w:ind w:left="567" w:hanging="397"/>
        <w:contextualSpacing w:val="0"/>
        <w:rPr>
          <w:bCs/>
        </w:rPr>
      </w:pPr>
      <w:r>
        <w:rPr>
          <w:bCs/>
          <w:szCs w:val="23"/>
        </w:rPr>
        <w:t>д</w:t>
      </w:r>
      <w:r w:rsidRPr="00FD0E4A">
        <w:rPr>
          <w:bCs/>
          <w:szCs w:val="23"/>
        </w:rPr>
        <w:t xml:space="preserve">ля </w:t>
      </w:r>
      <w:r w:rsidR="005B4D75" w:rsidRPr="00FD0E4A">
        <w:rPr>
          <w:bCs/>
          <w:szCs w:val="23"/>
        </w:rPr>
        <w:t>обслуживания и аварийного закрытия ПВО устье скважины должно быть оборудовано устьевой площадкой. В случае</w:t>
      </w:r>
      <w:r w:rsidR="005B4D75" w:rsidRPr="005A4064">
        <w:rPr>
          <w:bCs/>
        </w:rPr>
        <w:t xml:space="preserve"> расположения устьевой площадки на высоте </w:t>
      </w:r>
      <w:r w:rsidR="00C50DC5" w:rsidRPr="005A4064">
        <w:rPr>
          <w:bCs/>
        </w:rPr>
        <w:t>60</w:t>
      </w:r>
      <w:r w:rsidR="00C50DC5">
        <w:rPr>
          <w:bCs/>
        </w:rPr>
        <w:t> </w:t>
      </w:r>
      <w:r w:rsidR="005B4D75" w:rsidRPr="005A4064">
        <w:rPr>
          <w:bCs/>
        </w:rPr>
        <w:t xml:space="preserve">см и более от уровня земли, необходимо устанавливать перильное ограждение высотой 1,25 м с продольными планками, расположенными на расстоянии не более 40 см друг от друга, и бортом высотой не менее 15 см, образующий с полом площадки зазор не более 1 см. Рабочая площадка, расположенная на высоте до 75 см, оборудуется ступенями; на высоте более 75 см </w:t>
      </w:r>
      <w:r w:rsidR="00571F62">
        <w:rPr>
          <w:bCs/>
        </w:rPr>
        <w:t>–</w:t>
      </w:r>
      <w:r w:rsidR="005B4D75" w:rsidRPr="005A4064">
        <w:rPr>
          <w:bCs/>
        </w:rPr>
        <w:t xml:space="preserve"> лестницами с перилами. Ширина лестницы должна быть не менее 65 см, расстояние между ступенями по высоте должно быть не более 25 см. Ступени </w:t>
      </w:r>
      <w:r w:rsidR="005B4D75">
        <w:rPr>
          <w:bCs/>
        </w:rPr>
        <w:t xml:space="preserve">лестницы </w:t>
      </w:r>
      <w:r w:rsidR="005B4D75" w:rsidRPr="005A4064">
        <w:rPr>
          <w:bCs/>
        </w:rPr>
        <w:t xml:space="preserve">должны иметь уклон вовнутрь </w:t>
      </w:r>
      <w:r w:rsidR="005B4D75">
        <w:rPr>
          <w:bCs/>
        </w:rPr>
        <w:t xml:space="preserve">в пределах </w:t>
      </w:r>
      <w:r w:rsidR="005B4D75" w:rsidRPr="005A4064">
        <w:rPr>
          <w:bCs/>
        </w:rPr>
        <w:t>2°÷5</w:t>
      </w:r>
      <w:r w:rsidRPr="005A4064">
        <w:rPr>
          <w:bCs/>
        </w:rPr>
        <w:t>°</w:t>
      </w:r>
      <w:r>
        <w:rPr>
          <w:bCs/>
        </w:rPr>
        <w:t>;</w:t>
      </w:r>
    </w:p>
    <w:p w14:paraId="54C86CFD" w14:textId="696C645D" w:rsidR="005B4D75"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н</w:t>
      </w:r>
      <w:r w:rsidRPr="00FD0E4A">
        <w:rPr>
          <w:bCs/>
          <w:szCs w:val="23"/>
        </w:rPr>
        <w:t xml:space="preserve">астил </w:t>
      </w:r>
      <w:r w:rsidR="0093759A" w:rsidRPr="00FD0E4A">
        <w:rPr>
          <w:bCs/>
          <w:szCs w:val="23"/>
        </w:rPr>
        <w:t>устьевой площадки должен быть выполнен из просечного материала, предотвращающий скольжение во всех направлениях</w:t>
      </w:r>
      <w:r w:rsidR="00ED1787" w:rsidRPr="00FD0E4A">
        <w:rPr>
          <w:bCs/>
          <w:szCs w:val="23"/>
        </w:rPr>
        <w:t xml:space="preserve">. </w:t>
      </w:r>
      <w:r w:rsidR="005B4D75" w:rsidRPr="00FD0E4A">
        <w:rPr>
          <w:bCs/>
          <w:szCs w:val="23"/>
        </w:rPr>
        <w:t>Конструкция устьевой площадки должна обеспечивать свободный доступ к задвижкам ФА и к штурвалам ПВО</w:t>
      </w:r>
      <w:r>
        <w:rPr>
          <w:bCs/>
          <w:szCs w:val="23"/>
        </w:rPr>
        <w:t>;</w:t>
      </w:r>
    </w:p>
    <w:p w14:paraId="6419E8A8" w14:textId="59504A82" w:rsidR="005B4D75" w:rsidRPr="00FD0E4A" w:rsidRDefault="00CC2E34" w:rsidP="006C3B76">
      <w:pPr>
        <w:pStyle w:val="ac"/>
        <w:numPr>
          <w:ilvl w:val="3"/>
          <w:numId w:val="166"/>
        </w:numPr>
        <w:tabs>
          <w:tab w:val="left" w:pos="993"/>
        </w:tabs>
        <w:spacing w:before="60"/>
        <w:ind w:left="567" w:hanging="397"/>
        <w:contextualSpacing w:val="0"/>
        <w:rPr>
          <w:bCs/>
          <w:szCs w:val="23"/>
        </w:rPr>
      </w:pPr>
      <w:r>
        <w:rPr>
          <w:bCs/>
          <w:szCs w:val="23"/>
        </w:rPr>
        <w:t>к</w:t>
      </w:r>
      <w:r w:rsidRPr="00FD0E4A">
        <w:rPr>
          <w:bCs/>
          <w:szCs w:val="23"/>
        </w:rPr>
        <w:t xml:space="preserve">онструкция </w:t>
      </w:r>
      <w:r w:rsidR="005B4D75" w:rsidRPr="00FD0E4A">
        <w:rPr>
          <w:bCs/>
          <w:szCs w:val="23"/>
        </w:rPr>
        <w:t>разъемных соединений элементов сборно-разборного каркаса устьевой площадки должна иметь фиксирующие устройства, предохраняющие их от самопроизвольного разъединения.</w:t>
      </w:r>
      <w:r w:rsidR="00ED1787" w:rsidRPr="00FD0E4A">
        <w:rPr>
          <w:bCs/>
          <w:szCs w:val="23"/>
        </w:rPr>
        <w:t xml:space="preserve"> </w:t>
      </w:r>
      <w:r w:rsidR="005B4D75" w:rsidRPr="00FD0E4A">
        <w:rPr>
          <w:bCs/>
          <w:szCs w:val="23"/>
        </w:rPr>
        <w:t>Вес и размеры элементов устьевой площадки должны позволять производить сборку и разборку конструкции вручную</w:t>
      </w:r>
      <w:r>
        <w:rPr>
          <w:bCs/>
          <w:szCs w:val="23"/>
        </w:rPr>
        <w:t>;</w:t>
      </w:r>
    </w:p>
    <w:p w14:paraId="2940BA80" w14:textId="5E4F21E6" w:rsidR="00E6797E" w:rsidRDefault="00CC2E34" w:rsidP="006C3B76">
      <w:pPr>
        <w:pStyle w:val="ac"/>
        <w:numPr>
          <w:ilvl w:val="3"/>
          <w:numId w:val="166"/>
        </w:numPr>
        <w:tabs>
          <w:tab w:val="left" w:pos="993"/>
        </w:tabs>
        <w:spacing w:before="60"/>
        <w:ind w:left="567" w:hanging="397"/>
        <w:contextualSpacing w:val="0"/>
        <w:rPr>
          <w:bCs/>
          <w:szCs w:val="23"/>
        </w:rPr>
      </w:pPr>
      <w:r>
        <w:rPr>
          <w:bCs/>
          <w:szCs w:val="23"/>
        </w:rPr>
        <w:lastRenderedPageBreak/>
        <w:t>р</w:t>
      </w:r>
      <w:r w:rsidRPr="005755C6">
        <w:rPr>
          <w:bCs/>
          <w:szCs w:val="23"/>
        </w:rPr>
        <w:t xml:space="preserve">аботы </w:t>
      </w:r>
      <w:r w:rsidR="00F56693" w:rsidRPr="005755C6">
        <w:rPr>
          <w:bCs/>
          <w:szCs w:val="23"/>
        </w:rPr>
        <w:t>без устьевой площадки обслуживания ПВО заводского изготовления запрещены.</w:t>
      </w:r>
    </w:p>
    <w:p w14:paraId="393E6CA0" w14:textId="768FEC7D" w:rsidR="00B24386" w:rsidRPr="000900A8" w:rsidRDefault="00E6797E" w:rsidP="006C3B76">
      <w:pPr>
        <w:pStyle w:val="S23"/>
        <w:numPr>
          <w:ilvl w:val="1"/>
          <w:numId w:val="34"/>
        </w:numPr>
        <w:tabs>
          <w:tab w:val="left" w:pos="567"/>
        </w:tabs>
        <w:spacing w:before="240"/>
        <w:ind w:left="0" w:firstLine="0"/>
      </w:pPr>
      <w:bookmarkStart w:id="80" w:name="смти"/>
      <w:bookmarkStart w:id="81" w:name="_Toc186202183"/>
      <w:bookmarkStart w:id="82" w:name="_Toc204958590"/>
      <w:r w:rsidRPr="00662E65">
        <w:t xml:space="preserve">ТРЕБОВАНИЯ </w:t>
      </w:r>
      <w:r w:rsidR="00BF1D55" w:rsidRPr="00662E65">
        <w:t>К ХИМРЕАГЕНТАМ И</w:t>
      </w:r>
      <w:r w:rsidRPr="00662E65">
        <w:t xml:space="preserve"> МАТЕРИАЛАМ</w:t>
      </w:r>
      <w:bookmarkEnd w:id="80"/>
      <w:bookmarkEnd w:id="81"/>
      <w:bookmarkEnd w:id="82"/>
    </w:p>
    <w:p w14:paraId="6650D7F6" w14:textId="0C296B09" w:rsidR="006D5A2F" w:rsidRDefault="000A7DA5" w:rsidP="00543395">
      <w:pPr>
        <w:pStyle w:val="ac"/>
        <w:numPr>
          <w:ilvl w:val="0"/>
          <w:numId w:val="167"/>
        </w:numPr>
        <w:shd w:val="clear" w:color="auto" w:fill="FFFFFF"/>
        <w:tabs>
          <w:tab w:val="left" w:pos="709"/>
        </w:tabs>
        <w:spacing w:before="120"/>
        <w:ind w:left="0" w:firstLine="0"/>
        <w:contextualSpacing w:val="0"/>
        <w:rPr>
          <w:bCs/>
        </w:rPr>
      </w:pPr>
      <w:r>
        <w:t>Супервайзерская служба ОГ</w:t>
      </w:r>
      <w:r w:rsidRPr="006D5A2F">
        <w:rPr>
          <w:bCs/>
        </w:rPr>
        <w:t xml:space="preserve"> </w:t>
      </w:r>
      <w:r w:rsidR="00662E65" w:rsidRPr="006D5A2F">
        <w:rPr>
          <w:bCs/>
        </w:rPr>
        <w:t>осуществляет контроль за соответствием процесса применения ХР при проведении работ с применением ГНКТ Т</w:t>
      </w:r>
      <w:r w:rsidR="00E6797E" w:rsidRPr="006D5A2F">
        <w:rPr>
          <w:bCs/>
        </w:rPr>
        <w:t>иповы</w:t>
      </w:r>
      <w:r w:rsidR="0071293F" w:rsidRPr="006D5A2F">
        <w:rPr>
          <w:bCs/>
        </w:rPr>
        <w:t>м</w:t>
      </w:r>
      <w:r w:rsidR="00E6797E" w:rsidRPr="006D5A2F">
        <w:rPr>
          <w:bCs/>
        </w:rPr>
        <w:t xml:space="preserve"> </w:t>
      </w:r>
      <w:r w:rsidR="0071293F" w:rsidRPr="006D5A2F">
        <w:rPr>
          <w:bCs/>
        </w:rPr>
        <w:t>т</w:t>
      </w:r>
      <w:r w:rsidR="00E6797E" w:rsidRPr="006D5A2F">
        <w:rPr>
          <w:bCs/>
        </w:rPr>
        <w:t>ребования</w:t>
      </w:r>
      <w:r w:rsidR="0071293F" w:rsidRPr="006D5A2F">
        <w:rPr>
          <w:bCs/>
        </w:rPr>
        <w:t>м</w:t>
      </w:r>
      <w:r w:rsidR="00E6797E" w:rsidRPr="006D5A2F">
        <w:rPr>
          <w:bCs/>
        </w:rPr>
        <w:t xml:space="preserve"> Компании </w:t>
      </w:r>
      <w:r w:rsidR="00C46760">
        <w:rPr>
          <w:bCs/>
        </w:rPr>
        <w:t>№ </w:t>
      </w:r>
      <w:r w:rsidR="0071293F" w:rsidRPr="006D5A2F">
        <w:rPr>
          <w:bCs/>
        </w:rPr>
        <w:t xml:space="preserve">П2-05.01 ТТР-1417 </w:t>
      </w:r>
      <w:r w:rsidR="00E6797E" w:rsidRPr="006D5A2F">
        <w:rPr>
          <w:bCs/>
        </w:rPr>
        <w:t>«Организация контроля хлорорганических соединений в химических реагентах и материалах при проведении текущего и капитального ремонта скважин, гидроразрыва пласта, работ с гибкой насосно-компрессорной трубой, обработок призабойной зоны</w:t>
      </w:r>
      <w:r w:rsidR="00662E65" w:rsidRPr="006D5A2F">
        <w:rPr>
          <w:bCs/>
        </w:rPr>
        <w:t>, ремонтно-изоляционных работ», в том числе:</w:t>
      </w:r>
    </w:p>
    <w:p w14:paraId="2B2115AB" w14:textId="7142307D" w:rsidR="006D5A2F" w:rsidRDefault="006D5A2F" w:rsidP="006C3B76">
      <w:pPr>
        <w:pStyle w:val="ac"/>
        <w:numPr>
          <w:ilvl w:val="3"/>
          <w:numId w:val="168"/>
        </w:numPr>
        <w:shd w:val="clear" w:color="auto" w:fill="FFFFFF"/>
        <w:tabs>
          <w:tab w:val="left" w:pos="851"/>
        </w:tabs>
        <w:spacing w:before="120"/>
        <w:ind w:left="0" w:firstLine="0"/>
        <w:contextualSpacing w:val="0"/>
        <w:rPr>
          <w:bCs/>
        </w:rPr>
      </w:pPr>
      <w:r>
        <w:rPr>
          <w:bCs/>
        </w:rPr>
        <w:t xml:space="preserve">Не допускать в процессе выполнения работ </w:t>
      </w:r>
      <w:r w:rsidR="00662E65" w:rsidRPr="006D5A2F">
        <w:rPr>
          <w:bCs/>
        </w:rPr>
        <w:t>использо</w:t>
      </w:r>
      <w:r>
        <w:rPr>
          <w:bCs/>
        </w:rPr>
        <w:t>вание</w:t>
      </w:r>
      <w:r w:rsidR="00662E65" w:rsidRPr="006D5A2F">
        <w:rPr>
          <w:bCs/>
        </w:rPr>
        <w:t xml:space="preserve"> ХР и материалы, содержащие ХОС, ЧАС.</w:t>
      </w:r>
    </w:p>
    <w:p w14:paraId="6B22337D" w14:textId="3E4399AB" w:rsidR="006D5A2F" w:rsidRDefault="006D5A2F" w:rsidP="006C3B76">
      <w:pPr>
        <w:pStyle w:val="ac"/>
        <w:numPr>
          <w:ilvl w:val="3"/>
          <w:numId w:val="168"/>
        </w:numPr>
        <w:shd w:val="clear" w:color="auto" w:fill="FFFFFF"/>
        <w:tabs>
          <w:tab w:val="left" w:pos="851"/>
          <w:tab w:val="left" w:pos="1368"/>
        </w:tabs>
        <w:spacing w:before="120"/>
        <w:ind w:left="0" w:firstLine="0"/>
        <w:contextualSpacing w:val="0"/>
        <w:rPr>
          <w:bCs/>
        </w:rPr>
      </w:pPr>
      <w:r>
        <w:rPr>
          <w:bCs/>
        </w:rPr>
        <w:t>Н</w:t>
      </w:r>
      <w:r w:rsidR="00662E65" w:rsidRPr="006D5A2F">
        <w:rPr>
          <w:bCs/>
        </w:rPr>
        <w:t xml:space="preserve">аличие технологий, позволяющих при применении ХР, повысить эффективность проводимых работ: понизители трения для снижения давления и понизители трения </w:t>
      </w:r>
      <w:r w:rsidR="00C50DC5">
        <w:rPr>
          <w:bCs/>
        </w:rPr>
        <w:br/>
      </w:r>
      <w:r w:rsidR="00662E65" w:rsidRPr="006D5A2F">
        <w:rPr>
          <w:bCs/>
        </w:rPr>
        <w:t>«металл-металл» для снижения веса компоновки, разрушители корок, пены, кислоты, ингибиторы,</w:t>
      </w:r>
      <w:r w:rsidR="006C3B76">
        <w:rPr>
          <w:bCs/>
        </w:rPr>
        <w:t xml:space="preserve"> деструкторы сшитых гелей и др.</w:t>
      </w:r>
    </w:p>
    <w:p w14:paraId="4689FBA6" w14:textId="6B9945B9" w:rsidR="006D5A2F" w:rsidRDefault="00485AE3" w:rsidP="006C3B76">
      <w:pPr>
        <w:pStyle w:val="ac"/>
        <w:numPr>
          <w:ilvl w:val="3"/>
          <w:numId w:val="168"/>
        </w:numPr>
        <w:shd w:val="clear" w:color="auto" w:fill="FFFFFF"/>
        <w:tabs>
          <w:tab w:val="left" w:pos="851"/>
          <w:tab w:val="left" w:pos="1368"/>
        </w:tabs>
        <w:spacing w:before="120"/>
        <w:ind w:left="0" w:firstLine="0"/>
        <w:contextualSpacing w:val="0"/>
        <w:rPr>
          <w:bCs/>
        </w:rPr>
      </w:pPr>
      <w:r w:rsidRPr="006D5A2F">
        <w:rPr>
          <w:bCs/>
        </w:rPr>
        <w:t xml:space="preserve">После </w:t>
      </w:r>
      <w:r w:rsidR="006D5A2F">
        <w:rPr>
          <w:bCs/>
        </w:rPr>
        <w:t>доставки ХР на место проведения</w:t>
      </w:r>
      <w:r w:rsidRPr="006D5A2F">
        <w:rPr>
          <w:bCs/>
        </w:rPr>
        <w:t xml:space="preserve"> работ ответственный представитель</w:t>
      </w:r>
      <w:r w:rsidR="00CE6F90">
        <w:rPr>
          <w:bCs/>
        </w:rPr>
        <w:t>,</w:t>
      </w:r>
      <w:r w:rsidRPr="006D5A2F">
        <w:rPr>
          <w:bCs/>
        </w:rPr>
        <w:t xml:space="preserve"> </w:t>
      </w:r>
      <w:r w:rsidR="000A7DA5">
        <w:t>Супервайзерская служба ОГ</w:t>
      </w:r>
      <w:r w:rsidR="000A7DA5" w:rsidRPr="006D5A2F">
        <w:rPr>
          <w:bCs/>
        </w:rPr>
        <w:t xml:space="preserve"> </w:t>
      </w:r>
      <w:r w:rsidRPr="006D5A2F">
        <w:rPr>
          <w:bCs/>
        </w:rPr>
        <w:t xml:space="preserve">и ответственный представитель Подрядчика </w:t>
      </w:r>
      <w:r w:rsidR="00F10191">
        <w:rPr>
          <w:bCs/>
        </w:rPr>
        <w:t xml:space="preserve">по ГНКТ </w:t>
      </w:r>
      <w:r w:rsidRPr="006D5A2F">
        <w:rPr>
          <w:bCs/>
        </w:rPr>
        <w:t>производят сверку доставленных ХР (отсутствие маркировки на таре недопустимо) и наличие разрешительной документации, при необходимости</w:t>
      </w:r>
      <w:r w:rsidR="006D5A2F">
        <w:rPr>
          <w:bCs/>
        </w:rPr>
        <w:t xml:space="preserve"> делают соответствующие отметки и подписывают </w:t>
      </w:r>
      <w:r w:rsidR="006C3B76">
        <w:rPr>
          <w:bCs/>
        </w:rPr>
        <w:t>чек-лист.</w:t>
      </w:r>
    </w:p>
    <w:p w14:paraId="28A08949" w14:textId="7BDB5E65" w:rsidR="006D5A2F" w:rsidRDefault="00485AE3" w:rsidP="006C3B76">
      <w:pPr>
        <w:pStyle w:val="ac"/>
        <w:numPr>
          <w:ilvl w:val="3"/>
          <w:numId w:val="168"/>
        </w:numPr>
        <w:shd w:val="clear" w:color="auto" w:fill="FFFFFF"/>
        <w:tabs>
          <w:tab w:val="left" w:pos="851"/>
          <w:tab w:val="left" w:pos="1368"/>
        </w:tabs>
        <w:spacing w:before="120"/>
        <w:ind w:left="0" w:firstLine="0"/>
        <w:contextualSpacing w:val="0"/>
        <w:rPr>
          <w:bCs/>
        </w:rPr>
      </w:pPr>
      <w:r w:rsidRPr="006D5A2F">
        <w:rPr>
          <w:bCs/>
        </w:rPr>
        <w:t xml:space="preserve">После окончания проведения работ </w:t>
      </w:r>
      <w:r w:rsidR="00600051">
        <w:rPr>
          <w:bCs/>
        </w:rPr>
        <w:t>составляется акт об использовании ХР</w:t>
      </w:r>
      <w:r w:rsidR="000B06DC" w:rsidRPr="007D34E1">
        <w:rPr>
          <w:bCs/>
        </w:rPr>
        <w:t xml:space="preserve"> </w:t>
      </w:r>
      <w:r w:rsidR="000B06DC">
        <w:rPr>
          <w:bCs/>
        </w:rPr>
        <w:t>по форме, установленной в ОГ</w:t>
      </w:r>
      <w:r w:rsidR="00600051">
        <w:rPr>
          <w:bCs/>
        </w:rPr>
        <w:t xml:space="preserve">, </w:t>
      </w:r>
      <w:r w:rsidRPr="006D5A2F">
        <w:rPr>
          <w:bCs/>
        </w:rPr>
        <w:t xml:space="preserve">заносится фактический расход ХР, остаток и его дальнейшее перемещение (на БПО Подрядчика </w:t>
      </w:r>
      <w:r w:rsidR="00F10191">
        <w:rPr>
          <w:bCs/>
        </w:rPr>
        <w:t xml:space="preserve">по ГНКТ </w:t>
      </w:r>
      <w:r w:rsidRPr="006D5A2F">
        <w:rPr>
          <w:bCs/>
        </w:rPr>
        <w:t>или на другую скважину).</w:t>
      </w:r>
    </w:p>
    <w:p w14:paraId="3A29D051" w14:textId="6433007D" w:rsidR="00485AE3" w:rsidRPr="006D5A2F" w:rsidRDefault="00485AE3" w:rsidP="006C3B76">
      <w:pPr>
        <w:pStyle w:val="ac"/>
        <w:numPr>
          <w:ilvl w:val="3"/>
          <w:numId w:val="168"/>
        </w:numPr>
        <w:shd w:val="clear" w:color="auto" w:fill="FFFFFF"/>
        <w:tabs>
          <w:tab w:val="left" w:pos="851"/>
          <w:tab w:val="left" w:pos="1368"/>
        </w:tabs>
        <w:spacing w:before="120"/>
        <w:ind w:left="0" w:firstLine="0"/>
        <w:contextualSpacing w:val="0"/>
        <w:rPr>
          <w:bCs/>
        </w:rPr>
      </w:pPr>
      <w:r w:rsidRPr="006D5A2F">
        <w:rPr>
          <w:bCs/>
        </w:rPr>
        <w:t>На месте производства работ должен быть доступен МКРД на ХР и материалы в полном объеме. При отсутствии</w:t>
      </w:r>
      <w:r w:rsidRPr="006D5A2F">
        <w:rPr>
          <w:iCs/>
        </w:rPr>
        <w:t xml:space="preserve"> документов, подтверждающих отсутствие ХОС, ЧАС в МКРД, ХР и материалы к применению не допускаются.</w:t>
      </w:r>
    </w:p>
    <w:p w14:paraId="15DE131D" w14:textId="062F40E5" w:rsidR="00F56693" w:rsidRPr="00050EED" w:rsidRDefault="0095035B" w:rsidP="006C3B76">
      <w:pPr>
        <w:pStyle w:val="S23"/>
        <w:numPr>
          <w:ilvl w:val="1"/>
          <w:numId w:val="34"/>
        </w:numPr>
        <w:tabs>
          <w:tab w:val="left" w:pos="567"/>
        </w:tabs>
        <w:spacing w:before="240"/>
        <w:ind w:left="0" w:firstLine="0"/>
      </w:pPr>
      <w:bookmarkStart w:id="83" w:name="_Toc509225711"/>
      <w:bookmarkStart w:id="84" w:name="_Toc509227816"/>
      <w:bookmarkStart w:id="85" w:name="_Toc186202184"/>
      <w:bookmarkStart w:id="86" w:name="_Toc204958591"/>
      <w:bookmarkStart w:id="87" w:name="_Toc294162652"/>
      <w:bookmarkStart w:id="88" w:name="_Toc294260338"/>
      <w:bookmarkStart w:id="89" w:name="_Toc294699809"/>
      <w:r>
        <w:rPr>
          <w:caps w:val="0"/>
        </w:rPr>
        <w:t>ОБЩИЕ ТРЕБОВАНИЯ</w:t>
      </w:r>
      <w:r w:rsidRPr="00050EED">
        <w:rPr>
          <w:caps w:val="0"/>
        </w:rPr>
        <w:t xml:space="preserve"> К </w:t>
      </w:r>
      <w:bookmarkEnd w:id="83"/>
      <w:bookmarkEnd w:id="84"/>
      <w:r w:rsidR="00987666">
        <w:rPr>
          <w:caps w:val="0"/>
        </w:rPr>
        <w:t>РАБОТНИКАМ</w:t>
      </w:r>
      <w:r>
        <w:rPr>
          <w:caps w:val="0"/>
        </w:rPr>
        <w:t xml:space="preserve"> И СОБЛЮДЕНИЮ ТРЕБОВАНИЙ</w:t>
      </w:r>
      <w:r w:rsidRPr="00050EED">
        <w:rPr>
          <w:caps w:val="0"/>
        </w:rPr>
        <w:t xml:space="preserve"> ПРОМЫШЛЕННОЙ БЕЗОПАСНОСТИ И ОХРАН</w:t>
      </w:r>
      <w:r>
        <w:rPr>
          <w:caps w:val="0"/>
        </w:rPr>
        <w:t>Ы</w:t>
      </w:r>
      <w:r w:rsidRPr="00050EED">
        <w:rPr>
          <w:caps w:val="0"/>
        </w:rPr>
        <w:t xml:space="preserve"> ТРУДА</w:t>
      </w:r>
      <w:bookmarkEnd w:id="85"/>
      <w:bookmarkEnd w:id="86"/>
    </w:p>
    <w:p w14:paraId="611A33E0" w14:textId="57D92E6A" w:rsidR="00F56693" w:rsidRPr="000B1D33" w:rsidRDefault="00F56693" w:rsidP="006C3B76">
      <w:pPr>
        <w:pStyle w:val="ac"/>
        <w:numPr>
          <w:ilvl w:val="2"/>
          <w:numId w:val="19"/>
        </w:numPr>
        <w:tabs>
          <w:tab w:val="left" w:pos="709"/>
        </w:tabs>
        <w:spacing w:before="120"/>
        <w:ind w:left="0" w:firstLine="0"/>
        <w:contextualSpacing w:val="0"/>
      </w:pPr>
      <w:r w:rsidRPr="00C130BC">
        <w:t xml:space="preserve">Проведение </w:t>
      </w:r>
      <w:r w:rsidR="00987666">
        <w:t xml:space="preserve">работ с применением установок </w:t>
      </w:r>
      <w:r w:rsidR="00600051">
        <w:t xml:space="preserve">ГНКТ </w:t>
      </w:r>
      <w:r w:rsidR="00D57AC5">
        <w:t xml:space="preserve">необходимо вести </w:t>
      </w:r>
      <w:r w:rsidRPr="00C130BC">
        <w:t>только под руководством ИТР</w:t>
      </w:r>
      <w:r w:rsidR="004272D0">
        <w:t xml:space="preserve"> Подрядчика</w:t>
      </w:r>
      <w:r w:rsidR="00BA31D7">
        <w:t xml:space="preserve"> по ГНКТ</w:t>
      </w:r>
      <w:r w:rsidR="003E40AF">
        <w:t xml:space="preserve">: </w:t>
      </w:r>
      <w:r w:rsidR="003929FC">
        <w:t xml:space="preserve">Мастера </w:t>
      </w:r>
      <w:r w:rsidR="003E40AF">
        <w:t xml:space="preserve">флота ГНКТ, инженера флота ГНКТ </w:t>
      </w:r>
      <w:r w:rsidRPr="00C130BC">
        <w:t>(с указанием в плане работ ответственных лиц).</w:t>
      </w:r>
      <w:r w:rsidR="003E40AF">
        <w:t xml:space="preserve"> Проведение </w:t>
      </w:r>
      <w:r w:rsidRPr="000B1D33">
        <w:t>сложных</w:t>
      </w:r>
      <w:r w:rsidR="007160DE">
        <w:t xml:space="preserve"> </w:t>
      </w:r>
      <w:r w:rsidR="003E40AF">
        <w:t xml:space="preserve">операций: </w:t>
      </w:r>
      <w:r w:rsidR="001D2124">
        <w:t>ф</w:t>
      </w:r>
      <w:r w:rsidR="007160DE" w:rsidRPr="007160DE">
        <w:t>резерование</w:t>
      </w:r>
      <w:r w:rsidR="007160DE">
        <w:t xml:space="preserve"> внутрискважинного оборудования, </w:t>
      </w:r>
      <w:r w:rsidR="001D2124">
        <w:t>п</w:t>
      </w:r>
      <w:r w:rsidR="007160DE" w:rsidRPr="007160DE">
        <w:t>ерфорационные и взрывные работы</w:t>
      </w:r>
      <w:r w:rsidR="007160DE">
        <w:t xml:space="preserve">, </w:t>
      </w:r>
      <w:r w:rsidR="006C3B76">
        <w:br/>
      </w:r>
      <w:r w:rsidR="001D2124">
        <w:t>л</w:t>
      </w:r>
      <w:r w:rsidR="007160DE" w:rsidRPr="007160DE">
        <w:t>овильно-аварийные работы</w:t>
      </w:r>
      <w:r w:rsidR="007160DE">
        <w:t>,</w:t>
      </w:r>
      <w:r w:rsidR="007160DE" w:rsidRPr="007160DE">
        <w:t xml:space="preserve"> </w:t>
      </w:r>
      <w:r w:rsidR="001D2124">
        <w:t>о</w:t>
      </w:r>
      <w:r w:rsidR="007160DE" w:rsidRPr="007160DE">
        <w:t xml:space="preserve">ткрытие и закрытие управляемых муфт и </w:t>
      </w:r>
      <w:r w:rsidR="001D2124" w:rsidRPr="007160DE">
        <w:t>фильтров</w:t>
      </w:r>
      <w:r w:rsidR="001D2124">
        <w:t xml:space="preserve">, </w:t>
      </w:r>
      <w:r w:rsidR="00386846" w:rsidRPr="00386846">
        <w:t>РИР</w:t>
      </w:r>
      <w:r w:rsidR="007160DE">
        <w:t xml:space="preserve">, </w:t>
      </w:r>
      <w:r w:rsidR="001D2124">
        <w:t>о</w:t>
      </w:r>
      <w:r w:rsidR="007160DE" w:rsidRPr="007160DE">
        <w:t>пытно-промысловые ис</w:t>
      </w:r>
      <w:r w:rsidR="003E40AF">
        <w:t>пытания (</w:t>
      </w:r>
      <w:r w:rsidR="001D2124">
        <w:t>работы</w:t>
      </w:r>
      <w:r w:rsidR="003E40AF">
        <w:t>), а также аварийные работы</w:t>
      </w:r>
      <w:r w:rsidRPr="000B1D33">
        <w:t xml:space="preserve"> </w:t>
      </w:r>
      <w:r w:rsidR="003E40AF">
        <w:t xml:space="preserve">проводятся в </w:t>
      </w:r>
      <w:r w:rsidRPr="000B1D33">
        <w:t xml:space="preserve">присутствие </w:t>
      </w:r>
      <w:r>
        <w:t xml:space="preserve">мастера по сложным и </w:t>
      </w:r>
      <w:r w:rsidRPr="000B1D33">
        <w:t>аварийн</w:t>
      </w:r>
      <w:r>
        <w:t>ым работам</w:t>
      </w:r>
      <w:r w:rsidR="00270D63">
        <w:t xml:space="preserve"> Подрядчика</w:t>
      </w:r>
      <w:r w:rsidR="00220DBD">
        <w:t xml:space="preserve"> по ГНКТ</w:t>
      </w:r>
      <w:r w:rsidRPr="000B1D33">
        <w:t>.</w:t>
      </w:r>
    </w:p>
    <w:p w14:paraId="46A072ED" w14:textId="1DE7B825" w:rsidR="007C3C81" w:rsidRPr="0074584E" w:rsidRDefault="000A7DA5" w:rsidP="00FA32CF">
      <w:pPr>
        <w:pStyle w:val="ac"/>
        <w:numPr>
          <w:ilvl w:val="2"/>
          <w:numId w:val="19"/>
        </w:numPr>
        <w:tabs>
          <w:tab w:val="left" w:pos="709"/>
        </w:tabs>
        <w:spacing w:before="120"/>
        <w:ind w:left="0" w:firstLine="0"/>
        <w:contextualSpacing w:val="0"/>
      </w:pPr>
      <w:r>
        <w:t>Супервайзерская служба ОГ</w:t>
      </w:r>
      <w:r w:rsidRPr="0074584E">
        <w:t xml:space="preserve"> </w:t>
      </w:r>
      <w:r w:rsidR="00CA528E" w:rsidRPr="0074584E">
        <w:t xml:space="preserve">контролирует </w:t>
      </w:r>
      <w:r w:rsidR="00600051" w:rsidRPr="0074584E">
        <w:t xml:space="preserve">комплектность флота ГНКТ </w:t>
      </w:r>
      <w:r w:rsidR="00C13891">
        <w:t>работниками</w:t>
      </w:r>
      <w:r w:rsidR="00FF055B">
        <w:t xml:space="preserve"> </w:t>
      </w:r>
      <w:r w:rsidR="00C50DC5">
        <w:t>Подрядчика</w:t>
      </w:r>
      <w:r w:rsidR="00600051" w:rsidRPr="0074584E">
        <w:t xml:space="preserve"> </w:t>
      </w:r>
      <w:r w:rsidR="00220DBD">
        <w:t>по ГНКТ</w:t>
      </w:r>
      <w:r w:rsidR="00220DBD" w:rsidRPr="0074584E">
        <w:t xml:space="preserve"> </w:t>
      </w:r>
      <w:r w:rsidR="00CA528E" w:rsidRPr="0074584E">
        <w:t>в соответствии с</w:t>
      </w:r>
      <w:r w:rsidR="00F56693" w:rsidRPr="0074584E">
        <w:t xml:space="preserve"> </w:t>
      </w:r>
      <w:r w:rsidR="00347B8B">
        <w:t>ТЗ</w:t>
      </w:r>
      <w:r w:rsidR="00CA528E" w:rsidRPr="0074584E">
        <w:t xml:space="preserve"> и </w:t>
      </w:r>
      <w:hyperlink w:anchor="приложение2" w:history="1">
        <w:r w:rsidR="00F56693" w:rsidRPr="00462D26">
          <w:rPr>
            <w:color w:val="0000D2"/>
            <w:u w:val="single"/>
          </w:rPr>
          <w:t>Приложени</w:t>
        </w:r>
        <w:r w:rsidR="004316E3">
          <w:rPr>
            <w:color w:val="0000D2"/>
            <w:u w:val="single"/>
          </w:rPr>
          <w:t>ем</w:t>
        </w:r>
        <w:r w:rsidR="00F56693" w:rsidRPr="00462D26">
          <w:rPr>
            <w:color w:val="0000D2"/>
            <w:u w:val="single"/>
          </w:rPr>
          <w:t xml:space="preserve"> 2</w:t>
        </w:r>
      </w:hyperlink>
      <w:r w:rsidR="00F56693" w:rsidRPr="0074584E">
        <w:t xml:space="preserve"> </w:t>
      </w:r>
      <w:r w:rsidR="00CA528E" w:rsidRPr="0074584E">
        <w:t xml:space="preserve">и </w:t>
      </w:r>
      <w:r w:rsidR="003E40AF" w:rsidRPr="0074584E">
        <w:t>закрепл</w:t>
      </w:r>
      <w:r w:rsidR="003E40AF">
        <w:t>ённым</w:t>
      </w:r>
      <w:r w:rsidR="00586D68" w:rsidRPr="0074584E">
        <w:t xml:space="preserve"> за флотами</w:t>
      </w:r>
      <w:r w:rsidR="0071318E">
        <w:t xml:space="preserve"> ГНКТ</w:t>
      </w:r>
      <w:r w:rsidR="00586D68" w:rsidRPr="0074584E">
        <w:t xml:space="preserve"> </w:t>
      </w:r>
      <w:r w:rsidR="00F56693" w:rsidRPr="0074584E">
        <w:t>распорядительным документом</w:t>
      </w:r>
      <w:r w:rsidR="00C67309" w:rsidRPr="00DB670F">
        <w:t xml:space="preserve"> </w:t>
      </w:r>
      <w:r w:rsidR="003A272C">
        <w:t>П</w:t>
      </w:r>
      <w:r w:rsidR="00C67309">
        <w:t>одрядчика</w:t>
      </w:r>
      <w:r w:rsidR="00220DBD" w:rsidRPr="00220DBD">
        <w:t xml:space="preserve"> </w:t>
      </w:r>
      <w:r w:rsidR="00220DBD">
        <w:t>по ГНКТ</w:t>
      </w:r>
      <w:r w:rsidR="00F56693" w:rsidRPr="0074584E">
        <w:t>.</w:t>
      </w:r>
    </w:p>
    <w:p w14:paraId="79934FA3" w14:textId="42AD726D" w:rsidR="007C3C81" w:rsidRPr="0074584E" w:rsidRDefault="00CA528E" w:rsidP="006C3B76">
      <w:pPr>
        <w:pStyle w:val="ac"/>
        <w:numPr>
          <w:ilvl w:val="2"/>
          <w:numId w:val="19"/>
        </w:numPr>
        <w:tabs>
          <w:tab w:val="left" w:pos="709"/>
        </w:tabs>
        <w:spacing w:before="120"/>
        <w:ind w:left="0" w:firstLine="0"/>
        <w:contextualSpacing w:val="0"/>
      </w:pPr>
      <w:r w:rsidRPr="0074584E">
        <w:t xml:space="preserve">Контроль за </w:t>
      </w:r>
      <w:r w:rsidR="003E40AF">
        <w:t xml:space="preserve">наличием документов </w:t>
      </w:r>
      <w:r w:rsidR="00E52DB4">
        <w:t xml:space="preserve">о прохождении обучения на курсах целевого </w:t>
      </w:r>
      <w:r w:rsidR="00E52DB4" w:rsidRPr="0074584E">
        <w:t xml:space="preserve">назначения </w:t>
      </w:r>
      <w:r w:rsidR="00AD2E0C" w:rsidRPr="0074584E">
        <w:t xml:space="preserve">(в том числе по работе с колтюбинговой установкой), аттестацией в области промышленной безопасности и охраны труда, обучения по оказанию первой помощи (не реже 1 раза в 3 года), </w:t>
      </w:r>
      <w:r w:rsidR="00DE01C2">
        <w:t xml:space="preserve">прохождении </w:t>
      </w:r>
      <w:r w:rsidR="0005452F" w:rsidRPr="0074584E">
        <w:t>обучени</w:t>
      </w:r>
      <w:r w:rsidR="0005452F">
        <w:t>я</w:t>
      </w:r>
      <w:r w:rsidR="0005452F" w:rsidRPr="0074584E">
        <w:t xml:space="preserve"> </w:t>
      </w:r>
      <w:r w:rsidR="00AD2E0C" w:rsidRPr="0074584E">
        <w:t xml:space="preserve">безопасным методам и приёмам </w:t>
      </w:r>
      <w:r w:rsidR="00A02C63" w:rsidRPr="0074584E">
        <w:t xml:space="preserve">работы </w:t>
      </w:r>
      <w:r w:rsidR="00AD2E0C" w:rsidRPr="0074584E">
        <w:t>на высоте,</w:t>
      </w:r>
      <w:r w:rsidR="00A02C63" w:rsidRPr="0074584E">
        <w:t xml:space="preserve"> прохождению инструктажа по противопожарной безопасности, </w:t>
      </w:r>
      <w:r w:rsidRPr="0074584E">
        <w:t>квалификацией,</w:t>
      </w:r>
      <w:r w:rsidR="00467F27" w:rsidRPr="0074584E">
        <w:t xml:space="preserve"> компетен</w:t>
      </w:r>
      <w:r w:rsidRPr="0074584E">
        <w:t>цией и наличием опыта</w:t>
      </w:r>
      <w:r w:rsidR="00A02C63" w:rsidRPr="0074584E">
        <w:t>,</w:t>
      </w:r>
      <w:r w:rsidRPr="0074584E">
        <w:t xml:space="preserve"> </w:t>
      </w:r>
      <w:r w:rsidR="00467F27" w:rsidRPr="0074584E">
        <w:t>необходим</w:t>
      </w:r>
      <w:r w:rsidRPr="0074584E">
        <w:t>ые</w:t>
      </w:r>
      <w:r w:rsidR="00467F27" w:rsidRPr="0074584E">
        <w:t xml:space="preserve"> для выполнения работ</w:t>
      </w:r>
      <w:r w:rsidRPr="0074584E">
        <w:t xml:space="preserve"> осуществляет </w:t>
      </w:r>
      <w:r w:rsidR="000A7DA5">
        <w:t>Супервайзерская служба ОГ</w:t>
      </w:r>
      <w:r w:rsidR="000A7DA5" w:rsidRPr="003E25F0">
        <w:t xml:space="preserve"> </w:t>
      </w:r>
      <w:r w:rsidR="003E25F0" w:rsidRPr="003E25F0">
        <w:t xml:space="preserve">с учетом требований </w:t>
      </w:r>
      <w:r w:rsidR="00C50DC5" w:rsidRPr="003E25F0">
        <w:t>п</w:t>
      </w:r>
      <w:r w:rsidR="003E25F0" w:rsidRPr="003E25F0">
        <w:t>о</w:t>
      </w:r>
      <w:r w:rsidR="006C3B76">
        <w:t xml:space="preserve">становления Правительства РФ </w:t>
      </w:r>
      <w:r w:rsidR="006C3B76">
        <w:lastRenderedPageBreak/>
        <w:t>от </w:t>
      </w:r>
      <w:r w:rsidR="003E25F0" w:rsidRPr="003E25F0">
        <w:t xml:space="preserve">24.12.2021 </w:t>
      </w:r>
      <w:r w:rsidR="00C46760">
        <w:t>№ </w:t>
      </w:r>
      <w:r w:rsidR="003E25F0" w:rsidRPr="003E25F0">
        <w:t xml:space="preserve">2464 «О порядке обучения по охране труда и проверке знаний требований охраны труда» и </w:t>
      </w:r>
      <w:r w:rsidR="00C50DC5" w:rsidRPr="003E25F0">
        <w:t>с</w:t>
      </w:r>
      <w:r w:rsidR="003E25F0" w:rsidRPr="003E25F0">
        <w:t xml:space="preserve">татьи 14.1 </w:t>
      </w:r>
      <w:r w:rsidR="00C50DC5">
        <w:t>«</w:t>
      </w:r>
      <w:r w:rsidR="003E25F0" w:rsidRPr="003E25F0">
        <w:t>Подготовка и аттестация работников в области промышленной безопас</w:t>
      </w:r>
      <w:r w:rsidR="003E25F0">
        <w:t>ности</w:t>
      </w:r>
      <w:r w:rsidR="00C50DC5">
        <w:t>»</w:t>
      </w:r>
      <w:r w:rsidR="003E25F0">
        <w:t xml:space="preserve"> </w:t>
      </w:r>
      <w:r w:rsidR="00C50DC5">
        <w:t xml:space="preserve">Федерального закона </w:t>
      </w:r>
      <w:r w:rsidR="003E25F0">
        <w:t xml:space="preserve">от 21.07.1997 </w:t>
      </w:r>
      <w:r w:rsidR="00C46760">
        <w:t>№ </w:t>
      </w:r>
      <w:r w:rsidR="003E25F0">
        <w:t>116-ФЗ</w:t>
      </w:r>
      <w:r w:rsidR="00C50DC5">
        <w:t xml:space="preserve"> «О промышленной безопасности опасных производственных объектов»</w:t>
      </w:r>
      <w:r w:rsidR="003E25F0">
        <w:t xml:space="preserve">, и </w:t>
      </w:r>
      <w:r w:rsidRPr="0074584E">
        <w:t xml:space="preserve">в соответствии с </w:t>
      </w:r>
      <w:r w:rsidR="00347B8B">
        <w:t>ТЗ</w:t>
      </w:r>
      <w:r w:rsidRPr="0074584E">
        <w:t>.</w:t>
      </w:r>
    </w:p>
    <w:p w14:paraId="357DAA94" w14:textId="4370E855" w:rsidR="007C3C81" w:rsidRDefault="007D30F5" w:rsidP="00FA32CF">
      <w:pPr>
        <w:pStyle w:val="ac"/>
        <w:numPr>
          <w:ilvl w:val="2"/>
          <w:numId w:val="19"/>
        </w:numPr>
        <w:tabs>
          <w:tab w:val="left" w:pos="709"/>
        </w:tabs>
        <w:spacing w:before="120"/>
        <w:ind w:left="0" w:firstLine="0"/>
        <w:contextualSpacing w:val="0"/>
      </w:pPr>
      <w:r>
        <w:t xml:space="preserve">В целях предупреждения аварий и производственного травматизма </w:t>
      </w:r>
      <w:r w:rsidR="00AB7E3F">
        <w:t xml:space="preserve">Служба </w:t>
      </w:r>
      <w:r w:rsidR="00AB7E3F" w:rsidRPr="004423F6">
        <w:t>ТКРС</w:t>
      </w:r>
      <w:r w:rsidR="00AB7E3F" w:rsidRPr="004423F6" w:rsidDel="00CE6F90">
        <w:t xml:space="preserve"> </w:t>
      </w:r>
      <w:r w:rsidR="00AB7E3F">
        <w:t xml:space="preserve">ОГ </w:t>
      </w:r>
      <w:r w:rsidR="00F46C4D">
        <w:t>обеспечивает</w:t>
      </w:r>
      <w:r>
        <w:t xml:space="preserve"> наличие и соблюдение требований Инструкции Компании </w:t>
      </w:r>
      <w:r w:rsidR="00C46760">
        <w:t>№ </w:t>
      </w:r>
      <w:r w:rsidR="00483836" w:rsidRPr="00483836">
        <w:t xml:space="preserve">П3-05 И-0016 </w:t>
      </w:r>
      <w:r>
        <w:t>«</w:t>
      </w:r>
      <w:r w:rsidRPr="00A0539A">
        <w:t>Золотые правила безопасности труда</w:t>
      </w:r>
      <w:r w:rsidR="00483836">
        <w:t>»</w:t>
      </w:r>
      <w:r w:rsidRPr="00A0539A">
        <w:t xml:space="preserve"> и пор</w:t>
      </w:r>
      <w:r>
        <w:t>ядок их доведения</w:t>
      </w:r>
      <w:r w:rsidR="00483836">
        <w:t>»</w:t>
      </w:r>
      <w:r>
        <w:t xml:space="preserve"> во всех флотах ГНКТ, задействованных в работе</w:t>
      </w:r>
      <w:r w:rsidR="007C3C81">
        <w:t>.</w:t>
      </w:r>
    </w:p>
    <w:p w14:paraId="00712FD2" w14:textId="24A28BAC" w:rsidR="007C3C81" w:rsidRDefault="00CC64C9" w:rsidP="00FA32CF">
      <w:pPr>
        <w:pStyle w:val="ac"/>
        <w:numPr>
          <w:ilvl w:val="2"/>
          <w:numId w:val="19"/>
        </w:numPr>
        <w:tabs>
          <w:tab w:val="left" w:pos="709"/>
        </w:tabs>
        <w:spacing w:before="120"/>
        <w:ind w:left="0" w:firstLine="0"/>
        <w:contextualSpacing w:val="0"/>
      </w:pPr>
      <w:r>
        <w:t>Супервайзерская служба</w:t>
      </w:r>
      <w:r w:rsidR="003B0752">
        <w:t xml:space="preserve"> </w:t>
      </w:r>
      <w:r w:rsidR="00B87513">
        <w:t xml:space="preserve">ОГ </w:t>
      </w:r>
      <w:r w:rsidR="003B0752">
        <w:t>осуществляет контроль за наличием и правильным применением</w:t>
      </w:r>
      <w:r w:rsidR="0041043E" w:rsidRPr="00F017CA">
        <w:t xml:space="preserve"> СИЗ и СИЗ</w:t>
      </w:r>
      <w:r w:rsidR="00C44EC7" w:rsidRPr="0074584E">
        <w:t xml:space="preserve"> </w:t>
      </w:r>
      <w:r w:rsidR="00C44EC7" w:rsidRPr="00C44EC7">
        <w:t>органов дыхания</w:t>
      </w:r>
      <w:r w:rsidR="0041043E" w:rsidRPr="00F017CA">
        <w:t xml:space="preserve"> с фильтр</w:t>
      </w:r>
      <w:r w:rsidR="0041043E">
        <w:t>ующими коробками</w:t>
      </w:r>
      <w:r w:rsidR="0041043E" w:rsidRPr="00F017CA">
        <w:t>, по</w:t>
      </w:r>
      <w:r w:rsidR="0041043E" w:rsidRPr="00050204">
        <w:t>добранными исходя из обобщенных данных по составу газов на всех обслуживаемых месторождениях</w:t>
      </w:r>
      <w:r w:rsidR="003B0752">
        <w:t>, соответствие</w:t>
      </w:r>
      <w:r w:rsidR="0041043E" w:rsidRPr="00F017CA">
        <w:t xml:space="preserve"> </w:t>
      </w:r>
      <w:r w:rsidR="003B0752">
        <w:t>с</w:t>
      </w:r>
      <w:r w:rsidR="0041043E" w:rsidRPr="00F017CA">
        <w:t>пециальн</w:t>
      </w:r>
      <w:r w:rsidR="003B0752">
        <w:t>ой</w:t>
      </w:r>
      <w:r w:rsidR="0041043E" w:rsidRPr="00F017CA">
        <w:t xml:space="preserve"> </w:t>
      </w:r>
      <w:r w:rsidR="0041043E" w:rsidRPr="00015C0E">
        <w:t>одежд</w:t>
      </w:r>
      <w:r w:rsidR="003B0752">
        <w:t>ы</w:t>
      </w:r>
      <w:r w:rsidR="0041043E" w:rsidRPr="00015C0E">
        <w:t xml:space="preserve"> требованиям </w:t>
      </w:r>
      <w:r w:rsidR="0041043E" w:rsidRPr="0074584E">
        <w:t xml:space="preserve">Положения </w:t>
      </w:r>
      <w:r w:rsidR="0041043E" w:rsidRPr="00050204">
        <w:t xml:space="preserve">Компании </w:t>
      </w:r>
      <w:r w:rsidR="00C46760">
        <w:t>№ </w:t>
      </w:r>
      <w:r w:rsidR="001057F2" w:rsidRPr="001057F2">
        <w:t xml:space="preserve">П3-05 Р-0888 </w:t>
      </w:r>
      <w:r w:rsidR="0041043E" w:rsidRPr="00050204">
        <w:t>«</w:t>
      </w:r>
      <w:r w:rsidR="0041043E" w:rsidRPr="0074584E">
        <w:t>Требования к средствам индивидуальной защиты и порядок обеспечения ими работников Компании»</w:t>
      </w:r>
      <w:r w:rsidR="006C3B76">
        <w:t>.</w:t>
      </w:r>
    </w:p>
    <w:p w14:paraId="0AF5E850" w14:textId="003D4B83" w:rsidR="007C3C81" w:rsidRDefault="000A7DA5" w:rsidP="00FA32CF">
      <w:pPr>
        <w:pStyle w:val="ac"/>
        <w:numPr>
          <w:ilvl w:val="2"/>
          <w:numId w:val="19"/>
        </w:numPr>
        <w:tabs>
          <w:tab w:val="left" w:pos="709"/>
        </w:tabs>
        <w:spacing w:before="120"/>
        <w:ind w:left="0" w:firstLine="0"/>
        <w:contextualSpacing w:val="0"/>
      </w:pPr>
      <w:r>
        <w:t>Супервайзерская служба ОГ</w:t>
      </w:r>
      <w:r w:rsidRPr="0074584E">
        <w:t xml:space="preserve"> </w:t>
      </w:r>
      <w:r w:rsidR="003B0752" w:rsidRPr="0074584E">
        <w:t>осуществляет контроль за наличием в</w:t>
      </w:r>
      <w:r w:rsidR="0010379B" w:rsidRPr="0074584E">
        <w:t xml:space="preserve"> каждом флоте ГНКТ производственны</w:t>
      </w:r>
      <w:r w:rsidR="003B0752" w:rsidRPr="0074584E">
        <w:t>х</w:t>
      </w:r>
      <w:r w:rsidR="0010379B" w:rsidRPr="0074584E">
        <w:t xml:space="preserve"> аптеч</w:t>
      </w:r>
      <w:r w:rsidR="003B0752" w:rsidRPr="0074584E">
        <w:t>ек</w:t>
      </w:r>
      <w:r w:rsidR="0010379B" w:rsidRPr="0074584E">
        <w:t xml:space="preserve"> для нефтяной промышленности, дыхательны</w:t>
      </w:r>
      <w:r w:rsidR="003B0752" w:rsidRPr="0074584E">
        <w:t>х</w:t>
      </w:r>
      <w:r w:rsidR="0010379B" w:rsidRPr="0074584E">
        <w:t xml:space="preserve"> аппарат</w:t>
      </w:r>
      <w:r w:rsidR="003B0752" w:rsidRPr="0074584E">
        <w:t>ов</w:t>
      </w:r>
      <w:r w:rsidR="0010379B" w:rsidRPr="0074584E">
        <w:t>, нос</w:t>
      </w:r>
      <w:r w:rsidR="003B0752" w:rsidRPr="0074584E">
        <w:t>илок</w:t>
      </w:r>
      <w:r w:rsidR="0010379B" w:rsidRPr="0074584E">
        <w:t>,</w:t>
      </w:r>
      <w:r w:rsidR="00E77264" w:rsidRPr="0074584E">
        <w:t xml:space="preserve"> с</w:t>
      </w:r>
      <w:r w:rsidR="003B0752" w:rsidRPr="0074584E">
        <w:t>танций</w:t>
      </w:r>
      <w:r w:rsidR="00E77264" w:rsidRPr="0074584E">
        <w:t xml:space="preserve"> для промывки глаз</w:t>
      </w:r>
      <w:r w:rsidR="0002062A">
        <w:t xml:space="preserve"> согласно </w:t>
      </w:r>
      <w:r w:rsidR="00C50DC5" w:rsidRPr="0002062A">
        <w:t>п.</w:t>
      </w:r>
      <w:r w:rsidR="00C50DC5">
        <w:t> </w:t>
      </w:r>
      <w:r w:rsidR="00C50DC5" w:rsidRPr="0002062A">
        <w:t>5.23</w:t>
      </w:r>
      <w:r w:rsidR="00C50DC5">
        <w:t xml:space="preserve"> Технологической инструкции Компании</w:t>
      </w:r>
      <w:r w:rsidR="00C50DC5" w:rsidRPr="0002062A">
        <w:t xml:space="preserve"> </w:t>
      </w:r>
      <w:r w:rsidR="00C46760">
        <w:t>№ </w:t>
      </w:r>
      <w:r w:rsidR="0002062A" w:rsidRPr="0002062A">
        <w:t xml:space="preserve">П2-05.01 ТИ-0001 </w:t>
      </w:r>
      <w:r w:rsidR="00C50DC5">
        <w:t>«</w:t>
      </w:r>
      <w:r w:rsidR="008F37BC">
        <w:t>Т</w:t>
      </w:r>
      <w:r w:rsidR="008F37BC" w:rsidRPr="0002062A">
        <w:t>ребования безопасности при ведении монтажных работ и при производстве текущего, капитального ремонта и освоения скважин после бурения</w:t>
      </w:r>
      <w:r w:rsidR="00C50DC5">
        <w:t>»</w:t>
      </w:r>
      <w:r w:rsidR="008F37BC">
        <w:t>.</w:t>
      </w:r>
    </w:p>
    <w:p w14:paraId="3B611FE8" w14:textId="2E5CD97D" w:rsidR="007C3C81" w:rsidRPr="00F44A80" w:rsidRDefault="00DD5A14" w:rsidP="00FA32CF">
      <w:pPr>
        <w:pStyle w:val="ac"/>
        <w:numPr>
          <w:ilvl w:val="2"/>
          <w:numId w:val="19"/>
        </w:numPr>
        <w:spacing w:before="120"/>
        <w:ind w:left="0" w:firstLine="0"/>
        <w:contextualSpacing w:val="0"/>
      </w:pPr>
      <w:r>
        <w:t>С</w:t>
      </w:r>
      <w:r w:rsidR="00727C07">
        <w:t xml:space="preserve">лужба </w:t>
      </w:r>
      <w:r w:rsidR="00FF1470" w:rsidRPr="006568A1">
        <w:t>РПО</w:t>
      </w:r>
      <w:r w:rsidR="005E79E3">
        <w:t xml:space="preserve"> ОГ</w:t>
      </w:r>
      <w:r w:rsidR="001204CF">
        <w:t>,</w:t>
      </w:r>
      <w:r w:rsidR="00FF1470" w:rsidRPr="006568A1">
        <w:t xml:space="preserve"> </w:t>
      </w:r>
      <w:r>
        <w:t>С</w:t>
      </w:r>
      <w:r w:rsidR="003A5A08">
        <w:t xml:space="preserve">лужба </w:t>
      </w:r>
      <w:r w:rsidR="00FF1470" w:rsidRPr="006568A1">
        <w:t>ФБ</w:t>
      </w:r>
      <w:r w:rsidR="00DB670F">
        <w:t xml:space="preserve"> ОГ</w:t>
      </w:r>
      <w:r w:rsidR="00FF1470" w:rsidRPr="006568A1">
        <w:t xml:space="preserve">, </w:t>
      </w:r>
      <w:r w:rsidR="003A5A08">
        <w:t>Служба ТКРС ОГ</w:t>
      </w:r>
      <w:r w:rsidR="00FF1470" w:rsidRPr="006568A1">
        <w:t xml:space="preserve">, </w:t>
      </w:r>
      <w:r w:rsidR="003A5A08">
        <w:t xml:space="preserve">Служба </w:t>
      </w:r>
      <w:r w:rsidR="00DB670F" w:rsidRPr="00DB670F">
        <w:t>ДНГ ОГ</w:t>
      </w:r>
      <w:r w:rsidR="00FF1470" w:rsidRPr="006568A1">
        <w:t xml:space="preserve">, </w:t>
      </w:r>
      <w:r w:rsidR="005325DA" w:rsidRPr="003A5A08">
        <w:t xml:space="preserve">Служба </w:t>
      </w:r>
      <w:r w:rsidR="00DB670F" w:rsidRPr="003A5A08">
        <w:rPr>
          <w:rFonts w:eastAsia="Times New Roman"/>
          <w:szCs w:val="24"/>
          <w:lang w:eastAsia="ru-RU"/>
        </w:rPr>
        <w:t>ПБОТОС ОГ</w:t>
      </w:r>
      <w:r w:rsidR="00FF1470" w:rsidRPr="003A5A08">
        <w:t xml:space="preserve">, </w:t>
      </w:r>
      <w:r w:rsidR="00BB2E5C" w:rsidRPr="003A5A08">
        <w:t>С</w:t>
      </w:r>
      <w:r w:rsidR="00FF1470" w:rsidRPr="003A5A08">
        <w:t>упервайзерская с</w:t>
      </w:r>
      <w:r w:rsidR="00FF1470" w:rsidRPr="006568A1">
        <w:t>лужба</w:t>
      </w:r>
      <w:r w:rsidR="00FF1470" w:rsidRPr="006568A1" w:rsidDel="00FF1470">
        <w:t xml:space="preserve"> </w:t>
      </w:r>
      <w:r w:rsidR="00B87513">
        <w:t xml:space="preserve">ОГ </w:t>
      </w:r>
      <w:r w:rsidR="00F56693" w:rsidRPr="00F44A80">
        <w:t>име</w:t>
      </w:r>
      <w:r w:rsidR="001204CF">
        <w:t>ю</w:t>
      </w:r>
      <w:r w:rsidR="00F56693" w:rsidRPr="00F44A80">
        <w:t xml:space="preserve">т право потребовать </w:t>
      </w:r>
      <w:r w:rsidR="004272D0" w:rsidRPr="002513A3">
        <w:t>проведение внеплановой</w:t>
      </w:r>
      <w:r w:rsidR="00F56693" w:rsidRPr="002513A3">
        <w:t xml:space="preserve"> проверк</w:t>
      </w:r>
      <w:r w:rsidR="00B63744" w:rsidRPr="00F44A80">
        <w:t>и</w:t>
      </w:r>
      <w:r w:rsidR="00F56693" w:rsidRPr="00F44A80">
        <w:t xml:space="preserve"> знани</w:t>
      </w:r>
      <w:r w:rsidR="00BC1F54" w:rsidRPr="00F44A80">
        <w:t>й</w:t>
      </w:r>
      <w:r w:rsidR="00F56693" w:rsidRPr="00F44A80">
        <w:t xml:space="preserve"> </w:t>
      </w:r>
      <w:r w:rsidR="00220DBD">
        <w:t>работников</w:t>
      </w:r>
      <w:r w:rsidR="004272D0" w:rsidRPr="00F44A80">
        <w:t xml:space="preserve"> флотов ГНКТ Подрядчика</w:t>
      </w:r>
      <w:r w:rsidR="00220DBD" w:rsidRPr="00220DBD">
        <w:t xml:space="preserve"> </w:t>
      </w:r>
      <w:r w:rsidR="00220DBD">
        <w:t>по ГНКТ</w:t>
      </w:r>
      <w:r w:rsidR="004272D0" w:rsidRPr="00F44A80">
        <w:t xml:space="preserve"> в соответствии с положениями </w:t>
      </w:r>
      <w:r w:rsidR="00C50DC5" w:rsidRPr="00F44A80">
        <w:t>п</w:t>
      </w:r>
      <w:r w:rsidR="004272D0" w:rsidRPr="00F44A80">
        <w:t xml:space="preserve">остановления Правительства РФ от 24.12.2021 </w:t>
      </w:r>
      <w:r w:rsidR="00C50DC5">
        <w:t>№ </w:t>
      </w:r>
      <w:r w:rsidR="004272D0" w:rsidRPr="00F44A80">
        <w:t>2464</w:t>
      </w:r>
      <w:r w:rsidR="00220DBD">
        <w:t xml:space="preserve"> </w:t>
      </w:r>
      <w:r w:rsidR="00C50DC5">
        <w:t>«</w:t>
      </w:r>
      <w:r w:rsidR="004272D0" w:rsidRPr="00F44A80">
        <w:t>О порядке обучения по охране труда и проверки знания требований охраны труда</w:t>
      </w:r>
      <w:r w:rsidR="00C50DC5">
        <w:t>»</w:t>
      </w:r>
      <w:r w:rsidR="00C50DC5" w:rsidRPr="00F44A80">
        <w:t xml:space="preserve">. </w:t>
      </w:r>
    </w:p>
    <w:p w14:paraId="729F37E1" w14:textId="22D85760" w:rsidR="00884226" w:rsidRDefault="000A7DA5" w:rsidP="00FA32CF">
      <w:pPr>
        <w:pStyle w:val="ac"/>
        <w:numPr>
          <w:ilvl w:val="2"/>
          <w:numId w:val="19"/>
        </w:numPr>
        <w:tabs>
          <w:tab w:val="left" w:pos="709"/>
        </w:tabs>
        <w:spacing w:before="120"/>
        <w:ind w:left="0" w:firstLine="0"/>
        <w:contextualSpacing w:val="0"/>
      </w:pPr>
      <w:r>
        <w:t>Супервайзерская служба ОГ</w:t>
      </w:r>
      <w:r w:rsidRPr="0074584E">
        <w:t xml:space="preserve"> </w:t>
      </w:r>
      <w:r w:rsidR="003B0752" w:rsidRPr="0074584E">
        <w:t>осуществляет контроль з</w:t>
      </w:r>
      <w:r w:rsidR="00637F20">
        <w:t>а соответствием параметров процесса проведения работ с применением установки гибких насосно-компрессорных труб требованиям</w:t>
      </w:r>
      <w:r w:rsidR="00F56693" w:rsidRPr="0074584E">
        <w:t xml:space="preserve"> действующе</w:t>
      </w:r>
      <w:r w:rsidR="003B0752" w:rsidRPr="0074584E">
        <w:t>го</w:t>
      </w:r>
      <w:r w:rsidR="00F56693" w:rsidRPr="0074584E">
        <w:t xml:space="preserve"> законодательств</w:t>
      </w:r>
      <w:r w:rsidR="003B0752" w:rsidRPr="0074584E">
        <w:t>а</w:t>
      </w:r>
      <w:r w:rsidR="00F56693" w:rsidRPr="0074584E">
        <w:t xml:space="preserve"> Российской Федерации, включая законодательство в отношении минеральных ресурсов, недр, охраны окружающей среды, промышленной и пожарной безопасности, промышленной безопасности, существующие экологические требования, охраны труда, законы и нормативные акты, действующие на территории, на которой ведутся работы</w:t>
      </w:r>
      <w:r w:rsidR="00795750">
        <w:t xml:space="preserve"> с применением установки гибких </w:t>
      </w:r>
      <w:r w:rsidR="0062265A">
        <w:br/>
      </w:r>
      <w:r w:rsidR="00795750">
        <w:t>насосно-компрессорных труб</w:t>
      </w:r>
      <w:r w:rsidR="00F56693" w:rsidRPr="0074584E">
        <w:t xml:space="preserve">. </w:t>
      </w:r>
    </w:p>
    <w:p w14:paraId="4EF1F4CF" w14:textId="24EF41A2" w:rsidR="007C3C81" w:rsidRDefault="00BF5571" w:rsidP="006C3B76">
      <w:pPr>
        <w:pStyle w:val="ac"/>
        <w:numPr>
          <w:ilvl w:val="2"/>
          <w:numId w:val="19"/>
        </w:numPr>
        <w:tabs>
          <w:tab w:val="left" w:pos="709"/>
        </w:tabs>
        <w:spacing w:before="120"/>
        <w:ind w:left="0" w:firstLine="0"/>
        <w:contextualSpacing w:val="0"/>
      </w:pPr>
      <w:r>
        <w:t xml:space="preserve">Супервайзерская служба ОГ </w:t>
      </w:r>
      <w:r w:rsidR="00884226">
        <w:t xml:space="preserve">осуществляет </w:t>
      </w:r>
      <w:r w:rsidR="0002062A">
        <w:t xml:space="preserve">контроль за </w:t>
      </w:r>
      <w:r w:rsidR="00F56693" w:rsidRPr="0074584E">
        <w:t>соблюд</w:t>
      </w:r>
      <w:r w:rsidR="0002062A">
        <w:t xml:space="preserve">ением </w:t>
      </w:r>
      <w:r w:rsidR="00F56693" w:rsidRPr="0074584E">
        <w:t>требовани</w:t>
      </w:r>
      <w:r w:rsidR="0002062A">
        <w:t>й</w:t>
      </w:r>
      <w:r w:rsidR="00884226">
        <w:t xml:space="preserve"> </w:t>
      </w:r>
      <w:r w:rsidR="001228EA">
        <w:rPr>
          <w:rFonts w:eastAsia="Times New Roman"/>
          <w:szCs w:val="24"/>
          <w:lang w:eastAsia="ru-RU"/>
        </w:rPr>
        <w:t>Методических указаний</w:t>
      </w:r>
      <w:r w:rsidR="001228EA" w:rsidRPr="001228EA">
        <w:rPr>
          <w:rFonts w:eastAsia="Times New Roman"/>
          <w:szCs w:val="24"/>
          <w:lang w:eastAsia="ru-RU"/>
        </w:rPr>
        <w:t xml:space="preserve"> </w:t>
      </w:r>
      <w:r w:rsidR="00C50DC5">
        <w:rPr>
          <w:rFonts w:eastAsia="Times New Roman"/>
          <w:szCs w:val="24"/>
          <w:lang w:eastAsia="ru-RU"/>
        </w:rPr>
        <w:t xml:space="preserve">Компании </w:t>
      </w:r>
      <w:r w:rsidR="00C50DC5" w:rsidRPr="001228EA">
        <w:rPr>
          <w:rFonts w:eastAsia="Times New Roman"/>
          <w:szCs w:val="24"/>
          <w:lang w:eastAsia="ru-RU"/>
        </w:rPr>
        <w:t>№</w:t>
      </w:r>
      <w:r w:rsidR="00C50DC5">
        <w:rPr>
          <w:rFonts w:eastAsia="Times New Roman"/>
          <w:szCs w:val="24"/>
          <w:lang w:eastAsia="ru-RU"/>
        </w:rPr>
        <w:t> </w:t>
      </w:r>
      <w:r w:rsidR="00C50DC5" w:rsidRPr="001228EA">
        <w:rPr>
          <w:rFonts w:eastAsia="Times New Roman"/>
          <w:szCs w:val="24"/>
          <w:lang w:eastAsia="ru-RU"/>
        </w:rPr>
        <w:t xml:space="preserve">П3-05 Р-0881 </w:t>
      </w:r>
      <w:r w:rsidR="001228EA" w:rsidRPr="001228EA">
        <w:rPr>
          <w:rFonts w:eastAsia="Times New Roman"/>
          <w:szCs w:val="24"/>
          <w:lang w:eastAsia="ru-RU"/>
        </w:rPr>
        <w:t>«Взаимодействие с подрядными организациями в области промышленной и пожарной безопасности, охраны труда и окружающей среды»</w:t>
      </w:r>
      <w:r w:rsidR="00F01B20" w:rsidRPr="0074584E">
        <w:t xml:space="preserve">, Технологической инструкции Компании </w:t>
      </w:r>
      <w:r w:rsidR="00C46760">
        <w:t>№ </w:t>
      </w:r>
      <w:r w:rsidR="000117D1" w:rsidRPr="0074584E">
        <w:t xml:space="preserve">П2-05.01 ТИ-0001 </w:t>
      </w:r>
      <w:r w:rsidR="00F01B20" w:rsidRPr="0074584E">
        <w:t xml:space="preserve">«Требования безопасности при ведении монтажных работ и при производстве текущего, капитального ремонта и </w:t>
      </w:r>
      <w:r w:rsidR="00637F20">
        <w:t xml:space="preserve">освоения скважин после бурения», </w:t>
      </w:r>
      <w:r w:rsidR="00E11388">
        <w:t xml:space="preserve">при </w:t>
      </w:r>
      <w:r w:rsidR="00795750">
        <w:t>проведени</w:t>
      </w:r>
      <w:r w:rsidR="00E11388">
        <w:t>и</w:t>
      </w:r>
      <w:r w:rsidR="00795750">
        <w:t xml:space="preserve"> работ с применением установки гибких насосно-компрессорных труб</w:t>
      </w:r>
      <w:r w:rsidR="00795750" w:rsidRPr="0074584E">
        <w:t>.</w:t>
      </w:r>
    </w:p>
    <w:p w14:paraId="08DCDCCA" w14:textId="0AF387AF" w:rsidR="007C3C81" w:rsidRPr="00074754" w:rsidRDefault="00BF5571" w:rsidP="006C3B76">
      <w:pPr>
        <w:pStyle w:val="ac"/>
        <w:numPr>
          <w:ilvl w:val="2"/>
          <w:numId w:val="19"/>
        </w:numPr>
        <w:tabs>
          <w:tab w:val="left" w:pos="851"/>
        </w:tabs>
        <w:spacing w:before="120"/>
        <w:ind w:left="0" w:firstLine="0"/>
        <w:contextualSpacing w:val="0"/>
      </w:pPr>
      <w:r w:rsidRPr="00074754">
        <w:t xml:space="preserve">Супервайзерская служба ОГ </w:t>
      </w:r>
      <w:r w:rsidR="00485120" w:rsidRPr="00074754">
        <w:t xml:space="preserve">ведёт контроль </w:t>
      </w:r>
      <w:r w:rsidR="001204CF" w:rsidRPr="00074754">
        <w:t>за наличием</w:t>
      </w:r>
      <w:r w:rsidR="00E70B64" w:rsidRPr="00074754">
        <w:t xml:space="preserve"> у</w:t>
      </w:r>
      <w:r w:rsidR="00485120" w:rsidRPr="00074754">
        <w:t xml:space="preserve"> </w:t>
      </w:r>
      <w:r w:rsidR="00D87EAE" w:rsidRPr="00074754">
        <w:t>Подрядчик</w:t>
      </w:r>
      <w:r w:rsidR="00E70B64" w:rsidRPr="00074754">
        <w:t>а</w:t>
      </w:r>
      <w:r w:rsidR="00F56693" w:rsidRPr="00074754">
        <w:t xml:space="preserve"> </w:t>
      </w:r>
      <w:r w:rsidR="0065215B" w:rsidRPr="00074754">
        <w:t xml:space="preserve">по ГНКТ </w:t>
      </w:r>
      <w:r w:rsidR="00F56693" w:rsidRPr="00074754">
        <w:t>инструкци</w:t>
      </w:r>
      <w:r w:rsidR="00485120" w:rsidRPr="00074754">
        <w:t>й</w:t>
      </w:r>
      <w:r w:rsidR="00F56693" w:rsidRPr="00074754">
        <w:t xml:space="preserve"> по охране труда по </w:t>
      </w:r>
      <w:r w:rsidR="001228EA" w:rsidRPr="00074754">
        <w:t>профессиям и видам работ,</w:t>
      </w:r>
      <w:r w:rsidR="00F56693" w:rsidRPr="00074754">
        <w:t xml:space="preserve"> </w:t>
      </w:r>
      <w:r w:rsidR="0091525D" w:rsidRPr="00074754">
        <w:t xml:space="preserve">инструктивных </w:t>
      </w:r>
      <w:r w:rsidR="001228EA" w:rsidRPr="00074754">
        <w:t xml:space="preserve">карт передовых и безопасных приемов труда и </w:t>
      </w:r>
      <w:r w:rsidR="0091525D" w:rsidRPr="00074754">
        <w:t>других утвержденных Подрядчиком</w:t>
      </w:r>
      <w:r w:rsidR="0065215B" w:rsidRPr="00074754">
        <w:t xml:space="preserve"> по ГНКТ</w:t>
      </w:r>
      <w:r w:rsidR="0091525D" w:rsidRPr="00074754">
        <w:t xml:space="preserve"> нормативных </w:t>
      </w:r>
      <w:r w:rsidR="001228EA" w:rsidRPr="00074754">
        <w:t>документ</w:t>
      </w:r>
      <w:r w:rsidR="0091525D" w:rsidRPr="00074754">
        <w:t>ов</w:t>
      </w:r>
      <w:r w:rsidR="0098488A" w:rsidRPr="00074754">
        <w:t xml:space="preserve"> </w:t>
      </w:r>
      <w:r w:rsidR="00045290" w:rsidRPr="00074754">
        <w:t xml:space="preserve">в области охраны труда и промышленной безопасности. </w:t>
      </w:r>
    </w:p>
    <w:p w14:paraId="65846B57" w14:textId="4615D5D1" w:rsidR="007C3C81" w:rsidRPr="0074584E" w:rsidRDefault="00AB7E3F" w:rsidP="006C3B76">
      <w:pPr>
        <w:pStyle w:val="ac"/>
        <w:numPr>
          <w:ilvl w:val="2"/>
          <w:numId w:val="19"/>
        </w:numPr>
        <w:tabs>
          <w:tab w:val="left" w:pos="851"/>
        </w:tabs>
        <w:spacing w:before="120"/>
        <w:ind w:left="0" w:firstLine="0"/>
        <w:contextualSpacing w:val="0"/>
      </w:pPr>
      <w:r>
        <w:t xml:space="preserve">Служба </w:t>
      </w:r>
      <w:r w:rsidRPr="004423F6">
        <w:t>ТКРС</w:t>
      </w:r>
      <w:r w:rsidRPr="004423F6" w:rsidDel="00CE6F90">
        <w:t xml:space="preserve"> </w:t>
      </w:r>
      <w:r>
        <w:t xml:space="preserve">ОГ </w:t>
      </w:r>
      <w:r w:rsidR="00683637">
        <w:t xml:space="preserve">предоставляет </w:t>
      </w:r>
      <w:r w:rsidR="0091525D">
        <w:t xml:space="preserve">на ознакомление </w:t>
      </w:r>
      <w:r w:rsidR="00683637">
        <w:t>Подрядчику</w:t>
      </w:r>
      <w:r w:rsidR="0065215B" w:rsidRPr="0065215B">
        <w:t xml:space="preserve"> </w:t>
      </w:r>
      <w:r w:rsidR="0065215B">
        <w:t>по ГНКТ</w:t>
      </w:r>
      <w:r w:rsidR="00683637">
        <w:t xml:space="preserve"> </w:t>
      </w:r>
      <w:r w:rsidR="002C6C87" w:rsidRPr="0074584E">
        <w:t>П</w:t>
      </w:r>
      <w:r w:rsidR="008E62C9">
        <w:t>оложение</w:t>
      </w:r>
      <w:r w:rsidR="002C6C87" w:rsidRPr="0074584E">
        <w:t xml:space="preserve"> Компании </w:t>
      </w:r>
      <w:r w:rsidR="00C46760">
        <w:t>№ </w:t>
      </w:r>
      <w:r w:rsidR="002C6C87" w:rsidRPr="0074584E">
        <w:t>П2-05.01 Р-0493 «Расследование аварий и осложнений при текущем и капитальном ремонте скважин на суше» и контролирует исполнение его требований</w:t>
      </w:r>
      <w:r w:rsidR="00F56693" w:rsidRPr="0074584E">
        <w:t xml:space="preserve"> </w:t>
      </w:r>
      <w:r w:rsidR="002C6C87" w:rsidRPr="0074584E">
        <w:t>при наступлении соответствующих обстоятельств.</w:t>
      </w:r>
      <w:r w:rsidR="00D60F98" w:rsidRPr="0074584E">
        <w:t xml:space="preserve"> </w:t>
      </w:r>
      <w:r w:rsidR="00F56693" w:rsidRPr="0074584E">
        <w:t xml:space="preserve">Проведение учебных тревог по сигналу </w:t>
      </w:r>
      <w:r w:rsidR="00F56693" w:rsidRPr="0074584E">
        <w:lastRenderedPageBreak/>
        <w:t>«Выброс» является основной формой практического обучения рабочих флота ГНКТ первоочередным действиям при ГНВП. Периодичность учебных тревог по сигналу «Выброс»</w:t>
      </w:r>
      <w:r w:rsidR="00A54482" w:rsidRPr="0074584E">
        <w:t xml:space="preserve"> проводится</w:t>
      </w:r>
      <w:r w:rsidR="00F56693" w:rsidRPr="0074584E">
        <w:t xml:space="preserve"> согласно утвержденно</w:t>
      </w:r>
      <w:r w:rsidR="001204CF">
        <w:t>го</w:t>
      </w:r>
      <w:r w:rsidR="00F56693" w:rsidRPr="0074584E">
        <w:t xml:space="preserve"> график</w:t>
      </w:r>
      <w:r w:rsidR="001204CF">
        <w:t>а</w:t>
      </w:r>
      <w:r w:rsidR="00F56693" w:rsidRPr="0074584E">
        <w:t>.</w:t>
      </w:r>
    </w:p>
    <w:p w14:paraId="3A6F996D" w14:textId="6D4F68CC" w:rsidR="007D24BE" w:rsidRPr="007D24BE" w:rsidRDefault="00A77A07" w:rsidP="00FA32CF">
      <w:pPr>
        <w:pStyle w:val="ac"/>
        <w:numPr>
          <w:ilvl w:val="2"/>
          <w:numId w:val="19"/>
        </w:numPr>
        <w:tabs>
          <w:tab w:val="left" w:pos="851"/>
        </w:tabs>
        <w:spacing w:before="120"/>
        <w:ind w:left="0" w:firstLine="0"/>
        <w:contextualSpacing w:val="0"/>
      </w:pPr>
      <w:r w:rsidRPr="0074584E">
        <w:t>При проведении Г</w:t>
      </w:r>
      <w:r w:rsidR="00F56693" w:rsidRPr="0074584E">
        <w:t xml:space="preserve">ТС </w:t>
      </w:r>
      <w:r w:rsidR="00EA3698">
        <w:t>(на основании</w:t>
      </w:r>
      <w:r w:rsidR="00EA3698" w:rsidRPr="00EA3698">
        <w:t xml:space="preserve"> Положения </w:t>
      </w:r>
      <w:r w:rsidR="00E97233" w:rsidRPr="00EA3698">
        <w:t>К</w:t>
      </w:r>
      <w:r w:rsidR="00EA3698" w:rsidRPr="00EA3698">
        <w:t>омпании № П2-05.01 Р-0493 «Расследование аварий и осложнений при текущем и капитальном ремонте скважин на суше»</w:t>
      </w:r>
      <w:r w:rsidR="00EA3698">
        <w:t xml:space="preserve">) </w:t>
      </w:r>
      <w:r w:rsidR="00061599">
        <w:t xml:space="preserve">с целью определения эффективности проведённых работ, </w:t>
      </w:r>
      <w:r w:rsidR="00CE6F90">
        <w:t>Супервайзерская служба</w:t>
      </w:r>
      <w:r w:rsidR="00CE6F90" w:rsidRPr="0074584E" w:rsidDel="00CE6F90">
        <w:t xml:space="preserve"> </w:t>
      </w:r>
      <w:r w:rsidR="00B87513">
        <w:t xml:space="preserve">ОГ </w:t>
      </w:r>
      <w:r w:rsidRPr="0074584E">
        <w:t>контролирует наличие у представителя</w:t>
      </w:r>
      <w:r w:rsidR="00F56693" w:rsidRPr="0074584E">
        <w:t xml:space="preserve"> Подрядчика</w:t>
      </w:r>
      <w:r w:rsidR="0065215B" w:rsidRPr="0065215B">
        <w:t xml:space="preserve"> </w:t>
      </w:r>
      <w:r w:rsidR="0065215B">
        <w:t>по ГНКТ</w:t>
      </w:r>
      <w:r w:rsidRPr="0074584E">
        <w:t xml:space="preserve"> </w:t>
      </w:r>
      <w:r w:rsidR="009F6488" w:rsidRPr="0074584E">
        <w:t>нео</w:t>
      </w:r>
      <w:r w:rsidR="00061599">
        <w:t xml:space="preserve">бходимых </w:t>
      </w:r>
      <w:r w:rsidR="007D24BE" w:rsidRPr="007D24BE">
        <w:t>документов для принятия решения и доверенности с делегированными полномочиями на подписание протоколов ГТС по форме, разработанной и утвержденной в ОГ.</w:t>
      </w:r>
    </w:p>
    <w:p w14:paraId="7395BD0A" w14:textId="2AE6B100" w:rsidR="00F56693" w:rsidRPr="0074584E" w:rsidRDefault="007D24BE" w:rsidP="006C3B76">
      <w:pPr>
        <w:pStyle w:val="ac"/>
        <w:spacing w:before="120"/>
        <w:ind w:left="0"/>
        <w:contextualSpacing w:val="0"/>
      </w:pPr>
      <w:r w:rsidRPr="007D24BE">
        <w:t xml:space="preserve">Перечень необходимых документов </w:t>
      </w:r>
      <w:r>
        <w:t>указан</w:t>
      </w:r>
      <w:r w:rsidRPr="007D24BE">
        <w:t xml:space="preserve"> в Положении Компании </w:t>
      </w:r>
      <w:r w:rsidR="00C46760">
        <w:t>№ </w:t>
      </w:r>
      <w:r w:rsidRPr="007D24BE">
        <w:t>П2-05.01 Р-0493 «Расследование аварий и осложнений при текущем и капитальном ремонте скважин на суше»</w:t>
      </w:r>
      <w:r>
        <w:t>.</w:t>
      </w:r>
    </w:p>
    <w:p w14:paraId="6C47BE58" w14:textId="267E2B08" w:rsidR="00F56693" w:rsidRPr="00050EED" w:rsidRDefault="00F56693" w:rsidP="006C3B76">
      <w:pPr>
        <w:pStyle w:val="S23"/>
        <w:numPr>
          <w:ilvl w:val="1"/>
          <w:numId w:val="34"/>
        </w:numPr>
        <w:tabs>
          <w:tab w:val="left" w:pos="567"/>
        </w:tabs>
        <w:spacing w:before="240"/>
        <w:ind w:left="0" w:firstLine="0"/>
      </w:pPr>
      <w:bookmarkStart w:id="90" w:name="_Toc400705631"/>
      <w:bookmarkStart w:id="91" w:name="_Toc509225712"/>
      <w:bookmarkStart w:id="92" w:name="_Toc509227817"/>
      <w:bookmarkStart w:id="93" w:name="_Toc186202185"/>
      <w:bookmarkStart w:id="94" w:name="_Toc204958592"/>
      <w:r>
        <w:t>ОБЩИЕ</w:t>
      </w:r>
      <w:r w:rsidRPr="00050EED">
        <w:t xml:space="preserve"> ТРЕБОВАНИЯ К ПУСКОВОЙ ДОКУМЕНТАЦИИ, К ПЛАНУ РАБОТ</w:t>
      </w:r>
      <w:bookmarkEnd w:id="87"/>
      <w:bookmarkEnd w:id="88"/>
      <w:bookmarkEnd w:id="89"/>
      <w:bookmarkEnd w:id="90"/>
      <w:r w:rsidRPr="00050EED">
        <w:t xml:space="preserve"> И К СДАЧЕ ПЕРВИЧНЫХ ДОКУМЕНТОВ</w:t>
      </w:r>
      <w:bookmarkEnd w:id="91"/>
      <w:bookmarkEnd w:id="92"/>
      <w:bookmarkEnd w:id="93"/>
      <w:bookmarkEnd w:id="94"/>
    </w:p>
    <w:p w14:paraId="14A1841D" w14:textId="5B85A74C" w:rsidR="00F56693" w:rsidRPr="000B53B7" w:rsidRDefault="00AB7E3F" w:rsidP="006C3B76">
      <w:pPr>
        <w:pStyle w:val="36"/>
        <w:spacing w:before="120" w:after="0"/>
        <w:ind w:left="0"/>
        <w:rPr>
          <w:rStyle w:val="afff9"/>
          <w:color w:val="auto"/>
        </w:rPr>
      </w:pPr>
      <w:r>
        <w:t xml:space="preserve">Служба </w:t>
      </w:r>
      <w:r w:rsidRPr="004423F6">
        <w:t>ТКРС</w:t>
      </w:r>
      <w:r w:rsidRPr="004423F6" w:rsidDel="00CE6F90">
        <w:t xml:space="preserve"> </w:t>
      </w:r>
      <w:r>
        <w:t xml:space="preserve">ОГ </w:t>
      </w:r>
      <w:r w:rsidR="00032CCD">
        <w:rPr>
          <w:rStyle w:val="afff9"/>
          <w:color w:val="auto"/>
        </w:rPr>
        <w:t xml:space="preserve">обеспечивает </w:t>
      </w:r>
      <w:r w:rsidR="00FF5D63">
        <w:rPr>
          <w:rStyle w:val="afff9"/>
          <w:color w:val="auto"/>
        </w:rPr>
        <w:t>флот</w:t>
      </w:r>
      <w:r w:rsidR="00FF5D63" w:rsidRPr="00FF5D63">
        <w:rPr>
          <w:rStyle w:val="afff9"/>
          <w:color w:val="auto"/>
        </w:rPr>
        <w:t>ы</w:t>
      </w:r>
      <w:r w:rsidR="00032CCD">
        <w:rPr>
          <w:rStyle w:val="afff9"/>
          <w:color w:val="auto"/>
        </w:rPr>
        <w:t xml:space="preserve"> </w:t>
      </w:r>
      <w:r w:rsidR="00641FCD">
        <w:rPr>
          <w:rStyle w:val="afff9"/>
          <w:color w:val="auto"/>
        </w:rPr>
        <w:t>ГНКТ</w:t>
      </w:r>
      <w:r w:rsidR="00641FCD" w:rsidRPr="000B53B7">
        <w:rPr>
          <w:rStyle w:val="afff9"/>
          <w:color w:val="auto"/>
        </w:rPr>
        <w:t xml:space="preserve"> Технологической</w:t>
      </w:r>
      <w:r w:rsidR="00F56693" w:rsidRPr="000B53B7">
        <w:rPr>
          <w:rStyle w:val="afff9"/>
          <w:color w:val="auto"/>
        </w:rPr>
        <w:t xml:space="preserve"> </w:t>
      </w:r>
      <w:r w:rsidR="00F56693">
        <w:rPr>
          <w:rStyle w:val="afff9"/>
          <w:color w:val="auto"/>
        </w:rPr>
        <w:t>и</w:t>
      </w:r>
      <w:r w:rsidR="00F56693" w:rsidRPr="000B53B7">
        <w:rPr>
          <w:rStyle w:val="afff9"/>
          <w:color w:val="auto"/>
        </w:rPr>
        <w:t>нструкци</w:t>
      </w:r>
      <w:r w:rsidR="00032CCD">
        <w:rPr>
          <w:rStyle w:val="afff9"/>
          <w:color w:val="auto"/>
        </w:rPr>
        <w:t>ей</w:t>
      </w:r>
      <w:r w:rsidR="00F56693" w:rsidRPr="000B53B7">
        <w:rPr>
          <w:rStyle w:val="afff9"/>
          <w:color w:val="auto"/>
        </w:rPr>
        <w:t xml:space="preserve"> Компании </w:t>
      </w:r>
      <w:r w:rsidR="00C46760">
        <w:t>№ </w:t>
      </w:r>
      <w:r w:rsidR="00483836" w:rsidRPr="00483836">
        <w:t xml:space="preserve">П2-05.01 ТИ-0001 </w:t>
      </w:r>
      <w:r w:rsidR="00F56693" w:rsidRPr="000B53B7">
        <w:rPr>
          <w:rStyle w:val="afff9"/>
          <w:color w:val="auto"/>
        </w:rPr>
        <w:t>«</w:t>
      </w:r>
      <w:r w:rsidR="00F56693" w:rsidRPr="00494DF8">
        <w:rPr>
          <w:rStyle w:val="afff9"/>
          <w:color w:val="auto"/>
        </w:rPr>
        <w:t>Требования безопасности при ведении монтажных работ и при производстве текущего, капитального ремонта и освоения скважин после бурения</w:t>
      </w:r>
      <w:r w:rsidR="00F56693" w:rsidRPr="000B53B7">
        <w:rPr>
          <w:rStyle w:val="afff9"/>
          <w:color w:val="auto"/>
        </w:rPr>
        <w:t>»</w:t>
      </w:r>
      <w:r w:rsidR="00032CCD">
        <w:rPr>
          <w:rStyle w:val="afff9"/>
          <w:color w:val="auto"/>
        </w:rPr>
        <w:t>,</w:t>
      </w:r>
      <w:r w:rsidR="00F56693" w:rsidRPr="000B53B7">
        <w:rPr>
          <w:rStyle w:val="afff9"/>
          <w:color w:val="auto"/>
        </w:rPr>
        <w:t xml:space="preserve"> </w:t>
      </w:r>
      <w:r w:rsidR="00A7640C">
        <w:rPr>
          <w:rStyle w:val="afff9"/>
          <w:color w:val="auto"/>
        </w:rPr>
        <w:t xml:space="preserve">федеральными нормами и правилами в области промышленной безопасности </w:t>
      </w:r>
      <w:r w:rsidR="00032CCD" w:rsidRPr="00032CCD">
        <w:rPr>
          <w:rStyle w:val="afff9"/>
          <w:color w:val="auto"/>
        </w:rPr>
        <w:t>«Правила безопасности в нефтяной и газовой промышленности», утвержденны</w:t>
      </w:r>
      <w:r w:rsidR="00A7640C">
        <w:rPr>
          <w:rStyle w:val="afff9"/>
          <w:color w:val="auto"/>
        </w:rPr>
        <w:t>ми</w:t>
      </w:r>
      <w:r w:rsidR="00032CCD" w:rsidRPr="00032CCD">
        <w:rPr>
          <w:rStyle w:val="afff9"/>
          <w:color w:val="auto"/>
        </w:rPr>
        <w:t xml:space="preserve"> приказом Ростехнадзора от 15.12.2020 №534</w:t>
      </w:r>
      <w:r w:rsidR="00032CCD">
        <w:rPr>
          <w:rStyle w:val="afff9"/>
          <w:color w:val="auto"/>
        </w:rPr>
        <w:t xml:space="preserve"> и контролирует полноту выполнения требований вышеуказанных документов.</w:t>
      </w:r>
    </w:p>
    <w:p w14:paraId="739159C5" w14:textId="2297107C" w:rsidR="00F56693" w:rsidRPr="006C3B76" w:rsidRDefault="00F56693" w:rsidP="00C11DC5">
      <w:pPr>
        <w:pStyle w:val="S30"/>
        <w:numPr>
          <w:ilvl w:val="0"/>
          <w:numId w:val="236"/>
        </w:numPr>
        <w:tabs>
          <w:tab w:val="left" w:pos="709"/>
        </w:tabs>
        <w:spacing w:before="240"/>
        <w:ind w:left="0" w:firstLine="0"/>
        <w:outlineLvl w:val="2"/>
      </w:pPr>
      <w:bookmarkStart w:id="95" w:name="_Toc509225713"/>
      <w:bookmarkStart w:id="96" w:name="_Toc509227818"/>
      <w:bookmarkStart w:id="97" w:name="_Toc186202186"/>
      <w:bookmarkStart w:id="98" w:name="_Toc204958593"/>
      <w:r w:rsidRPr="006C3B76">
        <w:t>ПУСКОВАЯ ДОКУМЕНТАЦИЯ</w:t>
      </w:r>
      <w:bookmarkEnd w:id="95"/>
      <w:bookmarkEnd w:id="96"/>
      <w:bookmarkEnd w:id="97"/>
      <w:bookmarkEnd w:id="98"/>
    </w:p>
    <w:p w14:paraId="3C84C56F" w14:textId="77777777" w:rsidR="00F56693" w:rsidRPr="002925C2" w:rsidRDefault="00F56693" w:rsidP="006C3B76">
      <w:pPr>
        <w:pStyle w:val="42"/>
        <w:spacing w:before="120" w:after="0"/>
        <w:ind w:left="0"/>
      </w:pPr>
      <w:r>
        <w:t>П</w:t>
      </w:r>
      <w:r w:rsidRPr="002925C2">
        <w:t>усковая документация</w:t>
      </w:r>
      <w:r>
        <w:t xml:space="preserve"> включает в себя:</w:t>
      </w:r>
    </w:p>
    <w:p w14:paraId="61D0E430" w14:textId="33E23F0F" w:rsidR="00DC077F" w:rsidRDefault="005048E5" w:rsidP="00FF5D63">
      <w:pPr>
        <w:pStyle w:val="ac"/>
        <w:numPr>
          <w:ilvl w:val="0"/>
          <w:numId w:val="32"/>
        </w:numPr>
        <w:tabs>
          <w:tab w:val="left" w:pos="567"/>
        </w:tabs>
        <w:spacing w:before="60"/>
        <w:ind w:left="567" w:hanging="397"/>
        <w:contextualSpacing w:val="0"/>
      </w:pPr>
      <w:r>
        <w:t>н</w:t>
      </w:r>
      <w:r w:rsidR="00F56693" w:rsidRPr="00CF613B">
        <w:t>аличие акта приема-сдачи скважины в ремонт</w:t>
      </w:r>
      <w:r w:rsidR="00DC077F">
        <w:t xml:space="preserve">, </w:t>
      </w:r>
      <w:r w:rsidR="00F56693" w:rsidRPr="00CF613B">
        <w:t>по</w:t>
      </w:r>
      <w:r w:rsidR="00061599">
        <w:t>дписанного представителем</w:t>
      </w:r>
      <w:r w:rsidR="00F56693">
        <w:t xml:space="preserve"> ЦДНГ;</w:t>
      </w:r>
    </w:p>
    <w:p w14:paraId="00ABFA2D" w14:textId="5D2AFC59" w:rsidR="00DC077F" w:rsidRDefault="005048E5" w:rsidP="00FF5D63">
      <w:pPr>
        <w:pStyle w:val="ac"/>
        <w:numPr>
          <w:ilvl w:val="0"/>
          <w:numId w:val="32"/>
        </w:numPr>
        <w:tabs>
          <w:tab w:val="left" w:pos="567"/>
        </w:tabs>
        <w:spacing w:before="60"/>
        <w:ind w:left="567" w:hanging="397"/>
        <w:contextualSpacing w:val="0"/>
      </w:pPr>
      <w:r>
        <w:t>н</w:t>
      </w:r>
      <w:r w:rsidR="00F56693" w:rsidRPr="00CF613B">
        <w:t>аличие согласованного и утверждённого плана работ в установленном порядке (лист с данным</w:t>
      </w:r>
      <w:r w:rsidR="00F56693">
        <w:t>и</w:t>
      </w:r>
      <w:r w:rsidR="00F56693" w:rsidRPr="00C130BC">
        <w:t xml:space="preserve"> об утверждении и согласовании)</w:t>
      </w:r>
      <w:r w:rsidR="00F56693">
        <w:t xml:space="preserve">. Форма плана работ флота ГНКТ представлена в </w:t>
      </w:r>
      <w:hyperlink w:anchor="приложение4" w:history="1">
        <w:r w:rsidR="00F56693" w:rsidRPr="00E05F26">
          <w:rPr>
            <w:color w:val="0000D2"/>
            <w:u w:val="single"/>
          </w:rPr>
          <w:t>Приложении 4</w:t>
        </w:r>
      </w:hyperlink>
      <w:r w:rsidR="00F56693" w:rsidRPr="0078514D">
        <w:t>;</w:t>
      </w:r>
    </w:p>
    <w:p w14:paraId="1E1111B8" w14:textId="3A8B9B20" w:rsidR="00DC077F" w:rsidRDefault="005048E5" w:rsidP="00FF5D63">
      <w:pPr>
        <w:pStyle w:val="ac"/>
        <w:numPr>
          <w:ilvl w:val="0"/>
          <w:numId w:val="32"/>
        </w:numPr>
        <w:tabs>
          <w:tab w:val="left" w:pos="567"/>
        </w:tabs>
        <w:spacing w:before="60"/>
        <w:ind w:left="567" w:hanging="397"/>
        <w:contextualSpacing w:val="0"/>
      </w:pPr>
      <w:r>
        <w:t>н</w:t>
      </w:r>
      <w:r w:rsidR="00F56693" w:rsidRPr="00CF613B">
        <w:t xml:space="preserve">аличие </w:t>
      </w:r>
      <w:r w:rsidR="006D06EC">
        <w:t>наряд-заказа</w:t>
      </w:r>
      <w:r w:rsidR="00F56693" w:rsidRPr="00CF613B">
        <w:t xml:space="preserve">, выданного </w:t>
      </w:r>
      <w:r w:rsidR="00A15D76">
        <w:t>Г</w:t>
      </w:r>
      <w:r w:rsidR="00F56693">
        <w:t>еологической службой</w:t>
      </w:r>
      <w:r w:rsidR="00A15D76">
        <w:t xml:space="preserve"> ОГ</w:t>
      </w:r>
      <w:r w:rsidR="00F56693">
        <w:t xml:space="preserve"> одновременно с предоставленным движением на ремонт скважины;</w:t>
      </w:r>
    </w:p>
    <w:p w14:paraId="22F32169" w14:textId="5A67394C" w:rsidR="00DC077F" w:rsidRDefault="005048E5" w:rsidP="00FF5D63">
      <w:pPr>
        <w:pStyle w:val="ac"/>
        <w:numPr>
          <w:ilvl w:val="0"/>
          <w:numId w:val="32"/>
        </w:numPr>
        <w:tabs>
          <w:tab w:val="left" w:pos="567"/>
        </w:tabs>
        <w:spacing w:before="60"/>
        <w:ind w:left="567" w:hanging="397"/>
        <w:contextualSpacing w:val="0"/>
      </w:pPr>
      <w:r>
        <w:t>н</w:t>
      </w:r>
      <w:r w:rsidR="00F56693" w:rsidRPr="00CF613B">
        <w:t xml:space="preserve">аличие заполненного пускового паспорта (подписи членов </w:t>
      </w:r>
      <w:r w:rsidR="003929FC">
        <w:t xml:space="preserve">Пусковой </w:t>
      </w:r>
      <w:r w:rsidR="00774E40">
        <w:t>к</w:t>
      </w:r>
      <w:r w:rsidR="00032CCD">
        <w:t>омиссии</w:t>
      </w:r>
      <w:r w:rsidR="00F56693" w:rsidRPr="00CF613B">
        <w:t xml:space="preserve"> </w:t>
      </w:r>
      <w:r w:rsidR="003929FC" w:rsidRPr="000255A8">
        <w:rPr>
          <w:rFonts w:eastAsia="Times New Roman"/>
          <w:szCs w:val="24"/>
          <w:lang w:eastAsia="ru-RU"/>
        </w:rPr>
        <w:t>Подрядчика по ГНКТ</w:t>
      </w:r>
      <w:r w:rsidR="003929FC" w:rsidRPr="00CF613B">
        <w:t xml:space="preserve"> </w:t>
      </w:r>
      <w:r w:rsidR="00F56693" w:rsidRPr="00CF613B">
        <w:t xml:space="preserve">согласно </w:t>
      </w:r>
      <w:r w:rsidR="00F56693">
        <w:t>распорядительному документу Подрядчика</w:t>
      </w:r>
      <w:r w:rsidR="0065215B" w:rsidRPr="0065215B">
        <w:t xml:space="preserve"> </w:t>
      </w:r>
      <w:r w:rsidR="0065215B">
        <w:t>по ГНКТ</w:t>
      </w:r>
      <w:r w:rsidR="00F56693">
        <w:t>);</w:t>
      </w:r>
    </w:p>
    <w:p w14:paraId="5B767BF6" w14:textId="1CA1B4C2" w:rsidR="00DC077F" w:rsidRDefault="005048E5" w:rsidP="00FF5D63">
      <w:pPr>
        <w:pStyle w:val="ac"/>
        <w:numPr>
          <w:ilvl w:val="0"/>
          <w:numId w:val="32"/>
        </w:numPr>
        <w:tabs>
          <w:tab w:val="left" w:pos="567"/>
        </w:tabs>
        <w:spacing w:before="60"/>
        <w:ind w:left="567" w:hanging="397"/>
        <w:contextualSpacing w:val="0"/>
      </w:pPr>
      <w:r>
        <w:t>н</w:t>
      </w:r>
      <w:r w:rsidR="00F56693" w:rsidRPr="00C130BC">
        <w:t xml:space="preserve">аличие фактической схемы расстановки оборудования, с указанием расстояния от ремонтируемой скважины, опасных зон, и зон размещения других </w:t>
      </w:r>
      <w:r w:rsidR="00F56693">
        <w:t xml:space="preserve">Подрядчиков </w:t>
      </w:r>
      <w:r w:rsidR="00C25767">
        <w:t xml:space="preserve">(кроме ГНКТ) </w:t>
      </w:r>
      <w:r w:rsidR="00F56693">
        <w:t>при совместных работах;</w:t>
      </w:r>
    </w:p>
    <w:p w14:paraId="5FC131B0" w14:textId="0ACF0CAD" w:rsidR="00DC077F" w:rsidRDefault="005048E5" w:rsidP="00FF5D63">
      <w:pPr>
        <w:pStyle w:val="ac"/>
        <w:numPr>
          <w:ilvl w:val="0"/>
          <w:numId w:val="32"/>
        </w:numPr>
        <w:tabs>
          <w:tab w:val="left" w:pos="567"/>
        </w:tabs>
        <w:spacing w:before="60"/>
        <w:ind w:left="567" w:hanging="397"/>
        <w:contextualSpacing w:val="0"/>
      </w:pPr>
      <w:r>
        <w:t>н</w:t>
      </w:r>
      <w:r w:rsidR="00F56693" w:rsidRPr="00C130BC">
        <w:t xml:space="preserve">аличие схемы маршрута передвижения </w:t>
      </w:r>
      <w:r w:rsidR="00C13891">
        <w:t>работников</w:t>
      </w:r>
      <w:r w:rsidR="00F56693" w:rsidRPr="00C130BC">
        <w:t xml:space="preserve"> и </w:t>
      </w:r>
      <w:r w:rsidR="00F56693">
        <w:t>СПТ при производстве работ;</w:t>
      </w:r>
    </w:p>
    <w:p w14:paraId="061B8522" w14:textId="69BF0BFF" w:rsidR="00DC077F" w:rsidRDefault="005048E5" w:rsidP="00FF5D63">
      <w:pPr>
        <w:pStyle w:val="ac"/>
        <w:numPr>
          <w:ilvl w:val="0"/>
          <w:numId w:val="32"/>
        </w:numPr>
        <w:tabs>
          <w:tab w:val="left" w:pos="567"/>
        </w:tabs>
        <w:spacing w:before="60"/>
        <w:ind w:left="567" w:hanging="397"/>
        <w:contextualSpacing w:val="0"/>
      </w:pPr>
      <w:r>
        <w:t>н</w:t>
      </w:r>
      <w:r w:rsidR="00F56693" w:rsidRPr="00C130BC">
        <w:t>аличие схемы по</w:t>
      </w:r>
      <w:r w:rsidR="00F56693">
        <w:t>дземных и наземных коммуникаций;</w:t>
      </w:r>
    </w:p>
    <w:p w14:paraId="09F4739B" w14:textId="5DB3AD3C" w:rsidR="00DC077F" w:rsidRDefault="005048E5" w:rsidP="00FF5D63">
      <w:pPr>
        <w:pStyle w:val="ac"/>
        <w:numPr>
          <w:ilvl w:val="0"/>
          <w:numId w:val="32"/>
        </w:numPr>
        <w:tabs>
          <w:tab w:val="left" w:pos="567"/>
        </w:tabs>
        <w:spacing w:before="60"/>
        <w:ind w:left="567" w:hanging="397"/>
        <w:contextualSpacing w:val="0"/>
      </w:pPr>
      <w:r>
        <w:t>н</w:t>
      </w:r>
      <w:r w:rsidR="00F56693" w:rsidRPr="00172764">
        <w:t>аличие схемы расположения скважин на кустовой площадке (скважины);</w:t>
      </w:r>
    </w:p>
    <w:p w14:paraId="53923ED9" w14:textId="7BF54CF2" w:rsidR="00B97AE4" w:rsidRDefault="005048E5" w:rsidP="00FF5D63">
      <w:pPr>
        <w:pStyle w:val="ac"/>
        <w:numPr>
          <w:ilvl w:val="0"/>
          <w:numId w:val="32"/>
        </w:numPr>
        <w:tabs>
          <w:tab w:val="left" w:pos="567"/>
        </w:tabs>
        <w:spacing w:before="60"/>
        <w:ind w:left="567" w:hanging="397"/>
        <w:contextualSpacing w:val="0"/>
      </w:pPr>
      <w:r>
        <w:t>н</w:t>
      </w:r>
      <w:r w:rsidR="00F56693" w:rsidRPr="00C130BC">
        <w:t>аличие схемы разграничения зоны ответственности (</w:t>
      </w:r>
      <w:r w:rsidR="00F56693" w:rsidRPr="00C308D8">
        <w:t>при работе 2-х и более флотов ГНКТ на кустовой площадке</w:t>
      </w:r>
      <w:r w:rsidR="00E747C3" w:rsidRPr="00C308D8">
        <w:t>/</w:t>
      </w:r>
      <w:r w:rsidR="00F56693" w:rsidRPr="00C308D8">
        <w:t>скважин</w:t>
      </w:r>
      <w:r w:rsidR="00E747C3" w:rsidRPr="00C308D8">
        <w:t>е</w:t>
      </w:r>
      <w:r w:rsidR="00F56693">
        <w:t>);</w:t>
      </w:r>
    </w:p>
    <w:p w14:paraId="33C488AA" w14:textId="74293F41" w:rsidR="00DC077F" w:rsidRDefault="005048E5" w:rsidP="00FF5D63">
      <w:pPr>
        <w:pStyle w:val="ac"/>
        <w:numPr>
          <w:ilvl w:val="0"/>
          <w:numId w:val="32"/>
        </w:numPr>
        <w:tabs>
          <w:tab w:val="left" w:pos="567"/>
        </w:tabs>
        <w:spacing w:before="60"/>
        <w:ind w:left="567" w:hanging="397"/>
        <w:contextualSpacing w:val="0"/>
      </w:pPr>
      <w:r>
        <w:t>н</w:t>
      </w:r>
      <w:r w:rsidR="00F56693" w:rsidRPr="00C130BC">
        <w:t xml:space="preserve">аличие наряда </w:t>
      </w:r>
      <w:r>
        <w:t>–</w:t>
      </w:r>
      <w:r w:rsidR="00F56693" w:rsidRPr="00C130BC">
        <w:t xml:space="preserve"> допуска на производство работ повышенной опасности (согласно перечн</w:t>
      </w:r>
      <w:r w:rsidR="007400F5">
        <w:t>ю</w:t>
      </w:r>
      <w:r w:rsidR="00F56693" w:rsidRPr="00C130BC">
        <w:t xml:space="preserve"> работ повышенной опасности</w:t>
      </w:r>
      <w:r w:rsidR="00F56693">
        <w:t>);</w:t>
      </w:r>
    </w:p>
    <w:p w14:paraId="4148C3AE" w14:textId="6D6C962C" w:rsidR="00DC077F" w:rsidRDefault="005048E5" w:rsidP="00FF5D63">
      <w:pPr>
        <w:pStyle w:val="ac"/>
        <w:numPr>
          <w:ilvl w:val="0"/>
          <w:numId w:val="32"/>
        </w:numPr>
        <w:tabs>
          <w:tab w:val="left" w:pos="567"/>
        </w:tabs>
        <w:spacing w:before="60"/>
        <w:ind w:left="567" w:hanging="397"/>
        <w:contextualSpacing w:val="0"/>
      </w:pPr>
      <w:r>
        <w:t>н</w:t>
      </w:r>
      <w:r w:rsidR="00F56693" w:rsidRPr="00CF613B">
        <w:t xml:space="preserve">аличие наряда </w:t>
      </w:r>
      <w:r>
        <w:t>–</w:t>
      </w:r>
      <w:r w:rsidR="00F56693" w:rsidRPr="00CF613B">
        <w:t xml:space="preserve"> допуска на п</w:t>
      </w:r>
      <w:r w:rsidR="00F56693">
        <w:t>роизводство одновременных работ;</w:t>
      </w:r>
    </w:p>
    <w:p w14:paraId="4C96E04C" w14:textId="409BB74F" w:rsidR="00B97AE4" w:rsidRDefault="005048E5" w:rsidP="00FF5D63">
      <w:pPr>
        <w:pStyle w:val="ac"/>
        <w:numPr>
          <w:ilvl w:val="0"/>
          <w:numId w:val="32"/>
        </w:numPr>
        <w:tabs>
          <w:tab w:val="left" w:pos="567"/>
        </w:tabs>
        <w:spacing w:before="60"/>
        <w:ind w:left="567" w:hanging="397"/>
        <w:contextualSpacing w:val="0"/>
      </w:pPr>
      <w:r>
        <w:t>н</w:t>
      </w:r>
      <w:r w:rsidR="00F56693" w:rsidRPr="00CF613B">
        <w:t>аличие акта опресс</w:t>
      </w:r>
      <w:r w:rsidR="009F6929">
        <w:t>овки оборудования перед работой</w:t>
      </w:r>
      <w:r w:rsidR="00F56693" w:rsidRPr="00CF613B">
        <w:t xml:space="preserve"> (</w:t>
      </w:r>
      <w:r w:rsidR="00F56693">
        <w:t xml:space="preserve">на давление </w:t>
      </w:r>
      <w:r w:rsidR="00F56693" w:rsidRPr="00CF613B">
        <w:t>согласно</w:t>
      </w:r>
      <w:r>
        <w:t xml:space="preserve"> </w:t>
      </w:r>
      <w:r w:rsidR="00F56693">
        <w:t>план</w:t>
      </w:r>
      <w:r w:rsidR="007400F5">
        <w:t>у</w:t>
      </w:r>
      <w:r w:rsidR="00F56693">
        <w:t xml:space="preserve"> работ и паспортн</w:t>
      </w:r>
      <w:r w:rsidR="009F6929">
        <w:t>ых характеристик оборудования);</w:t>
      </w:r>
    </w:p>
    <w:p w14:paraId="2BD970C8" w14:textId="30D41B81" w:rsidR="00B97AE4" w:rsidRDefault="005048E5" w:rsidP="00FF5D63">
      <w:pPr>
        <w:pStyle w:val="ac"/>
        <w:numPr>
          <w:ilvl w:val="0"/>
          <w:numId w:val="32"/>
        </w:numPr>
        <w:tabs>
          <w:tab w:val="left" w:pos="567"/>
        </w:tabs>
        <w:spacing w:before="60"/>
        <w:ind w:left="567" w:hanging="397"/>
        <w:contextualSpacing w:val="0"/>
      </w:pPr>
      <w:r>
        <w:lastRenderedPageBreak/>
        <w:t>н</w:t>
      </w:r>
      <w:r w:rsidR="00F56693" w:rsidRPr="00C130BC">
        <w:t>аличие совмещенного плана-графика</w:t>
      </w:r>
      <w:r w:rsidR="00F56693">
        <w:t xml:space="preserve"> </w:t>
      </w:r>
      <w:r w:rsidR="00F56693" w:rsidRPr="00CF613B">
        <w:t>(согласование «живыми» подписями, электронное согласование не допускается)</w:t>
      </w:r>
      <w:r w:rsidR="00F56693">
        <w:t>;</w:t>
      </w:r>
    </w:p>
    <w:p w14:paraId="1BC0FAD4" w14:textId="521362DA" w:rsidR="00B97AE4" w:rsidRPr="00232F28" w:rsidRDefault="005048E5" w:rsidP="00FF5D63">
      <w:pPr>
        <w:pStyle w:val="ac"/>
        <w:numPr>
          <w:ilvl w:val="0"/>
          <w:numId w:val="32"/>
        </w:numPr>
        <w:tabs>
          <w:tab w:val="left" w:pos="567"/>
        </w:tabs>
        <w:spacing w:before="60"/>
        <w:ind w:left="567" w:hanging="397"/>
        <w:contextualSpacing w:val="0"/>
      </w:pPr>
      <w:r>
        <w:t>н</w:t>
      </w:r>
      <w:r w:rsidR="00F56693" w:rsidRPr="00C130BC">
        <w:t xml:space="preserve">аличие паспортов (копий), актов о ревизии и опрессовки на рабочее давление в условиях </w:t>
      </w:r>
      <w:r w:rsidR="00F56693">
        <w:t>БПО</w:t>
      </w:r>
      <w:r w:rsidR="00F56693" w:rsidRPr="00C130BC">
        <w:t xml:space="preserve"> на оборудование, смонтированное на устье скважины в соответствии со </w:t>
      </w:r>
      <w:r w:rsidR="00F56693" w:rsidRPr="00232F28">
        <w:t>схемой уст</w:t>
      </w:r>
      <w:r w:rsidR="00A30E49">
        <w:t>ановки и обвязки, утвержденной Т</w:t>
      </w:r>
      <w:r w:rsidR="00F56693" w:rsidRPr="00232F28">
        <w:t>ехническим руководителем Подрядчика</w:t>
      </w:r>
      <w:r w:rsidR="002D097D" w:rsidRPr="002D097D">
        <w:t xml:space="preserve"> </w:t>
      </w:r>
      <w:r w:rsidR="002D097D">
        <w:t>по ГНКТ</w:t>
      </w:r>
      <w:r w:rsidR="00F56693" w:rsidRPr="00232F28">
        <w:t>, согласован</w:t>
      </w:r>
      <w:r w:rsidR="00040F79" w:rsidRPr="00232F28">
        <w:t>ной с ПАСФ</w:t>
      </w:r>
      <w:r w:rsidR="00F56693" w:rsidRPr="00232F28">
        <w:t xml:space="preserve"> и </w:t>
      </w:r>
      <w:r w:rsidR="00826CE2" w:rsidRPr="00232F28">
        <w:t>Заказчик</w:t>
      </w:r>
      <w:r w:rsidR="00040F79" w:rsidRPr="00232F28">
        <w:t>ом</w:t>
      </w:r>
      <w:r w:rsidR="00AD54B0">
        <w:t>,</w:t>
      </w:r>
      <w:r w:rsidR="00091430">
        <w:t xml:space="preserve"> </w:t>
      </w:r>
      <w:r w:rsidR="00091430" w:rsidRPr="00AD54B0">
        <w:t>эксплуатирующи</w:t>
      </w:r>
      <w:r w:rsidR="00543395">
        <w:t>м</w:t>
      </w:r>
      <w:r w:rsidR="00091430" w:rsidRPr="00AD54B0">
        <w:t xml:space="preserve"> ОПО</w:t>
      </w:r>
      <w:r w:rsidR="00F56693" w:rsidRPr="00232F28">
        <w:t>;</w:t>
      </w:r>
    </w:p>
    <w:p w14:paraId="1186B25C" w14:textId="4FA9199F" w:rsidR="00B97AE4" w:rsidRDefault="005048E5" w:rsidP="00FF5D63">
      <w:pPr>
        <w:pStyle w:val="ac"/>
        <w:numPr>
          <w:ilvl w:val="0"/>
          <w:numId w:val="32"/>
        </w:numPr>
        <w:tabs>
          <w:tab w:val="left" w:pos="567"/>
        </w:tabs>
        <w:spacing w:before="60"/>
        <w:ind w:left="567" w:hanging="397"/>
        <w:contextualSpacing w:val="0"/>
      </w:pPr>
      <w:r>
        <w:t>н</w:t>
      </w:r>
      <w:r w:rsidR="00F56693">
        <w:t>аличие паспортов на компоновку ГНКТ используемую при работе;</w:t>
      </w:r>
    </w:p>
    <w:p w14:paraId="6FB534AB" w14:textId="61122D2D" w:rsidR="00B97AE4" w:rsidRDefault="005048E5" w:rsidP="00FF5D63">
      <w:pPr>
        <w:pStyle w:val="ac"/>
        <w:numPr>
          <w:ilvl w:val="0"/>
          <w:numId w:val="32"/>
        </w:numPr>
        <w:tabs>
          <w:tab w:val="left" w:pos="567"/>
        </w:tabs>
        <w:spacing w:before="60"/>
        <w:ind w:left="567" w:hanging="397"/>
        <w:contextualSpacing w:val="0"/>
      </w:pPr>
      <w:r>
        <w:t>н</w:t>
      </w:r>
      <w:r w:rsidR="00F56693" w:rsidRPr="00CF613B">
        <w:t>аличие</w:t>
      </w:r>
      <w:r w:rsidR="007268B6" w:rsidRPr="007268B6">
        <w:t xml:space="preserve"> технического</w:t>
      </w:r>
      <w:r w:rsidR="00F56693" w:rsidRPr="00CF613B">
        <w:t xml:space="preserve"> паспорта </w:t>
      </w:r>
      <w:r w:rsidR="00F56693">
        <w:t>ГНКТ (</w:t>
      </w:r>
      <w:hyperlink w:anchor="приложение18" w:history="1">
        <w:r w:rsidR="00F56693" w:rsidRPr="00E05F26">
          <w:rPr>
            <w:color w:val="0000D2"/>
            <w:u w:val="single"/>
          </w:rPr>
          <w:t>Приложение 1</w:t>
        </w:r>
        <w:r w:rsidR="001930C4" w:rsidRPr="00E05F26">
          <w:rPr>
            <w:color w:val="0000D2"/>
            <w:u w:val="single"/>
          </w:rPr>
          <w:t>8</w:t>
        </w:r>
      </w:hyperlink>
      <w:r w:rsidR="00F56693" w:rsidRPr="00E05F26">
        <w:rPr>
          <w:u w:val="single"/>
        </w:rPr>
        <w:t>);</w:t>
      </w:r>
    </w:p>
    <w:p w14:paraId="453826C0" w14:textId="76DC5765" w:rsidR="005061F8" w:rsidRDefault="005048E5" w:rsidP="00FF5D63">
      <w:pPr>
        <w:pStyle w:val="ac"/>
        <w:numPr>
          <w:ilvl w:val="0"/>
          <w:numId w:val="32"/>
        </w:numPr>
        <w:tabs>
          <w:tab w:val="left" w:pos="567"/>
        </w:tabs>
        <w:spacing w:before="60"/>
        <w:ind w:left="567" w:hanging="397"/>
        <w:contextualSpacing w:val="0"/>
      </w:pPr>
      <w:r>
        <w:t>н</w:t>
      </w:r>
      <w:r w:rsidR="00F56693" w:rsidRPr="00CF613B">
        <w:t>аличие протокола замера сопротивления заземления</w:t>
      </w:r>
      <w:r w:rsidR="001E799D">
        <w:t>;</w:t>
      </w:r>
    </w:p>
    <w:p w14:paraId="5A6431B9" w14:textId="130B88F5" w:rsidR="005061F8" w:rsidRDefault="005048E5" w:rsidP="00FF5D63">
      <w:pPr>
        <w:pStyle w:val="ac"/>
        <w:numPr>
          <w:ilvl w:val="0"/>
          <w:numId w:val="32"/>
        </w:numPr>
        <w:tabs>
          <w:tab w:val="left" w:pos="567"/>
        </w:tabs>
        <w:spacing w:before="60"/>
        <w:ind w:left="567" w:hanging="397"/>
        <w:contextualSpacing w:val="0"/>
      </w:pPr>
      <w:r>
        <w:t>н</w:t>
      </w:r>
      <w:r w:rsidR="00F56693" w:rsidRPr="00CF613B">
        <w:t xml:space="preserve">аличие подписанного </w:t>
      </w:r>
      <w:r w:rsidR="003929FC">
        <w:t xml:space="preserve">Пусковой </w:t>
      </w:r>
      <w:r w:rsidR="00F56693" w:rsidRPr="00CF613B">
        <w:t>комиссией</w:t>
      </w:r>
      <w:r w:rsidR="003929FC">
        <w:t xml:space="preserve"> </w:t>
      </w:r>
      <w:r w:rsidR="003929FC" w:rsidRPr="000255A8">
        <w:rPr>
          <w:rFonts w:eastAsia="Times New Roman"/>
          <w:szCs w:val="24"/>
          <w:lang w:eastAsia="ru-RU"/>
        </w:rPr>
        <w:t>Подрядчика по ГНКТ</w:t>
      </w:r>
      <w:r w:rsidR="00F56693" w:rsidRPr="00CF613B">
        <w:t xml:space="preserve"> акта </w:t>
      </w:r>
      <w:r w:rsidR="00440165">
        <w:t>проверки</w:t>
      </w:r>
      <w:r w:rsidR="00F56693" w:rsidRPr="00CF613B">
        <w:t xml:space="preserve"> инжектора</w:t>
      </w:r>
      <w:r w:rsidR="00440165">
        <w:t xml:space="preserve"> колтюбинг</w:t>
      </w:r>
      <w:r w:rsidR="003066B0">
        <w:t>а</w:t>
      </w:r>
      <w:r w:rsidR="00F56693">
        <w:t xml:space="preserve"> (</w:t>
      </w:r>
      <w:hyperlink w:anchor="приложение9" w:history="1">
        <w:r w:rsidR="00F56693" w:rsidRPr="00E05F26">
          <w:rPr>
            <w:color w:val="0000D2"/>
            <w:u w:val="single"/>
          </w:rPr>
          <w:t>Приложение 9</w:t>
        </w:r>
      </w:hyperlink>
      <w:r w:rsidR="005142C2">
        <w:t>);</w:t>
      </w:r>
    </w:p>
    <w:p w14:paraId="0673D5A2" w14:textId="0744C7AC" w:rsidR="00F56693" w:rsidRDefault="005048E5" w:rsidP="00FF5D63">
      <w:pPr>
        <w:pStyle w:val="ac"/>
        <w:numPr>
          <w:ilvl w:val="0"/>
          <w:numId w:val="32"/>
        </w:numPr>
        <w:tabs>
          <w:tab w:val="left" w:pos="567"/>
        </w:tabs>
        <w:spacing w:before="60"/>
        <w:ind w:left="567" w:hanging="397"/>
        <w:contextualSpacing w:val="0"/>
      </w:pPr>
      <w:r>
        <w:t>н</w:t>
      </w:r>
      <w:r w:rsidR="005061F8">
        <w:t xml:space="preserve">аличие </w:t>
      </w:r>
      <w:r w:rsidR="0027125E" w:rsidRPr="00B30E53">
        <w:t>п</w:t>
      </w:r>
      <w:r w:rsidR="005061F8">
        <w:t>аспортов</w:t>
      </w:r>
      <w:r w:rsidR="0027125E" w:rsidRPr="00B30E53">
        <w:t xml:space="preserve"> на спущенное оборудование в скважину и оборудование, смонтированное на устье скважины.</w:t>
      </w:r>
    </w:p>
    <w:p w14:paraId="311CBD19" w14:textId="5E3059CB" w:rsidR="00F56693" w:rsidRPr="005048E5" w:rsidRDefault="00F56693" w:rsidP="00C11DC5">
      <w:pPr>
        <w:pStyle w:val="S30"/>
        <w:numPr>
          <w:ilvl w:val="0"/>
          <w:numId w:val="236"/>
        </w:numPr>
        <w:tabs>
          <w:tab w:val="left" w:pos="709"/>
        </w:tabs>
        <w:spacing w:before="240"/>
        <w:ind w:left="0" w:firstLine="0"/>
        <w:outlineLvl w:val="2"/>
      </w:pPr>
      <w:bookmarkStart w:id="99" w:name="_Toc509225714"/>
      <w:bookmarkStart w:id="100" w:name="_Toc509227819"/>
      <w:bookmarkStart w:id="101" w:name="_Toc186202187"/>
      <w:bookmarkStart w:id="102" w:name="_Toc204958594"/>
      <w:r w:rsidRPr="005048E5">
        <w:t>ПЛАН РАБОТ ПО РЕМОНТУ СКВАЖИН</w:t>
      </w:r>
      <w:bookmarkEnd w:id="99"/>
      <w:bookmarkEnd w:id="100"/>
      <w:bookmarkEnd w:id="101"/>
      <w:bookmarkEnd w:id="102"/>
    </w:p>
    <w:p w14:paraId="1F0D02C1" w14:textId="086EB23E" w:rsidR="005061F8" w:rsidRDefault="002E0D5B" w:rsidP="00C11DC5">
      <w:pPr>
        <w:pStyle w:val="ac"/>
        <w:numPr>
          <w:ilvl w:val="0"/>
          <w:numId w:val="237"/>
        </w:numPr>
        <w:tabs>
          <w:tab w:val="left" w:pos="851"/>
        </w:tabs>
        <w:spacing w:before="120"/>
        <w:ind w:left="0" w:firstLine="0"/>
        <w:contextualSpacing w:val="0"/>
      </w:pPr>
      <w:r w:rsidRPr="00C130BC">
        <w:t xml:space="preserve">Основанием для производства ремонта скважин является </w:t>
      </w:r>
      <w:r>
        <w:t xml:space="preserve">единый </w:t>
      </w:r>
      <w:r w:rsidRPr="00C130BC">
        <w:t>план работ</w:t>
      </w:r>
      <w:r>
        <w:t xml:space="preserve"> (</w:t>
      </w:r>
      <w:hyperlink w:anchor="приложение4" w:history="1">
        <w:r w:rsidRPr="005061F8">
          <w:rPr>
            <w:rStyle w:val="a9"/>
            <w:bCs/>
          </w:rPr>
          <w:t>Приложение 4</w:t>
        </w:r>
      </w:hyperlink>
      <w:r w:rsidRPr="005061F8">
        <w:rPr>
          <w:rStyle w:val="a9"/>
          <w:bCs/>
        </w:rPr>
        <w:t>)</w:t>
      </w:r>
      <w:r w:rsidR="00655E00">
        <w:rPr>
          <w:rStyle w:val="a9"/>
          <w:bCs/>
        </w:rPr>
        <w:t xml:space="preserve">, </w:t>
      </w:r>
      <w:r w:rsidR="00655E00" w:rsidRPr="00655E00">
        <w:t>сформированный</w:t>
      </w:r>
      <w:r>
        <w:t xml:space="preserve"> </w:t>
      </w:r>
      <w:r w:rsidR="00655E00">
        <w:t>на основании</w:t>
      </w:r>
      <w:r w:rsidRPr="00C130BC">
        <w:t xml:space="preserve"> </w:t>
      </w:r>
      <w:r w:rsidR="00655E00">
        <w:t>наряд-заказа, выданного</w:t>
      </w:r>
      <w:r>
        <w:t xml:space="preserve"> </w:t>
      </w:r>
      <w:r w:rsidR="00A15D76">
        <w:t>Г</w:t>
      </w:r>
      <w:r>
        <w:t xml:space="preserve">еологической службой </w:t>
      </w:r>
      <w:r w:rsidR="00A15D76">
        <w:t>ОГ</w:t>
      </w:r>
      <w:r w:rsidR="00DA0BF0">
        <w:t xml:space="preserve"> (далее </w:t>
      </w:r>
      <w:r w:rsidR="00C50DC5">
        <w:t xml:space="preserve">– </w:t>
      </w:r>
      <w:r w:rsidR="00DA0BF0">
        <w:t>план работ)</w:t>
      </w:r>
      <w:r w:rsidRPr="00C130BC">
        <w:t>.</w:t>
      </w:r>
    </w:p>
    <w:p w14:paraId="573DC576" w14:textId="7B613887" w:rsidR="00655E00" w:rsidRDefault="009765B6" w:rsidP="00C11DC5">
      <w:pPr>
        <w:pStyle w:val="ac"/>
        <w:numPr>
          <w:ilvl w:val="0"/>
          <w:numId w:val="237"/>
        </w:numPr>
        <w:tabs>
          <w:tab w:val="left" w:pos="851"/>
        </w:tabs>
        <w:spacing w:before="120"/>
        <w:ind w:left="0" w:firstLine="0"/>
        <w:contextualSpacing w:val="0"/>
      </w:pPr>
      <w:r w:rsidRPr="00655E00">
        <w:t>Наряд</w:t>
      </w:r>
      <w:r>
        <w:t>-</w:t>
      </w:r>
      <w:r w:rsidR="00655E00" w:rsidRPr="00655E00">
        <w:t xml:space="preserve">заказ на ремонт скважины разрабатывается и согласовывается </w:t>
      </w:r>
      <w:r w:rsidR="00A15D76">
        <w:t>Г</w:t>
      </w:r>
      <w:r w:rsidR="00655E00" w:rsidRPr="00655E00">
        <w:t xml:space="preserve">еологической службой </w:t>
      </w:r>
      <w:r w:rsidR="00A15D76">
        <w:t>ОГ</w:t>
      </w:r>
      <w:r w:rsidR="00655E00" w:rsidRPr="00655E00">
        <w:t xml:space="preserve">, согласовывается </w:t>
      </w:r>
      <w:r w:rsidR="00D1235D">
        <w:t xml:space="preserve">Руководителем </w:t>
      </w:r>
      <w:r w:rsidR="00655E00" w:rsidRPr="00655E00">
        <w:t xml:space="preserve">ЦДНГ и </w:t>
      </w:r>
      <w:r w:rsidR="00D1235D" w:rsidRPr="00655E00">
        <w:t xml:space="preserve">Заместителем </w:t>
      </w:r>
      <w:r w:rsidR="00D1235D">
        <w:t>руководителя</w:t>
      </w:r>
      <w:r w:rsidR="00D1235D" w:rsidRPr="00655E00">
        <w:t xml:space="preserve"> </w:t>
      </w:r>
      <w:r w:rsidR="00655E00" w:rsidRPr="00655E00">
        <w:t>ЦДНГ по геологии, затем передается Подрядчику</w:t>
      </w:r>
      <w:r w:rsidR="002D097D" w:rsidRPr="002D097D">
        <w:t xml:space="preserve"> </w:t>
      </w:r>
      <w:r w:rsidR="002D097D">
        <w:t>по ГНКТ</w:t>
      </w:r>
      <w:r w:rsidR="00655E00" w:rsidRPr="00655E00">
        <w:t xml:space="preserve">. </w:t>
      </w:r>
      <w:r w:rsidRPr="00655E00">
        <w:t>Наряд</w:t>
      </w:r>
      <w:r>
        <w:t>-</w:t>
      </w:r>
      <w:r w:rsidR="00655E00" w:rsidRPr="00655E00">
        <w:t xml:space="preserve">заказ должен содержать полную информацию по скважине </w:t>
      </w:r>
      <w:r w:rsidR="00D409C4" w:rsidRPr="00D409C4">
        <w:t xml:space="preserve">(сведения о конструкции и состоянии скважины, сведения о внутрискважинном оборудовании </w:t>
      </w:r>
      <w:r w:rsidR="00D409C4" w:rsidRPr="003A0195">
        <w:t>с указанием внутренних диаметров</w:t>
      </w:r>
      <w:r w:rsidR="00D409C4" w:rsidRPr="00D409C4">
        <w:t xml:space="preserve">, </w:t>
      </w:r>
      <w:r w:rsidR="00D409C4" w:rsidRPr="003A0195">
        <w:t xml:space="preserve">сведения о </w:t>
      </w:r>
      <w:r w:rsidR="00F30CBA">
        <w:t>ФА</w:t>
      </w:r>
      <w:r w:rsidR="00D409C4" w:rsidRPr="003A0195">
        <w:t>, установленной на скважине</w:t>
      </w:r>
      <w:r w:rsidR="00D409C4" w:rsidRPr="00D409C4">
        <w:t>, пластовые давления, глубину залегания продуктивного пласта по вертикали; данные по кривизне скважины, ожидаемый приток на скважине, сведения о категории скважины по уровню опасности возникновения ГНВП, тип, плотность и количество жидкости глушения, цикличность глушения)</w:t>
      </w:r>
      <w:r w:rsidR="00655E00" w:rsidRPr="00655E00">
        <w:t>, описание проделанных внутрискважинных работ, цель работы на скважине, перечень планируемых технологических операций, необходимые мероприятия для безаварийного выполнения поставленных задач при ремонте.</w:t>
      </w:r>
    </w:p>
    <w:p w14:paraId="690C0D9C" w14:textId="3C91CBD0" w:rsidR="000E2936" w:rsidRDefault="000E2936" w:rsidP="00C11DC5">
      <w:pPr>
        <w:pStyle w:val="ac"/>
        <w:numPr>
          <w:ilvl w:val="0"/>
          <w:numId w:val="237"/>
        </w:numPr>
        <w:tabs>
          <w:tab w:val="left" w:pos="851"/>
        </w:tabs>
        <w:spacing w:before="120"/>
        <w:ind w:left="0" w:firstLine="0"/>
        <w:contextualSpacing w:val="0"/>
      </w:pPr>
      <w:r>
        <w:t xml:space="preserve">Порядок разработки и условия согласования плана работ по текущему, капитальному ремонту и реконструкции скважин согласно требованиям п. 1201 </w:t>
      </w:r>
      <w:r w:rsidR="00E80356">
        <w:t xml:space="preserve">федеральных </w:t>
      </w:r>
      <w:r>
        <w:t xml:space="preserve">норм и правил в области промышленной безопасности «Правила безопасности в нефтяной и газовой промышленности», утвержденные приказом Ростехнадзора от 15.12.2020 № 534, устанавливается </w:t>
      </w:r>
      <w:r w:rsidR="002A7D7D">
        <w:t>Заказчико</w:t>
      </w:r>
      <w:r w:rsidR="007B600E">
        <w:t>м</w:t>
      </w:r>
      <w:r w:rsidR="006C3B76">
        <w:t>, эксплуатирующ</w:t>
      </w:r>
      <w:r w:rsidR="002A7D7D">
        <w:t>им</w:t>
      </w:r>
      <w:r w:rsidR="006C3B76">
        <w:t xml:space="preserve"> ОПО.</w:t>
      </w:r>
    </w:p>
    <w:p w14:paraId="0E730905" w14:textId="22F86BB1" w:rsidR="000E2936" w:rsidRDefault="000E2936" w:rsidP="000E2936">
      <w:pPr>
        <w:pStyle w:val="ac"/>
        <w:tabs>
          <w:tab w:val="left" w:pos="0"/>
        </w:tabs>
        <w:spacing w:before="120"/>
        <w:ind w:left="0"/>
        <w:contextualSpacing w:val="0"/>
      </w:pPr>
      <w:r>
        <w:t xml:space="preserve">План работ по ремонту скважины, должен соответствовать требованиям п. 1201 </w:t>
      </w:r>
      <w:r w:rsidR="00E80356">
        <w:t xml:space="preserve">федеральных </w:t>
      </w:r>
      <w:r>
        <w:t>норм и правил в области промышленной безопасности «Правила безопасности в нефтяной и газовой промышленности», утвержденные приказом Ростехнадзора от 15.12.2020 № 534, включать необходимые мероприятия по промышленной безопасности.</w:t>
      </w:r>
    </w:p>
    <w:p w14:paraId="10AB68D8" w14:textId="1479E758" w:rsidR="00747E08" w:rsidRPr="005048E5" w:rsidRDefault="00047DB8" w:rsidP="006C3B76">
      <w:pPr>
        <w:pStyle w:val="ac"/>
        <w:spacing w:before="120"/>
        <w:ind w:left="0"/>
        <w:contextualSpacing w:val="0"/>
      </w:pPr>
      <w:r w:rsidRPr="006F5350">
        <w:t>П</w:t>
      </w:r>
      <w:r w:rsidR="002E0D5B" w:rsidRPr="006F5350">
        <w:t xml:space="preserve">еречень лиц, согласующих планы работ при </w:t>
      </w:r>
      <w:r w:rsidR="00F15FD8" w:rsidRPr="006F5350">
        <w:t>ремонте</w:t>
      </w:r>
      <w:r w:rsidR="002E0D5B" w:rsidRPr="006F5350">
        <w:t>, освоении скважин, в том числе и после ГРП, устанавливается в</w:t>
      </w:r>
      <w:r w:rsidRPr="006F5350">
        <w:t xml:space="preserve"> </w:t>
      </w:r>
      <w:r w:rsidR="00E80356">
        <w:t>Технологической инструкции Компании</w:t>
      </w:r>
      <w:r w:rsidR="00E80356" w:rsidRPr="006F5350">
        <w:t xml:space="preserve"> </w:t>
      </w:r>
      <w:r w:rsidRPr="006F5350">
        <w:t>№ П2-05.01 ТИ-0001 «Требования безопасности при ведении монтажных работ и при производстве текущего, капитального ремонта и освоения скважин после бурения»</w:t>
      </w:r>
      <w:r w:rsidR="002E0D5B" w:rsidRPr="006F5350">
        <w:t>.</w:t>
      </w:r>
    </w:p>
    <w:p w14:paraId="6964FC12" w14:textId="62BD3708" w:rsidR="00747E08" w:rsidRDefault="00B01D27" w:rsidP="00C11DC5">
      <w:pPr>
        <w:pStyle w:val="ac"/>
        <w:numPr>
          <w:ilvl w:val="0"/>
          <w:numId w:val="237"/>
        </w:numPr>
        <w:tabs>
          <w:tab w:val="left" w:pos="851"/>
        </w:tabs>
        <w:spacing w:before="120"/>
        <w:ind w:left="0" w:firstLine="0"/>
        <w:contextualSpacing w:val="0"/>
        <w:rPr>
          <w:szCs w:val="24"/>
        </w:rPr>
      </w:pPr>
      <w:r>
        <w:t>Супервайзерская служба</w:t>
      </w:r>
      <w:r w:rsidR="00E00EA4">
        <w:t xml:space="preserve"> ОГ</w:t>
      </w:r>
      <w:r w:rsidRPr="005048E5" w:rsidDel="00B01D27">
        <w:t xml:space="preserve"> </w:t>
      </w:r>
      <w:r w:rsidR="00747E08" w:rsidRPr="005048E5">
        <w:t>обеспечивает контроль за наличием в п</w:t>
      </w:r>
      <w:r w:rsidR="00F56693" w:rsidRPr="005048E5">
        <w:t>лан</w:t>
      </w:r>
      <w:r w:rsidR="00747E08" w:rsidRPr="005048E5">
        <w:t>е</w:t>
      </w:r>
      <w:r w:rsidR="00F56693" w:rsidRPr="005048E5">
        <w:t xml:space="preserve"> работ </w:t>
      </w:r>
      <w:r w:rsidR="00747E08" w:rsidRPr="005048E5">
        <w:t>необходимых мероприятий</w:t>
      </w:r>
      <w:r w:rsidR="00F56693" w:rsidRPr="005048E5">
        <w:t xml:space="preserve"> по промышленной безопасности и </w:t>
      </w:r>
      <w:r w:rsidR="00747E08" w:rsidRPr="005048E5">
        <w:t>следующих данных</w:t>
      </w:r>
      <w:r w:rsidR="00F56693" w:rsidRPr="005048E5">
        <w:t>:</w:t>
      </w:r>
    </w:p>
    <w:p w14:paraId="44C7C486" w14:textId="62D8C9E7" w:rsidR="00747E08" w:rsidRPr="00E05F26" w:rsidRDefault="00E05F26" w:rsidP="00B87513">
      <w:pPr>
        <w:pStyle w:val="ac"/>
        <w:numPr>
          <w:ilvl w:val="0"/>
          <w:numId w:val="32"/>
        </w:numPr>
        <w:tabs>
          <w:tab w:val="left" w:pos="567"/>
        </w:tabs>
        <w:spacing w:before="60"/>
        <w:ind w:left="567" w:hanging="397"/>
        <w:contextualSpacing w:val="0"/>
      </w:pPr>
      <w:r>
        <w:t>с</w:t>
      </w:r>
      <w:r w:rsidR="00F56693" w:rsidRPr="00E060CA">
        <w:t>ведения о конструкции и состоянии скважины</w:t>
      </w:r>
      <w:r w:rsidR="00F56693">
        <w:t>;</w:t>
      </w:r>
    </w:p>
    <w:p w14:paraId="7CCAFB85" w14:textId="31C6994E" w:rsidR="00747E08" w:rsidRPr="00E05F26" w:rsidRDefault="00E05F26" w:rsidP="00B87513">
      <w:pPr>
        <w:pStyle w:val="ac"/>
        <w:numPr>
          <w:ilvl w:val="0"/>
          <w:numId w:val="32"/>
        </w:numPr>
        <w:tabs>
          <w:tab w:val="left" w:pos="567"/>
        </w:tabs>
        <w:spacing w:before="60"/>
        <w:ind w:left="567" w:hanging="397"/>
        <w:contextualSpacing w:val="0"/>
      </w:pPr>
      <w:r>
        <w:lastRenderedPageBreak/>
        <w:t>п</w:t>
      </w:r>
      <w:r w:rsidR="00F56693" w:rsidRPr="00E060CA">
        <w:t>ластовые давления и дату их последнего замера (давностью не более</w:t>
      </w:r>
      <w:r w:rsidR="00F56693" w:rsidRPr="00AB49AB">
        <w:t xml:space="preserve"> </w:t>
      </w:r>
      <w:r w:rsidR="00F56693">
        <w:t>3</w:t>
      </w:r>
      <w:r w:rsidR="00F56693" w:rsidRPr="00E060CA">
        <w:t xml:space="preserve"> </w:t>
      </w:r>
      <w:r w:rsidR="00F56693">
        <w:t>месяцев);</w:t>
      </w:r>
    </w:p>
    <w:p w14:paraId="4C4B1BE1" w14:textId="2AF41EE0" w:rsidR="00747E08" w:rsidRPr="00E05F26" w:rsidRDefault="00E05F26" w:rsidP="00B87513">
      <w:pPr>
        <w:pStyle w:val="ac"/>
        <w:numPr>
          <w:ilvl w:val="0"/>
          <w:numId w:val="32"/>
        </w:numPr>
        <w:tabs>
          <w:tab w:val="left" w:pos="567"/>
        </w:tabs>
        <w:spacing w:before="60"/>
        <w:ind w:left="567" w:hanging="397"/>
        <w:contextualSpacing w:val="0"/>
      </w:pPr>
      <w:r>
        <w:t>с</w:t>
      </w:r>
      <w:r w:rsidR="00F56693" w:rsidRPr="00E060CA">
        <w:t>ведения о внутрискв</w:t>
      </w:r>
      <w:r w:rsidR="00F56693">
        <w:t>ажинном оборудовании, схема КНК;</w:t>
      </w:r>
    </w:p>
    <w:p w14:paraId="69EDD95C" w14:textId="72515389" w:rsidR="00747E08" w:rsidRPr="00E05F26" w:rsidRDefault="00E05F26" w:rsidP="00B87513">
      <w:pPr>
        <w:pStyle w:val="ac"/>
        <w:numPr>
          <w:ilvl w:val="0"/>
          <w:numId w:val="32"/>
        </w:numPr>
        <w:tabs>
          <w:tab w:val="left" w:pos="567"/>
        </w:tabs>
        <w:spacing w:before="60"/>
        <w:ind w:left="567" w:hanging="397"/>
        <w:contextualSpacing w:val="0"/>
      </w:pPr>
      <w:r>
        <w:t>с</w:t>
      </w:r>
      <w:r w:rsidR="00F56693" w:rsidRPr="00E060CA">
        <w:t xml:space="preserve">ведения об объемах труб (НКТ, ГНКТ, </w:t>
      </w:r>
      <w:r w:rsidR="00186419" w:rsidRPr="00186419">
        <w:t>ЭК</w:t>
      </w:r>
      <w:r w:rsidR="00F56693" w:rsidRPr="00E060CA">
        <w:t>), объема кольцевых простр</w:t>
      </w:r>
      <w:r w:rsidR="00F56693">
        <w:t>анств, полного объема скважины;</w:t>
      </w:r>
    </w:p>
    <w:p w14:paraId="57D9B8F3" w14:textId="34FE98A5" w:rsidR="00747E08" w:rsidRPr="00E05F26" w:rsidRDefault="00E05F26" w:rsidP="00B87513">
      <w:pPr>
        <w:pStyle w:val="ac"/>
        <w:numPr>
          <w:ilvl w:val="0"/>
          <w:numId w:val="32"/>
        </w:numPr>
        <w:tabs>
          <w:tab w:val="left" w:pos="567"/>
        </w:tabs>
        <w:spacing w:before="60"/>
        <w:ind w:left="567" w:hanging="397"/>
        <w:contextualSpacing w:val="0"/>
      </w:pPr>
      <w:r>
        <w:t>с</w:t>
      </w:r>
      <w:r w:rsidR="00F56693" w:rsidRPr="00E060CA">
        <w:t>ведения о наличии давле</w:t>
      </w:r>
      <w:r w:rsidR="00F56693">
        <w:t>ния в межколонных пространствах;</w:t>
      </w:r>
    </w:p>
    <w:p w14:paraId="223D05F1" w14:textId="2632BEBF" w:rsidR="00747E08" w:rsidRPr="00E05F26" w:rsidRDefault="00E05F26" w:rsidP="00B87513">
      <w:pPr>
        <w:pStyle w:val="ac"/>
        <w:numPr>
          <w:ilvl w:val="0"/>
          <w:numId w:val="32"/>
        </w:numPr>
        <w:tabs>
          <w:tab w:val="left" w:pos="567"/>
        </w:tabs>
        <w:spacing w:before="60"/>
        <w:ind w:left="567" w:hanging="397"/>
        <w:contextualSpacing w:val="0"/>
      </w:pPr>
      <w:r>
        <w:t>п</w:t>
      </w:r>
      <w:r w:rsidR="00F56693" w:rsidRPr="00E060CA">
        <w:t>еречень плани</w:t>
      </w:r>
      <w:r w:rsidR="00F56693">
        <w:t>руемых технологических операций;</w:t>
      </w:r>
    </w:p>
    <w:p w14:paraId="565C0377" w14:textId="03CC5FD6" w:rsidR="00747E08" w:rsidRPr="00E05F26" w:rsidRDefault="00E05F26" w:rsidP="00B87513">
      <w:pPr>
        <w:pStyle w:val="ac"/>
        <w:numPr>
          <w:ilvl w:val="0"/>
          <w:numId w:val="32"/>
        </w:numPr>
        <w:tabs>
          <w:tab w:val="left" w:pos="567"/>
        </w:tabs>
        <w:spacing w:before="60"/>
        <w:ind w:left="567" w:hanging="397"/>
        <w:contextualSpacing w:val="0"/>
      </w:pPr>
      <w:r>
        <w:t>р</w:t>
      </w:r>
      <w:r w:rsidR="00F56693" w:rsidRPr="00E060CA">
        <w:t>ежимы и пара</w:t>
      </w:r>
      <w:r w:rsidR="00F56693">
        <w:t>метры технологических процессов;</w:t>
      </w:r>
    </w:p>
    <w:p w14:paraId="4CD1E625" w14:textId="52853BEE" w:rsidR="00747E08" w:rsidRPr="00E05F26" w:rsidRDefault="00E05F26" w:rsidP="00B87513">
      <w:pPr>
        <w:pStyle w:val="ac"/>
        <w:numPr>
          <w:ilvl w:val="0"/>
          <w:numId w:val="32"/>
        </w:numPr>
        <w:tabs>
          <w:tab w:val="left" w:pos="567"/>
        </w:tabs>
        <w:spacing w:before="60"/>
        <w:ind w:left="567" w:hanging="397"/>
        <w:contextualSpacing w:val="0"/>
      </w:pPr>
      <w:r>
        <w:t>с</w:t>
      </w:r>
      <w:r w:rsidR="00F56693" w:rsidRPr="00E060CA">
        <w:t>ведения о категории скважины по уров</w:t>
      </w:r>
      <w:r w:rsidR="00F56693">
        <w:t>ню опасности возникновения ГНВП;</w:t>
      </w:r>
    </w:p>
    <w:p w14:paraId="69F0A3E5" w14:textId="5C58F339" w:rsidR="00747E08" w:rsidRPr="00E05F26" w:rsidRDefault="00E05F26" w:rsidP="00B87513">
      <w:pPr>
        <w:pStyle w:val="ac"/>
        <w:numPr>
          <w:ilvl w:val="0"/>
          <w:numId w:val="32"/>
        </w:numPr>
        <w:tabs>
          <w:tab w:val="left" w:pos="567"/>
        </w:tabs>
        <w:spacing w:before="60"/>
        <w:ind w:left="567" w:hanging="397"/>
        <w:contextualSpacing w:val="0"/>
      </w:pPr>
      <w:r>
        <w:t>г</w:t>
      </w:r>
      <w:r w:rsidR="00F56693">
        <w:t>азовый фактор;</w:t>
      </w:r>
    </w:p>
    <w:p w14:paraId="09B892B9" w14:textId="5B77C2C6" w:rsidR="00747E08" w:rsidRPr="00E05F26" w:rsidRDefault="00E05F26" w:rsidP="00B87513">
      <w:pPr>
        <w:pStyle w:val="ac"/>
        <w:numPr>
          <w:ilvl w:val="0"/>
          <w:numId w:val="32"/>
        </w:numPr>
        <w:tabs>
          <w:tab w:val="left" w:pos="567"/>
        </w:tabs>
        <w:spacing w:before="60"/>
        <w:ind w:left="567" w:hanging="397"/>
        <w:contextualSpacing w:val="0"/>
      </w:pPr>
      <w:r>
        <w:t>с</w:t>
      </w:r>
      <w:r w:rsidR="00F56693" w:rsidRPr="008A225A">
        <w:t xml:space="preserve">хема, тип и номер схемы обвязки устья скважины </w:t>
      </w:r>
      <w:r w:rsidR="00F56693">
        <w:t xml:space="preserve">ПВО </w:t>
      </w:r>
      <w:r w:rsidR="00F56693" w:rsidRPr="008A225A">
        <w:t>при выполнении раз</w:t>
      </w:r>
      <w:r w:rsidR="00F56693">
        <w:t>личных технологических операций;</w:t>
      </w:r>
    </w:p>
    <w:p w14:paraId="02EEFCB2" w14:textId="1C780371" w:rsidR="00747E08" w:rsidRPr="00E05F26" w:rsidRDefault="00E05F26" w:rsidP="00B87513">
      <w:pPr>
        <w:pStyle w:val="ac"/>
        <w:numPr>
          <w:ilvl w:val="0"/>
          <w:numId w:val="32"/>
        </w:numPr>
        <w:tabs>
          <w:tab w:val="left" w:pos="567"/>
        </w:tabs>
        <w:spacing w:before="60"/>
        <w:ind w:left="567" w:hanging="397"/>
        <w:contextualSpacing w:val="0"/>
      </w:pPr>
      <w:r>
        <w:t>т</w:t>
      </w:r>
      <w:r w:rsidR="00AA3B1D">
        <w:t xml:space="preserve">ип, </w:t>
      </w:r>
      <w:r w:rsidR="00AA3B1D" w:rsidRPr="00E060CA">
        <w:t xml:space="preserve">плотность </w:t>
      </w:r>
      <w:r w:rsidR="00AA3B1D">
        <w:t xml:space="preserve">и количество </w:t>
      </w:r>
      <w:r w:rsidR="00AA3B1D" w:rsidRPr="00E060CA">
        <w:t>жидкости глушения</w:t>
      </w:r>
      <w:r w:rsidR="00AA3B1D">
        <w:t>, цикличность глушения</w:t>
      </w:r>
      <w:r w:rsidR="005142C2">
        <w:t>;</w:t>
      </w:r>
    </w:p>
    <w:p w14:paraId="1F99F268" w14:textId="4328D3E7" w:rsidR="00747E08" w:rsidRPr="00E05F26" w:rsidRDefault="00E05F26" w:rsidP="00B87513">
      <w:pPr>
        <w:pStyle w:val="ac"/>
        <w:numPr>
          <w:ilvl w:val="0"/>
          <w:numId w:val="32"/>
        </w:numPr>
        <w:tabs>
          <w:tab w:val="left" w:pos="567"/>
        </w:tabs>
        <w:spacing w:before="60"/>
        <w:ind w:left="567" w:hanging="397"/>
        <w:contextualSpacing w:val="0"/>
      </w:pPr>
      <w:r>
        <w:t>о</w:t>
      </w:r>
      <w:r w:rsidR="00AA3B1D">
        <w:t>бъем, плотность, давление закачки технологических жидкостей, закачиваемых в скважину;</w:t>
      </w:r>
    </w:p>
    <w:p w14:paraId="706CD810" w14:textId="10561432" w:rsidR="00747E08" w:rsidRPr="00E05F26" w:rsidRDefault="00E05F26" w:rsidP="00B87513">
      <w:pPr>
        <w:pStyle w:val="ac"/>
        <w:numPr>
          <w:ilvl w:val="0"/>
          <w:numId w:val="32"/>
        </w:numPr>
        <w:tabs>
          <w:tab w:val="left" w:pos="567"/>
        </w:tabs>
        <w:spacing w:before="60"/>
        <w:ind w:left="567" w:hanging="397"/>
        <w:contextualSpacing w:val="0"/>
      </w:pPr>
      <w:r>
        <w:t>о</w:t>
      </w:r>
      <w:r w:rsidR="00F56693" w:rsidRPr="00E060CA">
        <w:t xml:space="preserve">бъем запаса и плотность жидкости </w:t>
      </w:r>
      <w:r w:rsidR="003F1422">
        <w:t>глушения</w:t>
      </w:r>
      <w:r w:rsidR="00F56693" w:rsidRPr="00E060CA">
        <w:t xml:space="preserve">, условия </w:t>
      </w:r>
      <w:r w:rsidR="00F56693">
        <w:t>его доставки с растворного узла;</w:t>
      </w:r>
    </w:p>
    <w:p w14:paraId="2BAB302C" w14:textId="51517C62" w:rsidR="00747E08" w:rsidRPr="00E05F26" w:rsidRDefault="00E05F26" w:rsidP="00B87513">
      <w:pPr>
        <w:pStyle w:val="ac"/>
        <w:numPr>
          <w:ilvl w:val="0"/>
          <w:numId w:val="32"/>
        </w:numPr>
        <w:tabs>
          <w:tab w:val="left" w:pos="567"/>
        </w:tabs>
        <w:spacing w:before="60"/>
        <w:ind w:left="567" w:hanging="397"/>
        <w:contextualSpacing w:val="0"/>
      </w:pPr>
      <w:r>
        <w:t>м</w:t>
      </w:r>
      <w:r w:rsidR="00F56693" w:rsidRPr="00E060CA">
        <w:t xml:space="preserve">ероприятия по предотвращению </w:t>
      </w:r>
      <w:r w:rsidR="00F56693">
        <w:t>аварий, инцидентов и осложнений;</w:t>
      </w:r>
    </w:p>
    <w:p w14:paraId="14EC5F69" w14:textId="3E1D9A9C" w:rsidR="00747E08" w:rsidRPr="00E05F26" w:rsidRDefault="00E05F26" w:rsidP="00B87513">
      <w:pPr>
        <w:pStyle w:val="ac"/>
        <w:numPr>
          <w:ilvl w:val="0"/>
          <w:numId w:val="32"/>
        </w:numPr>
        <w:tabs>
          <w:tab w:val="left" w:pos="567"/>
        </w:tabs>
        <w:spacing w:before="60"/>
        <w:ind w:left="567" w:hanging="397"/>
        <w:contextualSpacing w:val="0"/>
      </w:pPr>
      <w:r>
        <w:t>т</w:t>
      </w:r>
      <w:r w:rsidR="00F56693" w:rsidRPr="00E060CA">
        <w:t xml:space="preserve">ип </w:t>
      </w:r>
      <w:r w:rsidR="00F56693">
        <w:t>ФА</w:t>
      </w:r>
      <w:r w:rsidR="00F56693" w:rsidRPr="00E060CA">
        <w:t>, н</w:t>
      </w:r>
      <w:r w:rsidR="00F56693">
        <w:t xml:space="preserve">аименование </w:t>
      </w:r>
      <w:r w:rsidR="00C77CB5">
        <w:t>Завода-изготовителя</w:t>
      </w:r>
      <w:r w:rsidR="00F56693">
        <w:t>;</w:t>
      </w:r>
    </w:p>
    <w:p w14:paraId="47F7A44D" w14:textId="10C138CD" w:rsidR="00747E08" w:rsidRPr="00E05F26" w:rsidRDefault="00E05F26" w:rsidP="00B87513">
      <w:pPr>
        <w:pStyle w:val="ac"/>
        <w:numPr>
          <w:ilvl w:val="0"/>
          <w:numId w:val="32"/>
        </w:numPr>
        <w:tabs>
          <w:tab w:val="left" w:pos="567"/>
        </w:tabs>
        <w:spacing w:before="60"/>
        <w:ind w:left="567" w:hanging="397"/>
        <w:contextualSpacing w:val="0"/>
      </w:pPr>
      <w:r>
        <w:t>т</w:t>
      </w:r>
      <w:r w:rsidR="00F56693" w:rsidRPr="00E060CA">
        <w:t>ип колон</w:t>
      </w:r>
      <w:r w:rsidR="00F56693">
        <w:t xml:space="preserve">ной головки, </w:t>
      </w:r>
      <w:r w:rsidR="00C77CB5">
        <w:t>З</w:t>
      </w:r>
      <w:r w:rsidR="00F56693">
        <w:t>авод-изготовитель;</w:t>
      </w:r>
    </w:p>
    <w:p w14:paraId="5003B41F" w14:textId="5FACDA0D" w:rsidR="00747E08" w:rsidRPr="00E05F26" w:rsidRDefault="00E05F26" w:rsidP="00B87513">
      <w:pPr>
        <w:pStyle w:val="ac"/>
        <w:numPr>
          <w:ilvl w:val="0"/>
          <w:numId w:val="32"/>
        </w:numPr>
        <w:tabs>
          <w:tab w:val="left" w:pos="567"/>
        </w:tabs>
        <w:spacing w:before="60"/>
        <w:ind w:left="567" w:hanging="397"/>
        <w:contextualSpacing w:val="0"/>
      </w:pPr>
      <w:r>
        <w:t>д</w:t>
      </w:r>
      <w:r w:rsidR="00F56693" w:rsidRPr="00E060CA">
        <w:t>иаметр канавки под уплотнительное кольцо верхнего фланц</w:t>
      </w:r>
      <w:r w:rsidR="00F56693">
        <w:t>а крестовины ФА;</w:t>
      </w:r>
    </w:p>
    <w:p w14:paraId="695C0202" w14:textId="05360CCD" w:rsidR="00747E08" w:rsidRPr="00E05F26" w:rsidRDefault="00E05F26" w:rsidP="00B87513">
      <w:pPr>
        <w:pStyle w:val="ac"/>
        <w:numPr>
          <w:ilvl w:val="0"/>
          <w:numId w:val="32"/>
        </w:numPr>
        <w:tabs>
          <w:tab w:val="left" w:pos="567"/>
        </w:tabs>
        <w:spacing w:before="60"/>
        <w:ind w:left="567" w:hanging="397"/>
        <w:contextualSpacing w:val="0"/>
      </w:pPr>
      <w:r>
        <w:t>д</w:t>
      </w:r>
      <w:r w:rsidR="00F56693" w:rsidRPr="00E060CA">
        <w:t>ат</w:t>
      </w:r>
      <w:r w:rsidR="00F56693">
        <w:t>а ввода скважины в эксплуатацию;</w:t>
      </w:r>
    </w:p>
    <w:p w14:paraId="0B1C032D" w14:textId="0595D36B" w:rsidR="00747E08" w:rsidRPr="00E05F26" w:rsidRDefault="00E05F26" w:rsidP="00B87513">
      <w:pPr>
        <w:pStyle w:val="ac"/>
        <w:numPr>
          <w:ilvl w:val="0"/>
          <w:numId w:val="32"/>
        </w:numPr>
        <w:tabs>
          <w:tab w:val="left" w:pos="567"/>
        </w:tabs>
        <w:spacing w:before="60"/>
        <w:ind w:left="567" w:hanging="397"/>
        <w:contextualSpacing w:val="0"/>
      </w:pPr>
      <w:r>
        <w:t>м</w:t>
      </w:r>
      <w:r w:rsidR="00F56693" w:rsidRPr="00E060CA">
        <w:t>аксимально ожида</w:t>
      </w:r>
      <w:r w:rsidR="00F56693">
        <w:t>емое давление на устье скважины;</w:t>
      </w:r>
    </w:p>
    <w:p w14:paraId="3B0B05DB" w14:textId="5FDC5329" w:rsidR="00747E08" w:rsidRPr="00E05F26" w:rsidRDefault="00E05F26" w:rsidP="00B87513">
      <w:pPr>
        <w:pStyle w:val="ac"/>
        <w:numPr>
          <w:ilvl w:val="0"/>
          <w:numId w:val="32"/>
        </w:numPr>
        <w:tabs>
          <w:tab w:val="left" w:pos="567"/>
        </w:tabs>
        <w:spacing w:before="60"/>
        <w:ind w:left="567" w:hanging="397"/>
        <w:contextualSpacing w:val="0"/>
      </w:pPr>
      <w:r>
        <w:t>м</w:t>
      </w:r>
      <w:r w:rsidR="00F56693" w:rsidRPr="00E060CA">
        <w:t xml:space="preserve">аксимально допустимое давление опрессовки </w:t>
      </w:r>
      <w:r w:rsidR="00F56693">
        <w:t>ЭК и результат опрессовки;</w:t>
      </w:r>
    </w:p>
    <w:p w14:paraId="4323DCB1" w14:textId="226F3AF1" w:rsidR="00747E08" w:rsidRPr="00E05F26" w:rsidRDefault="00E05F26" w:rsidP="00B87513">
      <w:pPr>
        <w:pStyle w:val="ac"/>
        <w:numPr>
          <w:ilvl w:val="0"/>
          <w:numId w:val="32"/>
        </w:numPr>
        <w:tabs>
          <w:tab w:val="left" w:pos="567"/>
        </w:tabs>
        <w:spacing w:before="60"/>
        <w:ind w:left="567" w:hanging="397"/>
        <w:contextualSpacing w:val="0"/>
      </w:pPr>
      <w:r>
        <w:t>н</w:t>
      </w:r>
      <w:r w:rsidR="00F56693" w:rsidRPr="00203924">
        <w:t>аличие манометра на межколонном про</w:t>
      </w:r>
      <w:r w:rsidR="00F56693">
        <w:t>странстве;</w:t>
      </w:r>
    </w:p>
    <w:p w14:paraId="42A3A92B" w14:textId="2034EA5F" w:rsidR="00747E08" w:rsidRPr="00E05F26" w:rsidRDefault="00E05F26" w:rsidP="00B87513">
      <w:pPr>
        <w:pStyle w:val="ac"/>
        <w:numPr>
          <w:ilvl w:val="0"/>
          <w:numId w:val="32"/>
        </w:numPr>
        <w:tabs>
          <w:tab w:val="left" w:pos="567"/>
        </w:tabs>
        <w:spacing w:before="60"/>
        <w:ind w:left="567" w:hanging="397"/>
        <w:contextualSpacing w:val="0"/>
      </w:pPr>
      <w:r>
        <w:t>г</w:t>
      </w:r>
      <w:r w:rsidR="00F56693" w:rsidRPr="00E060CA">
        <w:t>лубину залегания пр</w:t>
      </w:r>
      <w:r w:rsidR="00F56693">
        <w:t>одуктивного пласта по вертикали;</w:t>
      </w:r>
    </w:p>
    <w:p w14:paraId="535ECCD0" w14:textId="2910088B" w:rsidR="00747E08" w:rsidRPr="00E05F26" w:rsidRDefault="00E05F26" w:rsidP="00B87513">
      <w:pPr>
        <w:pStyle w:val="ac"/>
        <w:numPr>
          <w:ilvl w:val="0"/>
          <w:numId w:val="32"/>
        </w:numPr>
        <w:tabs>
          <w:tab w:val="left" w:pos="567"/>
        </w:tabs>
        <w:spacing w:before="60"/>
        <w:ind w:left="567" w:hanging="397"/>
        <w:contextualSpacing w:val="0"/>
      </w:pPr>
      <w:r>
        <w:t>д</w:t>
      </w:r>
      <w:r w:rsidR="00F56693" w:rsidRPr="00AE3222">
        <w:t>анные по кривизне скважины;</w:t>
      </w:r>
    </w:p>
    <w:p w14:paraId="67FC1379" w14:textId="672481A7" w:rsidR="00747E08" w:rsidRPr="00E05F26" w:rsidRDefault="00E05F26" w:rsidP="00B87513">
      <w:pPr>
        <w:pStyle w:val="ac"/>
        <w:numPr>
          <w:ilvl w:val="0"/>
          <w:numId w:val="32"/>
        </w:numPr>
        <w:tabs>
          <w:tab w:val="left" w:pos="567"/>
        </w:tabs>
        <w:spacing w:before="60"/>
        <w:ind w:left="567" w:hanging="397"/>
        <w:contextualSpacing w:val="0"/>
      </w:pPr>
      <w:r>
        <w:t>м</w:t>
      </w:r>
      <w:r w:rsidR="00F56693" w:rsidRPr="00AE3222">
        <w:t>инимальный проходной диаметр пакера, копия пакерного листа;</w:t>
      </w:r>
    </w:p>
    <w:p w14:paraId="11A93D10" w14:textId="7E8ED69B" w:rsidR="00747E08" w:rsidRPr="00E05F26" w:rsidRDefault="00E05F26" w:rsidP="00B87513">
      <w:pPr>
        <w:pStyle w:val="ac"/>
        <w:numPr>
          <w:ilvl w:val="0"/>
          <w:numId w:val="32"/>
        </w:numPr>
        <w:tabs>
          <w:tab w:val="left" w:pos="567"/>
        </w:tabs>
        <w:spacing w:before="60"/>
        <w:ind w:left="567" w:hanging="397"/>
        <w:contextualSpacing w:val="0"/>
      </w:pPr>
      <w:r>
        <w:t>ф</w:t>
      </w:r>
      <w:r w:rsidR="00F56693" w:rsidRPr="00AE3222">
        <w:t>актический график износа ГНКТ, глубины сварочных швов</w:t>
      </w:r>
      <w:r w:rsidR="004F3E4F" w:rsidRPr="00AE3222">
        <w:t xml:space="preserve"> от КНК</w:t>
      </w:r>
      <w:r w:rsidR="00C46B9F" w:rsidRPr="00AE3222">
        <w:t>;</w:t>
      </w:r>
      <w:r w:rsidR="004F3E4F" w:rsidRPr="00AE3222">
        <w:t xml:space="preserve"> </w:t>
      </w:r>
    </w:p>
    <w:p w14:paraId="646ED8DD" w14:textId="48CBEA93" w:rsidR="00747E08" w:rsidRPr="00E05F26" w:rsidRDefault="00E05F26" w:rsidP="00B87513">
      <w:pPr>
        <w:pStyle w:val="ac"/>
        <w:numPr>
          <w:ilvl w:val="0"/>
          <w:numId w:val="32"/>
        </w:numPr>
        <w:tabs>
          <w:tab w:val="left" w:pos="567"/>
        </w:tabs>
        <w:spacing w:before="60"/>
        <w:ind w:left="567" w:hanging="397"/>
        <w:contextualSpacing w:val="0"/>
      </w:pPr>
      <w:r>
        <w:t>в</w:t>
      </w:r>
      <w:r w:rsidR="00F56693" w:rsidRPr="00AE3222">
        <w:t>ремя разрядки скважины после открытия центральной задвижки (с указанием давлений);</w:t>
      </w:r>
    </w:p>
    <w:p w14:paraId="6E831D38" w14:textId="51F2E364" w:rsidR="00747E08" w:rsidRPr="00E05F26" w:rsidRDefault="00E05F26" w:rsidP="00B87513">
      <w:pPr>
        <w:pStyle w:val="ac"/>
        <w:numPr>
          <w:ilvl w:val="0"/>
          <w:numId w:val="32"/>
        </w:numPr>
        <w:tabs>
          <w:tab w:val="left" w:pos="567"/>
        </w:tabs>
        <w:spacing w:before="60"/>
        <w:ind w:left="567" w:hanging="397"/>
        <w:contextualSpacing w:val="0"/>
      </w:pPr>
      <w:r>
        <w:t>к</w:t>
      </w:r>
      <w:r w:rsidR="00F56693" w:rsidRPr="00AE3222">
        <w:t>оличество</w:t>
      </w:r>
      <w:r w:rsidR="00F56693">
        <w:t xml:space="preserve"> часов распада геля после ГРП;</w:t>
      </w:r>
    </w:p>
    <w:p w14:paraId="7F77F9EB" w14:textId="6E0A52EF" w:rsidR="00747E08" w:rsidRPr="00E05F26" w:rsidRDefault="00E05F26" w:rsidP="00B87513">
      <w:pPr>
        <w:pStyle w:val="ac"/>
        <w:numPr>
          <w:ilvl w:val="0"/>
          <w:numId w:val="32"/>
        </w:numPr>
        <w:tabs>
          <w:tab w:val="left" w:pos="567"/>
        </w:tabs>
        <w:spacing w:before="60"/>
        <w:ind w:left="567" w:hanging="397"/>
        <w:contextualSpacing w:val="0"/>
      </w:pPr>
      <w:r>
        <w:t>р</w:t>
      </w:r>
      <w:r w:rsidR="00F56693" w:rsidRPr="00E85C68">
        <w:t>асчетная глубина т</w:t>
      </w:r>
      <w:r w:rsidR="00F56693">
        <w:t>екущего забоя (глубина отсыпки);</w:t>
      </w:r>
    </w:p>
    <w:p w14:paraId="4F15B070" w14:textId="1D1C9256" w:rsidR="00747E08" w:rsidRPr="00E05F26" w:rsidRDefault="00E05F26" w:rsidP="00B87513">
      <w:pPr>
        <w:pStyle w:val="ac"/>
        <w:numPr>
          <w:ilvl w:val="0"/>
          <w:numId w:val="32"/>
        </w:numPr>
        <w:tabs>
          <w:tab w:val="left" w:pos="567"/>
        </w:tabs>
        <w:spacing w:before="60"/>
        <w:ind w:left="567" w:hanging="397"/>
        <w:contextualSpacing w:val="0"/>
      </w:pPr>
      <w:r>
        <w:t>п</w:t>
      </w:r>
      <w:r w:rsidR="00F56693" w:rsidRPr="00E85C68">
        <w:t>редполагаемое рас</w:t>
      </w:r>
      <w:r w:rsidR="00F56693">
        <w:t>четное время проведения ремонта;</w:t>
      </w:r>
    </w:p>
    <w:p w14:paraId="347F8A6E" w14:textId="6C26BC4A" w:rsidR="00747E08" w:rsidRPr="00E05F26" w:rsidRDefault="00E05F26" w:rsidP="00B87513">
      <w:pPr>
        <w:pStyle w:val="ac"/>
        <w:numPr>
          <w:ilvl w:val="0"/>
          <w:numId w:val="32"/>
        </w:numPr>
        <w:tabs>
          <w:tab w:val="left" w:pos="567"/>
        </w:tabs>
        <w:spacing w:before="60"/>
        <w:ind w:left="567" w:hanging="397"/>
        <w:contextualSpacing w:val="0"/>
      </w:pPr>
      <w:r>
        <w:t>о</w:t>
      </w:r>
      <w:r w:rsidR="00F56693">
        <w:t>жидаемый приток на скважине;</w:t>
      </w:r>
    </w:p>
    <w:p w14:paraId="6F5A73DE" w14:textId="251254ED" w:rsidR="00747E08" w:rsidRPr="00E05F26" w:rsidRDefault="00E05F26" w:rsidP="00B87513">
      <w:pPr>
        <w:pStyle w:val="ac"/>
        <w:numPr>
          <w:ilvl w:val="0"/>
          <w:numId w:val="32"/>
        </w:numPr>
        <w:tabs>
          <w:tab w:val="left" w:pos="567"/>
        </w:tabs>
        <w:spacing w:before="60"/>
        <w:ind w:left="567" w:hanging="397"/>
        <w:contextualSpacing w:val="0"/>
      </w:pPr>
      <w:r>
        <w:t>с</w:t>
      </w:r>
      <w:r w:rsidR="00CC2D95" w:rsidRPr="00CC2D95">
        <w:t>ведения о открытых и залитых интервалах пер</w:t>
      </w:r>
      <w:r w:rsidR="00CC2D95">
        <w:t>форации;</w:t>
      </w:r>
    </w:p>
    <w:p w14:paraId="3222AF53" w14:textId="2E9609FF" w:rsidR="00747E08" w:rsidRPr="00E05F26" w:rsidRDefault="00E05F26" w:rsidP="00B87513">
      <w:pPr>
        <w:pStyle w:val="ac"/>
        <w:numPr>
          <w:ilvl w:val="0"/>
          <w:numId w:val="32"/>
        </w:numPr>
        <w:tabs>
          <w:tab w:val="left" w:pos="567"/>
        </w:tabs>
        <w:spacing w:before="60"/>
        <w:ind w:left="567" w:hanging="397"/>
        <w:contextualSpacing w:val="0"/>
      </w:pPr>
      <w:r>
        <w:t>с</w:t>
      </w:r>
      <w:r w:rsidR="00CC2D95">
        <w:t xml:space="preserve">ведения о </w:t>
      </w:r>
      <w:r w:rsidR="00CC2D95" w:rsidRPr="00CC2D95">
        <w:t>ликвидированны</w:t>
      </w:r>
      <w:r w:rsidR="00CC2D95">
        <w:t>х</w:t>
      </w:r>
      <w:r w:rsidR="00CC2D95" w:rsidRPr="00CC2D95">
        <w:t xml:space="preserve"> нарушениях </w:t>
      </w:r>
      <w:r w:rsidR="00935551">
        <w:t>эксплуатационной колонны;</w:t>
      </w:r>
    </w:p>
    <w:p w14:paraId="777CAB73" w14:textId="75DF298D" w:rsidR="00747E08" w:rsidRPr="00E05F26" w:rsidRDefault="00E05F26" w:rsidP="00B87513">
      <w:pPr>
        <w:pStyle w:val="ac"/>
        <w:numPr>
          <w:ilvl w:val="0"/>
          <w:numId w:val="32"/>
        </w:numPr>
        <w:tabs>
          <w:tab w:val="left" w:pos="567"/>
        </w:tabs>
        <w:spacing w:before="60"/>
        <w:ind w:left="567" w:hanging="397"/>
        <w:contextualSpacing w:val="0"/>
      </w:pPr>
      <w:r>
        <w:t>н</w:t>
      </w:r>
      <w:r w:rsidR="00F56693" w:rsidRPr="00E85C68">
        <w:t>аличие данных предыдущих ремонтов и история</w:t>
      </w:r>
      <w:r w:rsidR="00F56693">
        <w:t xml:space="preserve"> скважины;</w:t>
      </w:r>
    </w:p>
    <w:p w14:paraId="358BB9D5" w14:textId="0D49F87E" w:rsidR="00747E08" w:rsidRPr="00E05F26" w:rsidRDefault="00E05F26" w:rsidP="00B87513">
      <w:pPr>
        <w:pStyle w:val="ac"/>
        <w:numPr>
          <w:ilvl w:val="0"/>
          <w:numId w:val="32"/>
        </w:numPr>
        <w:tabs>
          <w:tab w:val="left" w:pos="567"/>
        </w:tabs>
        <w:spacing w:before="60"/>
        <w:ind w:left="567" w:hanging="397"/>
        <w:contextualSpacing w:val="0"/>
      </w:pPr>
      <w:r>
        <w:t>п</w:t>
      </w:r>
      <w:r w:rsidR="00F56693" w:rsidRPr="0060327E">
        <w:t>редполагаемое количество и наиме</w:t>
      </w:r>
      <w:r w:rsidR="00F56693">
        <w:t>нование ХР для работы;</w:t>
      </w:r>
    </w:p>
    <w:p w14:paraId="7D6B6859" w14:textId="69CEAD66" w:rsidR="002923F6" w:rsidRPr="00E05F26" w:rsidRDefault="00E05F26" w:rsidP="00B87513">
      <w:pPr>
        <w:pStyle w:val="ac"/>
        <w:numPr>
          <w:ilvl w:val="0"/>
          <w:numId w:val="32"/>
        </w:numPr>
        <w:tabs>
          <w:tab w:val="left" w:pos="567"/>
        </w:tabs>
        <w:spacing w:before="60"/>
        <w:ind w:left="567" w:hanging="397"/>
        <w:contextualSpacing w:val="0"/>
      </w:pPr>
      <w:r>
        <w:t>ф</w:t>
      </w:r>
      <w:r w:rsidR="00B54BC4">
        <w:t>амилию, имя, отчество</w:t>
      </w:r>
      <w:r w:rsidR="00F56693">
        <w:t xml:space="preserve"> ответственного</w:t>
      </w:r>
      <w:r w:rsidR="00F56693" w:rsidRPr="0060327E">
        <w:t xml:space="preserve"> за безопасно</w:t>
      </w:r>
      <w:r w:rsidR="00F56693">
        <w:t>е проведение работы на скважине;</w:t>
      </w:r>
    </w:p>
    <w:p w14:paraId="5092A309" w14:textId="38DF01AA" w:rsidR="002923F6" w:rsidRPr="00E05F26" w:rsidRDefault="00E05F26" w:rsidP="00B87513">
      <w:pPr>
        <w:pStyle w:val="ac"/>
        <w:numPr>
          <w:ilvl w:val="0"/>
          <w:numId w:val="32"/>
        </w:numPr>
        <w:tabs>
          <w:tab w:val="left" w:pos="567"/>
        </w:tabs>
        <w:spacing w:before="60"/>
        <w:ind w:left="567" w:hanging="397"/>
        <w:contextualSpacing w:val="0"/>
      </w:pPr>
      <w:r>
        <w:t>п</w:t>
      </w:r>
      <w:r w:rsidR="00F56693" w:rsidRPr="00FA5F93">
        <w:t>лан-схему действий при прихватах ГНКТ;</w:t>
      </w:r>
    </w:p>
    <w:p w14:paraId="50709A30" w14:textId="5E4FA7E7" w:rsidR="002923F6" w:rsidRPr="00E05F26" w:rsidRDefault="00E05F26" w:rsidP="00B87513">
      <w:pPr>
        <w:pStyle w:val="ac"/>
        <w:numPr>
          <w:ilvl w:val="0"/>
          <w:numId w:val="32"/>
        </w:numPr>
        <w:tabs>
          <w:tab w:val="left" w:pos="567"/>
        </w:tabs>
        <w:spacing w:before="60"/>
        <w:ind w:left="567" w:hanging="397"/>
        <w:contextualSpacing w:val="0"/>
      </w:pPr>
      <w:r>
        <w:t>м</w:t>
      </w:r>
      <w:r w:rsidR="00F56693" w:rsidRPr="0060327E">
        <w:t>еста и интервалы замер</w:t>
      </w:r>
      <w:r w:rsidR="00F56693">
        <w:t>ов ГВС при промывках и освоении;</w:t>
      </w:r>
    </w:p>
    <w:p w14:paraId="40EFFF25" w14:textId="30E93E42" w:rsidR="002923F6" w:rsidRPr="00E05F26" w:rsidRDefault="00E05F26" w:rsidP="00B87513">
      <w:pPr>
        <w:pStyle w:val="ac"/>
        <w:numPr>
          <w:ilvl w:val="0"/>
          <w:numId w:val="32"/>
        </w:numPr>
        <w:tabs>
          <w:tab w:val="left" w:pos="567"/>
        </w:tabs>
        <w:spacing w:before="60"/>
        <w:ind w:left="567" w:hanging="397"/>
        <w:contextualSpacing w:val="0"/>
      </w:pPr>
      <w:r>
        <w:t>п</w:t>
      </w:r>
      <w:r w:rsidR="00F56693" w:rsidRPr="0060327E">
        <w:t>роведение еже</w:t>
      </w:r>
      <w:r w:rsidR="00F56693">
        <w:t>сменных учебных тревог «Выброс»;</w:t>
      </w:r>
    </w:p>
    <w:p w14:paraId="77FD47BB" w14:textId="7F062EAF" w:rsidR="002923F6" w:rsidRPr="00E05F26" w:rsidRDefault="00E05F26" w:rsidP="00B87513">
      <w:pPr>
        <w:pStyle w:val="ac"/>
        <w:numPr>
          <w:ilvl w:val="0"/>
          <w:numId w:val="32"/>
        </w:numPr>
        <w:tabs>
          <w:tab w:val="left" w:pos="567"/>
        </w:tabs>
        <w:spacing w:before="60"/>
        <w:ind w:left="567" w:hanging="397"/>
        <w:contextualSpacing w:val="0"/>
      </w:pPr>
      <w:r>
        <w:lastRenderedPageBreak/>
        <w:t>м</w:t>
      </w:r>
      <w:r w:rsidR="00F56693" w:rsidRPr="00605633">
        <w:t>ероприятия по ПБОТ</w:t>
      </w:r>
      <w:r w:rsidR="00F56693">
        <w:t>ОС и ГНВП;</w:t>
      </w:r>
    </w:p>
    <w:p w14:paraId="2BF2208B" w14:textId="2B39DF12" w:rsidR="002923F6" w:rsidRPr="00E05F26" w:rsidRDefault="00E05F26" w:rsidP="00B87513">
      <w:pPr>
        <w:pStyle w:val="ac"/>
        <w:numPr>
          <w:ilvl w:val="0"/>
          <w:numId w:val="32"/>
        </w:numPr>
        <w:tabs>
          <w:tab w:val="left" w:pos="567"/>
        </w:tabs>
        <w:spacing w:before="60"/>
        <w:ind w:left="567" w:hanging="397"/>
        <w:contextualSpacing w:val="0"/>
      </w:pPr>
      <w:r>
        <w:t>г</w:t>
      </w:r>
      <w:r w:rsidR="00F56693" w:rsidRPr="00E060CA">
        <w:t xml:space="preserve">рафик расчётного </w:t>
      </w:r>
      <w:r w:rsidR="00F56693">
        <w:t>веса ГНКТ при работе в скважине;</w:t>
      </w:r>
    </w:p>
    <w:p w14:paraId="3A75A91E" w14:textId="662F73CD" w:rsidR="002923F6" w:rsidRPr="00E05F26" w:rsidRDefault="00E05F26" w:rsidP="00B87513">
      <w:pPr>
        <w:pStyle w:val="ac"/>
        <w:numPr>
          <w:ilvl w:val="0"/>
          <w:numId w:val="32"/>
        </w:numPr>
        <w:tabs>
          <w:tab w:val="left" w:pos="567"/>
        </w:tabs>
        <w:spacing w:before="60"/>
        <w:ind w:left="567" w:hanging="397"/>
        <w:contextualSpacing w:val="0"/>
      </w:pPr>
      <w:r>
        <w:t>г</w:t>
      </w:r>
      <w:r w:rsidR="004F3E4F" w:rsidRPr="005142C2">
        <w:t>рафик</w:t>
      </w:r>
      <w:r w:rsidR="00B10954" w:rsidRPr="005142C2">
        <w:t xml:space="preserve"> </w:t>
      </w:r>
      <w:r w:rsidR="0005416C" w:rsidRPr="005142C2">
        <w:t>расчет</w:t>
      </w:r>
      <w:r w:rsidR="00621621" w:rsidRPr="005142C2">
        <w:t>а</w:t>
      </w:r>
      <w:r w:rsidR="004F3E4F" w:rsidRPr="005142C2">
        <w:t xml:space="preserve"> скорости </w:t>
      </w:r>
      <w:r w:rsidR="0005416C" w:rsidRPr="005142C2">
        <w:t xml:space="preserve">восходящего </w:t>
      </w:r>
      <w:r w:rsidR="004F3E4F" w:rsidRPr="005142C2">
        <w:t>потока с максимальной глубины скважины</w:t>
      </w:r>
      <w:r w:rsidR="004F3E4F" w:rsidRPr="00397EE1">
        <w:t>;</w:t>
      </w:r>
    </w:p>
    <w:p w14:paraId="694A6C29" w14:textId="457A7D81" w:rsidR="002923F6" w:rsidRPr="00E05F26" w:rsidRDefault="00E05F26" w:rsidP="00B87513">
      <w:pPr>
        <w:pStyle w:val="ac"/>
        <w:numPr>
          <w:ilvl w:val="0"/>
          <w:numId w:val="32"/>
        </w:numPr>
        <w:tabs>
          <w:tab w:val="left" w:pos="567"/>
        </w:tabs>
        <w:spacing w:before="60"/>
        <w:ind w:left="567" w:hanging="397"/>
        <w:contextualSpacing w:val="0"/>
      </w:pPr>
      <w:r>
        <w:t>р</w:t>
      </w:r>
      <w:r w:rsidR="00950478">
        <w:t>асчёт максимально допустимых нагрузок и давлений в ходе проведения работ с ГНКТ</w:t>
      </w:r>
      <w:r w:rsidR="00F56693" w:rsidRPr="00E060CA">
        <w:t xml:space="preserve">, который должен учитывать геолого-технические условия </w:t>
      </w:r>
      <w:r w:rsidR="00F56693">
        <w:t>скважины, вид работы и КНК;</w:t>
      </w:r>
    </w:p>
    <w:p w14:paraId="2DBB4A53" w14:textId="5FCC6E49" w:rsidR="00B955AE" w:rsidRPr="00E05F26" w:rsidRDefault="00E05F26" w:rsidP="00B87513">
      <w:pPr>
        <w:pStyle w:val="ac"/>
        <w:numPr>
          <w:ilvl w:val="0"/>
          <w:numId w:val="32"/>
        </w:numPr>
        <w:tabs>
          <w:tab w:val="left" w:pos="567"/>
        </w:tabs>
        <w:spacing w:before="60"/>
        <w:ind w:left="567" w:hanging="397"/>
        <w:contextualSpacing w:val="0"/>
      </w:pPr>
      <w:r>
        <w:t>п</w:t>
      </w:r>
      <w:r w:rsidR="004759C8" w:rsidRPr="00E05F26">
        <w:t>редварительный расчет режима</w:t>
      </w:r>
      <w:r w:rsidR="00B955AE" w:rsidRPr="00E05F26">
        <w:t xml:space="preserve"> </w:t>
      </w:r>
      <w:r w:rsidR="0075005E" w:rsidRPr="00E05F26">
        <w:t>промывки скважины</w:t>
      </w:r>
      <w:r w:rsidR="004759C8" w:rsidRPr="00E05F26">
        <w:t xml:space="preserve">, </w:t>
      </w:r>
      <w:r w:rsidR="00B955AE" w:rsidRPr="00E05F26">
        <w:t>с учетом имеющегося и необходимо</w:t>
      </w:r>
      <w:r w:rsidR="004759C8" w:rsidRPr="00E05F26">
        <w:t>го оборудования в скважине (ФА, НКТ, стингер и т.д.</w:t>
      </w:r>
      <w:r w:rsidR="00B955AE" w:rsidRPr="00E05F26">
        <w:t>)</w:t>
      </w:r>
      <w:r w:rsidR="004759C8" w:rsidRPr="00E05F26">
        <w:t xml:space="preserve"> и геологическ</w:t>
      </w:r>
      <w:r w:rsidR="000E280D" w:rsidRPr="00E05F26">
        <w:t>их условий (</w:t>
      </w:r>
      <w:r w:rsidR="0077203C" w:rsidRPr="00E05F26">
        <w:t>поддержание стабильной циркуляции промывочной жидкости</w:t>
      </w:r>
      <w:r w:rsidR="000E280D" w:rsidRPr="00E05F26">
        <w:t xml:space="preserve"> (</w:t>
      </w:r>
      <w:r w:rsidR="0077203C" w:rsidRPr="00E05F26">
        <w:t>с учётом</w:t>
      </w:r>
      <w:r w:rsidR="00A7640C">
        <w:t xml:space="preserve"> </w:t>
      </w:r>
      <w:r w:rsidR="0077203C" w:rsidRPr="00E05F26">
        <w:t>поглощений /проявлений</w:t>
      </w:r>
      <w:r w:rsidR="0075005E" w:rsidRPr="00E05F26">
        <w:t>)</w:t>
      </w:r>
      <w:r w:rsidR="0077203C" w:rsidRPr="00E05F26">
        <w:t>), для безопасного выполнения работы</w:t>
      </w:r>
      <w:r w:rsidR="006C3B76">
        <w:t>;</w:t>
      </w:r>
    </w:p>
    <w:p w14:paraId="202885EE" w14:textId="785E85E0" w:rsidR="00F56693" w:rsidRPr="00E05F26" w:rsidRDefault="00E05F26" w:rsidP="00B87513">
      <w:pPr>
        <w:pStyle w:val="ac"/>
        <w:numPr>
          <w:ilvl w:val="0"/>
          <w:numId w:val="32"/>
        </w:numPr>
        <w:tabs>
          <w:tab w:val="left" w:pos="567"/>
        </w:tabs>
        <w:spacing w:before="60"/>
        <w:ind w:left="567" w:hanging="397"/>
        <w:contextualSpacing w:val="0"/>
      </w:pPr>
      <w:r>
        <w:t>п</w:t>
      </w:r>
      <w:r w:rsidR="00BB40E8">
        <w:t xml:space="preserve">рименяемую </w:t>
      </w:r>
      <w:r w:rsidR="00474A66">
        <w:t xml:space="preserve">КНК </w:t>
      </w:r>
      <w:r w:rsidR="00180459" w:rsidRPr="00E05F26">
        <w:t>ГНКТ</w:t>
      </w:r>
      <w:r w:rsidR="00BB40E8" w:rsidRPr="00E05F26">
        <w:t>.</w:t>
      </w:r>
    </w:p>
    <w:p w14:paraId="5B2C126D" w14:textId="50782667" w:rsidR="008D4B40" w:rsidRDefault="008D4B40" w:rsidP="00C11DC5">
      <w:pPr>
        <w:pStyle w:val="ac"/>
        <w:numPr>
          <w:ilvl w:val="0"/>
          <w:numId w:val="237"/>
        </w:numPr>
        <w:tabs>
          <w:tab w:val="left" w:pos="851"/>
        </w:tabs>
        <w:spacing w:before="120"/>
        <w:ind w:left="0" w:firstLine="0"/>
        <w:contextualSpacing w:val="0"/>
      </w:pPr>
      <w:r w:rsidRPr="00E05F26">
        <w:rPr>
          <w:szCs w:val="24"/>
        </w:rPr>
        <w:t xml:space="preserve">При выявлении необходимости проведения </w:t>
      </w:r>
      <w:r w:rsidR="00846F5B" w:rsidRPr="00E05F26">
        <w:rPr>
          <w:szCs w:val="24"/>
        </w:rPr>
        <w:t>не</w:t>
      </w:r>
      <w:r w:rsidRPr="00E05F26">
        <w:rPr>
          <w:szCs w:val="24"/>
        </w:rPr>
        <w:t>запланированных работ на</w:t>
      </w:r>
      <w:r w:rsidR="00846F5B" w:rsidRPr="00E05F26">
        <w:rPr>
          <w:szCs w:val="24"/>
        </w:rPr>
        <w:t xml:space="preserve"> скважине, не</w:t>
      </w:r>
      <w:r w:rsidRPr="00E05F26">
        <w:rPr>
          <w:szCs w:val="24"/>
        </w:rPr>
        <w:t>предусмотренных в утвержденном плане работ,</w:t>
      </w:r>
      <w:r w:rsidR="00846F5B" w:rsidRPr="00E54E72">
        <w:rPr>
          <w:szCs w:val="24"/>
        </w:rPr>
        <w:t xml:space="preserve"> </w:t>
      </w:r>
      <w:r w:rsidR="00BF5571">
        <w:t>Супервайзерская служба ОГ</w:t>
      </w:r>
      <w:r w:rsidR="00BF5571" w:rsidRPr="00E54E72">
        <w:rPr>
          <w:szCs w:val="24"/>
        </w:rPr>
        <w:t xml:space="preserve"> </w:t>
      </w:r>
      <w:r w:rsidR="00846F5B" w:rsidRPr="00E54E72">
        <w:rPr>
          <w:szCs w:val="24"/>
        </w:rPr>
        <w:t>инициирует формирование дополнительного плана работ</w:t>
      </w:r>
      <w:r w:rsidRPr="00E54E72">
        <w:rPr>
          <w:szCs w:val="24"/>
        </w:rPr>
        <w:t xml:space="preserve"> в соответствии с новым </w:t>
      </w:r>
      <w:r w:rsidR="0091071D" w:rsidRPr="00E54E72">
        <w:rPr>
          <w:szCs w:val="24"/>
        </w:rPr>
        <w:t>ПЗ</w:t>
      </w:r>
      <w:r w:rsidRPr="00E54E72">
        <w:rPr>
          <w:szCs w:val="24"/>
        </w:rPr>
        <w:t>.</w:t>
      </w:r>
    </w:p>
    <w:p w14:paraId="08A3C4FA" w14:textId="77777777" w:rsidR="00846F5B" w:rsidRPr="00E05F26" w:rsidRDefault="008D4B40" w:rsidP="00C11DC5">
      <w:pPr>
        <w:pStyle w:val="ac"/>
        <w:numPr>
          <w:ilvl w:val="0"/>
          <w:numId w:val="237"/>
        </w:numPr>
        <w:tabs>
          <w:tab w:val="left" w:pos="851"/>
        </w:tabs>
        <w:spacing w:before="120"/>
        <w:ind w:left="0" w:firstLine="0"/>
        <w:contextualSpacing w:val="0"/>
        <w:rPr>
          <w:szCs w:val="24"/>
        </w:rPr>
      </w:pPr>
      <w:r w:rsidRPr="00E05F26">
        <w:rPr>
          <w:szCs w:val="24"/>
        </w:rPr>
        <w:t>Основанием для формирования дополнительного плана работ может быть:</w:t>
      </w:r>
    </w:p>
    <w:p w14:paraId="248C0937" w14:textId="28F1158C" w:rsidR="00846F5B" w:rsidRDefault="00E05F26" w:rsidP="00B87513">
      <w:pPr>
        <w:pStyle w:val="ac"/>
        <w:numPr>
          <w:ilvl w:val="0"/>
          <w:numId w:val="32"/>
        </w:numPr>
        <w:tabs>
          <w:tab w:val="left" w:pos="567"/>
        </w:tabs>
        <w:spacing w:before="60"/>
        <w:ind w:left="567" w:hanging="397"/>
        <w:contextualSpacing w:val="0"/>
      </w:pPr>
      <w:r>
        <w:t>э</w:t>
      </w:r>
      <w:r w:rsidR="008D4B40">
        <w:t xml:space="preserve">лектронное сообщение от </w:t>
      </w:r>
      <w:r w:rsidR="00337D51">
        <w:t xml:space="preserve">Службы </w:t>
      </w:r>
      <w:r w:rsidR="00B01D27">
        <w:t xml:space="preserve">ДНГ </w:t>
      </w:r>
      <w:r w:rsidR="00337D51">
        <w:t xml:space="preserve">ОГ </w:t>
      </w:r>
      <w:r w:rsidR="00B01D27">
        <w:t xml:space="preserve">или </w:t>
      </w:r>
      <w:r w:rsidR="00337D51">
        <w:t xml:space="preserve">Службы </w:t>
      </w:r>
      <w:r w:rsidR="00B01D27">
        <w:t>ТКРС</w:t>
      </w:r>
      <w:r w:rsidR="00337D51">
        <w:t xml:space="preserve"> ОГ</w:t>
      </w:r>
      <w:r w:rsidR="008D4B40" w:rsidRPr="00C130BC">
        <w:t xml:space="preserve">, </w:t>
      </w:r>
      <w:r w:rsidR="001837CF">
        <w:t>про</w:t>
      </w:r>
      <w:r w:rsidR="008D4B40" w:rsidRPr="00C130BC">
        <w:t>дубли</w:t>
      </w:r>
      <w:r w:rsidR="001837CF">
        <w:t>рованное</w:t>
      </w:r>
      <w:r w:rsidR="008D4B40">
        <w:t xml:space="preserve"> дополнительным </w:t>
      </w:r>
      <w:r w:rsidR="0091071D">
        <w:t>ПЗ</w:t>
      </w:r>
      <w:r w:rsidR="008D4B40">
        <w:t>;</w:t>
      </w:r>
    </w:p>
    <w:p w14:paraId="325A6565" w14:textId="7FE79144" w:rsidR="00846F5B" w:rsidRDefault="00E05F26" w:rsidP="00B87513">
      <w:pPr>
        <w:pStyle w:val="ac"/>
        <w:numPr>
          <w:ilvl w:val="0"/>
          <w:numId w:val="32"/>
        </w:numPr>
        <w:tabs>
          <w:tab w:val="left" w:pos="567"/>
        </w:tabs>
        <w:spacing w:before="60"/>
        <w:ind w:left="567" w:hanging="397"/>
        <w:contextualSpacing w:val="0"/>
      </w:pPr>
      <w:r>
        <w:t>р</w:t>
      </w:r>
      <w:r w:rsidR="008D4B40" w:rsidRPr="00C130BC">
        <w:t xml:space="preserve">ешение </w:t>
      </w:r>
      <w:r w:rsidR="008D4B40">
        <w:t>ГТС, оформленное протоколом;</w:t>
      </w:r>
    </w:p>
    <w:p w14:paraId="719CCF98" w14:textId="2A53B58E" w:rsidR="008D4B40" w:rsidRPr="00C130BC" w:rsidRDefault="00E05F26" w:rsidP="00B87513">
      <w:pPr>
        <w:pStyle w:val="ac"/>
        <w:numPr>
          <w:ilvl w:val="0"/>
          <w:numId w:val="32"/>
        </w:numPr>
        <w:tabs>
          <w:tab w:val="left" w:pos="567"/>
        </w:tabs>
        <w:spacing w:before="60"/>
        <w:ind w:left="567" w:hanging="397"/>
        <w:contextualSpacing w:val="0"/>
      </w:pPr>
      <w:r>
        <w:t>и</w:t>
      </w:r>
      <w:r w:rsidR="008D4B40">
        <w:t xml:space="preserve">зменение цели ремонта согласно </w:t>
      </w:r>
      <w:r w:rsidR="008D4B40" w:rsidRPr="00C130BC">
        <w:t>дополнительн</w:t>
      </w:r>
      <w:r w:rsidR="008D4B40">
        <w:t>о</w:t>
      </w:r>
      <w:r w:rsidR="007400F5">
        <w:t>му</w:t>
      </w:r>
      <w:r w:rsidR="008D4B40" w:rsidRPr="00C130BC">
        <w:t xml:space="preserve"> </w:t>
      </w:r>
      <w:r w:rsidR="0091071D">
        <w:t>ПЗ</w:t>
      </w:r>
      <w:r w:rsidR="008D4B40" w:rsidRPr="00C130BC">
        <w:t xml:space="preserve"> и т.д.</w:t>
      </w:r>
    </w:p>
    <w:p w14:paraId="260505ED" w14:textId="08C37179" w:rsidR="008D4B40" w:rsidRPr="003F2DA6" w:rsidRDefault="008D4B40" w:rsidP="00C11DC5">
      <w:pPr>
        <w:pStyle w:val="ac"/>
        <w:numPr>
          <w:ilvl w:val="0"/>
          <w:numId w:val="237"/>
        </w:numPr>
        <w:tabs>
          <w:tab w:val="left" w:pos="851"/>
        </w:tabs>
        <w:spacing w:before="120"/>
        <w:ind w:left="0" w:firstLine="0"/>
        <w:contextualSpacing w:val="0"/>
        <w:rPr>
          <w:szCs w:val="24"/>
        </w:rPr>
      </w:pPr>
      <w:r w:rsidRPr="00E05F26">
        <w:rPr>
          <w:szCs w:val="24"/>
        </w:rPr>
        <w:t>В отдельных случаях, когда технологический процесс тре</w:t>
      </w:r>
      <w:r w:rsidRPr="00E54E72">
        <w:rPr>
          <w:szCs w:val="24"/>
        </w:rPr>
        <w:t xml:space="preserve">бует принятия оперативного решения, допускается согласование изменения плана работ с </w:t>
      </w:r>
      <w:r w:rsidR="00585057">
        <w:rPr>
          <w:szCs w:val="24"/>
        </w:rPr>
        <w:t xml:space="preserve">Супервайзерской службой </w:t>
      </w:r>
      <w:r w:rsidR="00B87513">
        <w:rPr>
          <w:szCs w:val="24"/>
        </w:rPr>
        <w:t xml:space="preserve">ОГ </w:t>
      </w:r>
      <w:r w:rsidRPr="00E54E72">
        <w:rPr>
          <w:szCs w:val="24"/>
        </w:rPr>
        <w:t>по телефону. В этом случае изменения (дополнения) к плану работ фиксир</w:t>
      </w:r>
      <w:r w:rsidRPr="00CE2AF0">
        <w:rPr>
          <w:szCs w:val="24"/>
        </w:rPr>
        <w:t>уются Подрядчиком в виде телефонограммы, факсом или записью в плане работ, находящ</w:t>
      </w:r>
      <w:r w:rsidR="001837CF" w:rsidRPr="00CE2AF0">
        <w:rPr>
          <w:szCs w:val="24"/>
        </w:rPr>
        <w:t>и</w:t>
      </w:r>
      <w:r w:rsidRPr="00CE2AF0">
        <w:rPr>
          <w:szCs w:val="24"/>
        </w:rPr>
        <w:t xml:space="preserve">мся на объекте </w:t>
      </w:r>
      <w:r w:rsidR="00BF5571">
        <w:t>Супервайзерской службой ОГ</w:t>
      </w:r>
      <w:r w:rsidRPr="00CE2AF0">
        <w:rPr>
          <w:szCs w:val="24"/>
        </w:rPr>
        <w:t>.</w:t>
      </w:r>
    </w:p>
    <w:p w14:paraId="1B4E6E87" w14:textId="77777777" w:rsidR="00F56693" w:rsidRPr="005048E5" w:rsidRDefault="00F56693" w:rsidP="00C11DC5">
      <w:pPr>
        <w:pStyle w:val="S30"/>
        <w:numPr>
          <w:ilvl w:val="0"/>
          <w:numId w:val="236"/>
        </w:numPr>
        <w:tabs>
          <w:tab w:val="left" w:pos="709"/>
        </w:tabs>
        <w:spacing w:before="240"/>
        <w:ind w:left="0" w:firstLine="0"/>
        <w:outlineLvl w:val="2"/>
      </w:pPr>
      <w:bookmarkStart w:id="103" w:name="_Toc509225715"/>
      <w:bookmarkStart w:id="104" w:name="_Toc509227820"/>
      <w:bookmarkStart w:id="105" w:name="_Toc186202188"/>
      <w:bookmarkStart w:id="106" w:name="_Toc204958595"/>
      <w:r w:rsidRPr="005048E5">
        <w:t>ТРЕБОВАНИЯ К ПЕРВИЧНЫМ ДОКУМЕНТАМ</w:t>
      </w:r>
      <w:bookmarkEnd w:id="103"/>
      <w:bookmarkEnd w:id="104"/>
      <w:bookmarkEnd w:id="105"/>
      <w:bookmarkEnd w:id="106"/>
    </w:p>
    <w:p w14:paraId="492EC59E" w14:textId="15279D1D" w:rsidR="00770C12" w:rsidRDefault="00F56693" w:rsidP="00C11DC5">
      <w:pPr>
        <w:pStyle w:val="ac"/>
        <w:numPr>
          <w:ilvl w:val="0"/>
          <w:numId w:val="238"/>
        </w:numPr>
        <w:tabs>
          <w:tab w:val="left" w:pos="851"/>
        </w:tabs>
        <w:spacing w:before="120"/>
        <w:ind w:left="0" w:firstLine="0"/>
        <w:contextualSpacing w:val="0"/>
      </w:pPr>
      <w:r w:rsidRPr="00E85C68">
        <w:t>Итоговым документом</w:t>
      </w:r>
      <w:r w:rsidR="00AA1C1F">
        <w:t xml:space="preserve"> </w:t>
      </w:r>
      <w:r w:rsidR="005A3B6C">
        <w:t xml:space="preserve">по </w:t>
      </w:r>
      <w:r w:rsidR="005A3B6C" w:rsidRPr="00E85C68">
        <w:t>выполненному</w:t>
      </w:r>
      <w:r w:rsidR="00AA1C1F" w:rsidRPr="00E85C68">
        <w:t xml:space="preserve"> </w:t>
      </w:r>
      <w:r w:rsidRPr="00E85C68">
        <w:t>объем</w:t>
      </w:r>
      <w:r w:rsidR="00AA1C1F">
        <w:t>у</w:t>
      </w:r>
      <w:r w:rsidRPr="00E85C68">
        <w:t xml:space="preserve"> работ </w:t>
      </w:r>
      <w:r w:rsidRPr="00CB7B4D">
        <w:t xml:space="preserve">является «Отчёт о выполненных </w:t>
      </w:r>
      <w:r>
        <w:t xml:space="preserve">работах флотом </w:t>
      </w:r>
      <w:r w:rsidRPr="00CB7B4D">
        <w:t xml:space="preserve">ГНКТ», </w:t>
      </w:r>
      <w:r w:rsidR="00770C12">
        <w:t>соответствующий форме</w:t>
      </w:r>
      <w:r w:rsidR="00621621">
        <w:t>,</w:t>
      </w:r>
      <w:r w:rsidRPr="00CB7B4D">
        <w:t xml:space="preserve"> указанной в действующем договоре</w:t>
      </w:r>
      <w:r>
        <w:t xml:space="preserve"> на </w:t>
      </w:r>
      <w:r w:rsidR="00C12515">
        <w:t>выполнение работ с применением</w:t>
      </w:r>
      <w:r>
        <w:t xml:space="preserve"> ГНКТ</w:t>
      </w:r>
      <w:r w:rsidRPr="00CB7B4D">
        <w:t>.</w:t>
      </w:r>
    </w:p>
    <w:p w14:paraId="5C06B090" w14:textId="0540E488" w:rsidR="002258B1" w:rsidRPr="002258B1" w:rsidRDefault="00E141F6" w:rsidP="00C11DC5">
      <w:pPr>
        <w:pStyle w:val="ac"/>
        <w:numPr>
          <w:ilvl w:val="0"/>
          <w:numId w:val="238"/>
        </w:numPr>
        <w:tabs>
          <w:tab w:val="left" w:pos="851"/>
        </w:tabs>
        <w:spacing w:before="120"/>
        <w:ind w:left="0" w:firstLine="0"/>
        <w:contextualSpacing w:val="0"/>
      </w:pPr>
      <w:r>
        <w:t xml:space="preserve">Супервайзерская служба </w:t>
      </w:r>
      <w:r w:rsidR="00B87513">
        <w:t xml:space="preserve">ОГ </w:t>
      </w:r>
      <w:r>
        <w:t xml:space="preserve">не позднее </w:t>
      </w:r>
      <w:r w:rsidRPr="00E54E72">
        <w:t>48 часов с момента закрытия скважины</w:t>
      </w:r>
      <w:r>
        <w:t xml:space="preserve"> осуществляет контроль за предоставлением </w:t>
      </w:r>
      <w:r w:rsidR="00E003CE" w:rsidRPr="00A448AD">
        <w:t>отчета о работе с гибкими НКТ</w:t>
      </w:r>
      <w:r w:rsidR="00617453" w:rsidRPr="00A448AD">
        <w:t xml:space="preserve"> в </w:t>
      </w:r>
      <w:r w:rsidR="00A448AD" w:rsidRPr="00A448AD">
        <w:t>установленные договором</w:t>
      </w:r>
      <w:r w:rsidR="00617453" w:rsidRPr="00A448AD">
        <w:t xml:space="preserve"> на выполнение работ с применением ГНКТ сроки</w:t>
      </w:r>
      <w:r w:rsidRPr="00A448AD">
        <w:t xml:space="preserve"> по форме</w:t>
      </w:r>
      <w:r w:rsidR="00BC30B0" w:rsidRPr="00A448AD">
        <w:t>,</w:t>
      </w:r>
      <w:r w:rsidRPr="00A448AD">
        <w:t xml:space="preserve"> </w:t>
      </w:r>
      <w:r w:rsidR="00E003CE" w:rsidRPr="00A448AD">
        <w:t>указанной в действующем договоре</w:t>
      </w:r>
      <w:r w:rsidRPr="00A448AD">
        <w:t xml:space="preserve"> </w:t>
      </w:r>
      <w:r w:rsidRPr="00E54E72">
        <w:t xml:space="preserve">с приложением к отчету </w:t>
      </w:r>
      <w:r w:rsidR="00A448AD">
        <w:t xml:space="preserve">следующей </w:t>
      </w:r>
      <w:r w:rsidRPr="00E54E72">
        <w:t>документации</w:t>
      </w:r>
      <w:r w:rsidR="00F56693" w:rsidRPr="00E54E72">
        <w:t>:</w:t>
      </w:r>
    </w:p>
    <w:p w14:paraId="3E52B945" w14:textId="58BC4171" w:rsidR="002258B1" w:rsidRDefault="00CE2AF0" w:rsidP="00B87513">
      <w:pPr>
        <w:pStyle w:val="ac"/>
        <w:numPr>
          <w:ilvl w:val="0"/>
          <w:numId w:val="32"/>
        </w:numPr>
        <w:tabs>
          <w:tab w:val="left" w:pos="567"/>
        </w:tabs>
        <w:spacing w:before="60"/>
        <w:ind w:left="567" w:hanging="397"/>
        <w:contextualSpacing w:val="0"/>
      </w:pPr>
      <w:r>
        <w:t>г</w:t>
      </w:r>
      <w:r w:rsidR="00F56693" w:rsidRPr="00202FB1">
        <w:t xml:space="preserve">рафик работы </w:t>
      </w:r>
      <w:r w:rsidR="002258B1">
        <w:t>и текстовый</w:t>
      </w:r>
      <w:r w:rsidR="00F56693" w:rsidRPr="00202FB1">
        <w:t xml:space="preserve"> файл со следующими показателями: циркуляционного, устьевого и давления в большом затрубе, глубина спуска ГНКТ, вес ГНКТ, скорость </w:t>
      </w:r>
      <w:r w:rsidR="00F56693">
        <w:t>СПО</w:t>
      </w:r>
      <w:r w:rsidR="00F56693" w:rsidRPr="00202FB1">
        <w:t>, расход промывочной жидкости, расход азота. В случае если ремонт скважины затянулся, то график должен располагаться на нужном количестве листов с целью полного просмотра всех параметров (время работы на</w:t>
      </w:r>
      <w:r w:rsidR="00F56693">
        <w:t xml:space="preserve"> одном листе не более</w:t>
      </w:r>
      <w:r w:rsidR="00EA16DF">
        <w:t xml:space="preserve"> 12</w:t>
      </w:r>
      <w:r w:rsidR="00F56693">
        <w:t xml:space="preserve"> часов);</w:t>
      </w:r>
    </w:p>
    <w:p w14:paraId="14F5E501" w14:textId="492774BA" w:rsidR="002258B1" w:rsidRDefault="00CE2AF0" w:rsidP="00B87513">
      <w:pPr>
        <w:pStyle w:val="ac"/>
        <w:numPr>
          <w:ilvl w:val="0"/>
          <w:numId w:val="32"/>
        </w:numPr>
        <w:tabs>
          <w:tab w:val="left" w:pos="567"/>
        </w:tabs>
        <w:spacing w:before="60"/>
        <w:ind w:left="567" w:hanging="397"/>
        <w:contextualSpacing w:val="0"/>
      </w:pPr>
      <w:r>
        <w:t>н</w:t>
      </w:r>
      <w:r w:rsidR="00655E00">
        <w:t>аряд-заказ</w:t>
      </w:r>
      <w:r w:rsidR="00F56693" w:rsidRPr="00202FB1">
        <w:t xml:space="preserve"> на скважину, </w:t>
      </w:r>
      <w:r w:rsidR="00655E00">
        <w:t xml:space="preserve">выданного </w:t>
      </w:r>
      <w:r w:rsidR="00A15D76">
        <w:t>Г</w:t>
      </w:r>
      <w:r w:rsidR="00655E00">
        <w:t xml:space="preserve">еологической службой </w:t>
      </w:r>
      <w:r w:rsidR="00A15D76">
        <w:t>ОГ</w:t>
      </w:r>
      <w:r w:rsidR="00F56693">
        <w:t>;</w:t>
      </w:r>
    </w:p>
    <w:p w14:paraId="130BCF58" w14:textId="04D71B0B" w:rsidR="00CC0D31" w:rsidRPr="00CC0D31" w:rsidRDefault="00CE2AF0" w:rsidP="00C60FDA">
      <w:pPr>
        <w:pStyle w:val="ac"/>
        <w:numPr>
          <w:ilvl w:val="0"/>
          <w:numId w:val="32"/>
        </w:numPr>
        <w:tabs>
          <w:tab w:val="left" w:pos="567"/>
        </w:tabs>
        <w:spacing w:before="60"/>
        <w:ind w:left="567" w:hanging="397"/>
        <w:contextualSpacing w:val="0"/>
      </w:pPr>
      <w:r>
        <w:t>у</w:t>
      </w:r>
      <w:r w:rsidR="00F56693" w:rsidRPr="00202FB1">
        <w:t>твержденный</w:t>
      </w:r>
      <w:r w:rsidR="00F56693">
        <w:t xml:space="preserve"> план работ (лист согласования)</w:t>
      </w:r>
      <w:r w:rsidR="00C60FDA">
        <w:t>; п</w:t>
      </w:r>
      <w:r w:rsidR="00CC0D31" w:rsidRPr="00CC0D31">
        <w:t xml:space="preserve">лан работ утверждается </w:t>
      </w:r>
      <w:r w:rsidR="004810C5">
        <w:t>Т</w:t>
      </w:r>
      <w:r w:rsidR="00CC0D31" w:rsidRPr="00CC0D31">
        <w:t>ехническим руководителем Подрядчика</w:t>
      </w:r>
      <w:r w:rsidR="0092169B" w:rsidRPr="0092169B">
        <w:t xml:space="preserve"> </w:t>
      </w:r>
      <w:r w:rsidR="0092169B">
        <w:t>по ГНКТ</w:t>
      </w:r>
      <w:r w:rsidR="00CC0D31" w:rsidRPr="00CC0D31">
        <w:t xml:space="preserve"> и согласовывается с</w:t>
      </w:r>
      <w:r w:rsidR="004A38FE">
        <w:t>о</w:t>
      </w:r>
      <w:r w:rsidR="00D1218A">
        <w:t xml:space="preserve"> следующими службами ОГ</w:t>
      </w:r>
      <w:r w:rsidR="00CC0D31" w:rsidRPr="00CC0D31">
        <w:t>:</w:t>
      </w:r>
    </w:p>
    <w:p w14:paraId="471E2462" w14:textId="06B39E6A" w:rsidR="00CC0D31" w:rsidRPr="00CC0D31" w:rsidRDefault="004A38FE" w:rsidP="00C60FDA">
      <w:pPr>
        <w:pStyle w:val="ac"/>
        <w:numPr>
          <w:ilvl w:val="0"/>
          <w:numId w:val="175"/>
        </w:numPr>
        <w:tabs>
          <w:tab w:val="left" w:pos="567"/>
        </w:tabs>
        <w:spacing w:before="60"/>
        <w:ind w:left="964" w:hanging="397"/>
        <w:contextualSpacing w:val="0"/>
      </w:pPr>
      <w:r w:rsidRPr="004A38FE">
        <w:t>Служб</w:t>
      </w:r>
      <w:r>
        <w:t>ой</w:t>
      </w:r>
      <w:r w:rsidR="00D1218A">
        <w:t xml:space="preserve"> </w:t>
      </w:r>
      <w:r w:rsidRPr="0092169B">
        <w:t>ДНГ ОГ</w:t>
      </w:r>
      <w:r w:rsidR="00F903EE" w:rsidRPr="0092169B">
        <w:t xml:space="preserve"> и (или) </w:t>
      </w:r>
      <w:r w:rsidR="00D1218A" w:rsidRPr="0092169B">
        <w:t>Службой ТКРС ОГ</w:t>
      </w:r>
      <w:r w:rsidR="00CC0D31" w:rsidRPr="0092169B">
        <w:t>;</w:t>
      </w:r>
    </w:p>
    <w:p w14:paraId="6A668D07" w14:textId="439C2838" w:rsidR="00CC0D31" w:rsidRPr="00CC0D31" w:rsidRDefault="0084147E" w:rsidP="00C60FDA">
      <w:pPr>
        <w:pStyle w:val="ac"/>
        <w:numPr>
          <w:ilvl w:val="0"/>
          <w:numId w:val="175"/>
        </w:numPr>
        <w:tabs>
          <w:tab w:val="left" w:pos="567"/>
        </w:tabs>
        <w:spacing w:before="60"/>
        <w:ind w:left="964" w:hanging="397"/>
        <w:contextualSpacing w:val="0"/>
      </w:pPr>
      <w:r>
        <w:t>С</w:t>
      </w:r>
      <w:r w:rsidR="008A44FA">
        <w:t xml:space="preserve">упервайзерской </w:t>
      </w:r>
      <w:r w:rsidR="005B4EE4">
        <w:rPr>
          <w:lang w:val="en-US"/>
        </w:rPr>
        <w:t>c</w:t>
      </w:r>
      <w:r w:rsidR="008A44FA">
        <w:t>лужб</w:t>
      </w:r>
      <w:r w:rsidR="00D1218A">
        <w:t>ой</w:t>
      </w:r>
      <w:r w:rsidR="00DC5D0C">
        <w:t xml:space="preserve"> ОГ</w:t>
      </w:r>
      <w:r w:rsidR="00CC0D31" w:rsidRPr="00CC0D31">
        <w:t>;</w:t>
      </w:r>
    </w:p>
    <w:p w14:paraId="4CCB6C6F" w14:textId="10A8BF97" w:rsidR="00CC0D31" w:rsidRPr="00CC0D31" w:rsidRDefault="00F903EE" w:rsidP="00C60FDA">
      <w:pPr>
        <w:pStyle w:val="ac"/>
        <w:numPr>
          <w:ilvl w:val="0"/>
          <w:numId w:val="175"/>
        </w:numPr>
        <w:tabs>
          <w:tab w:val="left" w:pos="567"/>
        </w:tabs>
        <w:spacing w:before="60"/>
        <w:ind w:left="964" w:hanging="397"/>
        <w:contextualSpacing w:val="0"/>
      </w:pPr>
      <w:r>
        <w:t xml:space="preserve">Геологической </w:t>
      </w:r>
      <w:r w:rsidR="00CC0D31" w:rsidRPr="00CC0D31">
        <w:t>служб</w:t>
      </w:r>
      <w:r w:rsidR="00D1218A">
        <w:t xml:space="preserve">ой </w:t>
      </w:r>
      <w:r w:rsidR="000250B2">
        <w:t>ОГ</w:t>
      </w:r>
      <w:r w:rsidR="00CC0D31" w:rsidRPr="00CC0D31">
        <w:t>;</w:t>
      </w:r>
    </w:p>
    <w:p w14:paraId="0B5F4DB8" w14:textId="758D9956" w:rsidR="002258B1" w:rsidRDefault="00CE2AF0" w:rsidP="006832E2">
      <w:pPr>
        <w:pStyle w:val="ac"/>
        <w:numPr>
          <w:ilvl w:val="0"/>
          <w:numId w:val="32"/>
        </w:numPr>
        <w:tabs>
          <w:tab w:val="left" w:pos="567"/>
        </w:tabs>
        <w:spacing w:before="60"/>
        <w:ind w:left="567" w:hanging="397"/>
        <w:contextualSpacing w:val="0"/>
      </w:pPr>
      <w:r>
        <w:t>ф</w:t>
      </w:r>
      <w:r w:rsidR="00F56693">
        <w:t>актический график % износа ГНКТ;</w:t>
      </w:r>
    </w:p>
    <w:p w14:paraId="57E8774C" w14:textId="13230782" w:rsidR="002258B1" w:rsidRDefault="00CE2AF0" w:rsidP="006832E2">
      <w:pPr>
        <w:pStyle w:val="ac"/>
        <w:numPr>
          <w:ilvl w:val="0"/>
          <w:numId w:val="32"/>
        </w:numPr>
        <w:tabs>
          <w:tab w:val="left" w:pos="567"/>
        </w:tabs>
        <w:spacing w:before="60"/>
        <w:ind w:left="567" w:hanging="397"/>
        <w:contextualSpacing w:val="0"/>
      </w:pPr>
      <w:r>
        <w:lastRenderedPageBreak/>
        <w:t>э</w:t>
      </w:r>
      <w:r w:rsidR="002258B1">
        <w:t>кологическая справка</w:t>
      </w:r>
      <w:r w:rsidR="00F56693" w:rsidRPr="00202FB1">
        <w:t xml:space="preserve"> (акт о приеме-сдаче территории ЦДНГ</w:t>
      </w:r>
      <w:r w:rsidR="00F151DD">
        <w:t>)</w:t>
      </w:r>
      <w:r w:rsidR="008629D1">
        <w:t xml:space="preserve"> </w:t>
      </w:r>
      <w:r w:rsidR="008629D1" w:rsidRPr="007319CF">
        <w:t>по</w:t>
      </w:r>
      <w:r w:rsidR="008629D1">
        <w:t xml:space="preserve"> форме, разработанной и утвержденной </w:t>
      </w:r>
      <w:r w:rsidR="008629D1" w:rsidRPr="007319CF">
        <w:t>в</w:t>
      </w:r>
      <w:r w:rsidR="008629D1">
        <w:t xml:space="preserve"> ОГ</w:t>
      </w:r>
      <w:r w:rsidR="00F56693">
        <w:t>;</w:t>
      </w:r>
    </w:p>
    <w:p w14:paraId="071AC9A8" w14:textId="6C98B3C5" w:rsidR="002258B1" w:rsidRDefault="00CE2AF0" w:rsidP="006832E2">
      <w:pPr>
        <w:pStyle w:val="ac"/>
        <w:numPr>
          <w:ilvl w:val="0"/>
          <w:numId w:val="32"/>
        </w:numPr>
        <w:tabs>
          <w:tab w:val="left" w:pos="567"/>
        </w:tabs>
        <w:spacing w:before="60"/>
        <w:ind w:left="567" w:hanging="397"/>
        <w:contextualSpacing w:val="0"/>
      </w:pPr>
      <w:r>
        <w:t>а</w:t>
      </w:r>
      <w:r w:rsidR="00F56693" w:rsidRPr="00202FB1">
        <w:t>кт о сдаче отобранных проб со скважины</w:t>
      </w:r>
      <w:r w:rsidR="008629D1" w:rsidRPr="008629D1">
        <w:t xml:space="preserve"> </w:t>
      </w:r>
      <w:r w:rsidR="008629D1" w:rsidRPr="007319CF">
        <w:t>по</w:t>
      </w:r>
      <w:r w:rsidR="008629D1">
        <w:t xml:space="preserve"> форме, разработанной и утвержденной </w:t>
      </w:r>
      <w:r w:rsidR="008629D1" w:rsidRPr="007319CF">
        <w:t>в</w:t>
      </w:r>
      <w:r w:rsidR="008629D1">
        <w:t xml:space="preserve"> ОГ,</w:t>
      </w:r>
      <w:r w:rsidR="008629D1" w:rsidRPr="00202FB1">
        <w:t xml:space="preserve"> </w:t>
      </w:r>
      <w:r w:rsidR="00F56693" w:rsidRPr="00202FB1">
        <w:t xml:space="preserve">если было требование от </w:t>
      </w:r>
      <w:r w:rsidR="00A15D76">
        <w:t>Г</w:t>
      </w:r>
      <w:r w:rsidR="00F56693" w:rsidRPr="00202FB1">
        <w:t>еологическо</w:t>
      </w:r>
      <w:r w:rsidR="00FF419C">
        <w:t>й службы</w:t>
      </w:r>
      <w:r w:rsidR="00A15D76">
        <w:t xml:space="preserve"> ОГ</w:t>
      </w:r>
      <w:r w:rsidR="00FF419C">
        <w:t xml:space="preserve">, подписанный </w:t>
      </w:r>
      <w:r w:rsidR="00DE6C88">
        <w:br/>
      </w:r>
      <w:r w:rsidR="00FF419C">
        <w:t>геолого-</w:t>
      </w:r>
      <w:r w:rsidR="00F56693" w:rsidRPr="00202FB1">
        <w:t xml:space="preserve">технологической службой </w:t>
      </w:r>
      <w:r w:rsidR="00E003CE">
        <w:t>ЦДНГ</w:t>
      </w:r>
      <w:r w:rsidR="00F56693">
        <w:t>;</w:t>
      </w:r>
    </w:p>
    <w:p w14:paraId="015277AA" w14:textId="2A1B133C" w:rsidR="002258B1" w:rsidRDefault="00CE2AF0" w:rsidP="006832E2">
      <w:pPr>
        <w:pStyle w:val="ac"/>
        <w:numPr>
          <w:ilvl w:val="0"/>
          <w:numId w:val="32"/>
        </w:numPr>
        <w:tabs>
          <w:tab w:val="left" w:pos="567"/>
        </w:tabs>
        <w:spacing w:before="60"/>
        <w:ind w:left="567" w:hanging="397"/>
        <w:contextualSpacing w:val="0"/>
      </w:pPr>
      <w:r>
        <w:t>а</w:t>
      </w:r>
      <w:r w:rsidR="00D84F43">
        <w:t>кт о закачке при ОПЗ, СКО</w:t>
      </w:r>
      <w:r w:rsidR="00F56693" w:rsidRPr="00202FB1">
        <w:t xml:space="preserve"> и т.п.</w:t>
      </w:r>
      <w:r w:rsidR="008629D1">
        <w:t xml:space="preserve"> </w:t>
      </w:r>
      <w:r w:rsidR="008629D1" w:rsidRPr="007319CF">
        <w:t>по</w:t>
      </w:r>
      <w:r w:rsidR="008629D1">
        <w:t xml:space="preserve"> форме, разработанной и утвержденной </w:t>
      </w:r>
      <w:r w:rsidR="008629D1" w:rsidRPr="007319CF">
        <w:t>в</w:t>
      </w:r>
      <w:r w:rsidR="008629D1">
        <w:t xml:space="preserve"> ОГ;</w:t>
      </w:r>
    </w:p>
    <w:p w14:paraId="02644EC0" w14:textId="055D5754" w:rsidR="002258B1" w:rsidRDefault="00CE2AF0" w:rsidP="006832E2">
      <w:pPr>
        <w:pStyle w:val="ac"/>
        <w:numPr>
          <w:ilvl w:val="0"/>
          <w:numId w:val="32"/>
        </w:numPr>
        <w:tabs>
          <w:tab w:val="left" w:pos="567"/>
        </w:tabs>
        <w:spacing w:before="60"/>
        <w:ind w:left="567" w:hanging="397"/>
        <w:contextualSpacing w:val="0"/>
      </w:pPr>
      <w:r>
        <w:t>с</w:t>
      </w:r>
      <w:r w:rsidR="002258B1">
        <w:t>правка</w:t>
      </w:r>
      <w:r w:rsidR="00F56693" w:rsidRPr="00202FB1">
        <w:t xml:space="preserve"> о пробеге автотранспорта доставки азота с указанием маршрута и расстояния</w:t>
      </w:r>
      <w:r w:rsidR="00F56693">
        <w:t xml:space="preserve"> </w:t>
      </w:r>
      <w:r w:rsidR="00F244B1" w:rsidRPr="007319CF">
        <w:t>по</w:t>
      </w:r>
      <w:r w:rsidR="00F244B1">
        <w:t xml:space="preserve"> форме, разработанной и утвержденной </w:t>
      </w:r>
      <w:r w:rsidR="00F244B1" w:rsidRPr="007319CF">
        <w:t>в</w:t>
      </w:r>
      <w:r w:rsidR="00C60FDA">
        <w:t xml:space="preserve"> ОГ;</w:t>
      </w:r>
    </w:p>
    <w:p w14:paraId="59EAAFCB" w14:textId="3722D88F" w:rsidR="002258B1" w:rsidRDefault="00CE2AF0" w:rsidP="006832E2">
      <w:pPr>
        <w:pStyle w:val="ac"/>
        <w:numPr>
          <w:ilvl w:val="0"/>
          <w:numId w:val="32"/>
        </w:numPr>
        <w:tabs>
          <w:tab w:val="left" w:pos="567"/>
        </w:tabs>
        <w:spacing w:before="60"/>
        <w:ind w:left="567" w:hanging="397"/>
        <w:contextualSpacing w:val="0"/>
      </w:pPr>
      <w:r>
        <w:t>с</w:t>
      </w:r>
      <w:r w:rsidR="002258B1">
        <w:t>правка</w:t>
      </w:r>
      <w:r w:rsidR="00F56693" w:rsidRPr="00202FB1">
        <w:t xml:space="preserve"> о переезде флота ГНКТ с указанием маршрута и расстояния (</w:t>
      </w:r>
      <w:r w:rsidR="00F56693">
        <w:t xml:space="preserve">данные с </w:t>
      </w:r>
      <w:r w:rsidR="00C44EC7">
        <w:t>бортовой системы</w:t>
      </w:r>
      <w:r w:rsidR="00C44EC7" w:rsidRPr="00C44EC7">
        <w:t xml:space="preserve"> мониторинга транспортных средств</w:t>
      </w:r>
      <w:r w:rsidR="00F56693" w:rsidRPr="00202FB1">
        <w:t xml:space="preserve"> за передвижением транспорта). В случае смены движения предоставить акт о смене движения, </w:t>
      </w:r>
      <w:r w:rsidR="002E3315" w:rsidRPr="002E3315">
        <w:t>по форме, раз</w:t>
      </w:r>
      <w:r w:rsidR="002E3315">
        <w:t>работанной и утвержденной в ОГ,</w:t>
      </w:r>
      <w:r w:rsidR="00F244B1">
        <w:t xml:space="preserve"> </w:t>
      </w:r>
      <w:r w:rsidR="00F56693" w:rsidRPr="00202FB1">
        <w:t>подписанный ОТКРС</w:t>
      </w:r>
      <w:r w:rsidR="00F56693">
        <w:t>;</w:t>
      </w:r>
    </w:p>
    <w:p w14:paraId="1BC10831" w14:textId="0C579929" w:rsidR="002258B1" w:rsidRDefault="00CE2AF0" w:rsidP="006832E2">
      <w:pPr>
        <w:pStyle w:val="ac"/>
        <w:numPr>
          <w:ilvl w:val="0"/>
          <w:numId w:val="32"/>
        </w:numPr>
        <w:tabs>
          <w:tab w:val="left" w:pos="567"/>
        </w:tabs>
        <w:spacing w:before="60"/>
        <w:ind w:left="567" w:hanging="397"/>
        <w:contextualSpacing w:val="0"/>
      </w:pPr>
      <w:r>
        <w:t>а</w:t>
      </w:r>
      <w:r w:rsidR="00F56693" w:rsidRPr="00202FB1">
        <w:t>кты на дополнительные технологические и технические операции</w:t>
      </w:r>
      <w:r w:rsidR="00F244B1">
        <w:t xml:space="preserve"> </w:t>
      </w:r>
      <w:r w:rsidR="00F244B1" w:rsidRPr="007319CF">
        <w:t>по</w:t>
      </w:r>
      <w:r w:rsidR="00F244B1">
        <w:t xml:space="preserve"> форме, разработанной и утвержденной </w:t>
      </w:r>
      <w:r w:rsidR="00F244B1" w:rsidRPr="007319CF">
        <w:t>в</w:t>
      </w:r>
      <w:r w:rsidR="00F244B1">
        <w:t xml:space="preserve"> ОГ</w:t>
      </w:r>
      <w:r w:rsidR="00F56693">
        <w:t>;</w:t>
      </w:r>
    </w:p>
    <w:p w14:paraId="76CEA56B" w14:textId="00BBD941" w:rsidR="002258B1" w:rsidRDefault="00CE2AF0" w:rsidP="006832E2">
      <w:pPr>
        <w:pStyle w:val="ac"/>
        <w:numPr>
          <w:ilvl w:val="0"/>
          <w:numId w:val="32"/>
        </w:numPr>
        <w:tabs>
          <w:tab w:val="left" w:pos="567"/>
        </w:tabs>
        <w:spacing w:before="60"/>
        <w:ind w:left="567" w:hanging="397"/>
        <w:contextualSpacing w:val="0"/>
      </w:pPr>
      <w:r>
        <w:t>а</w:t>
      </w:r>
      <w:r w:rsidR="00F56693" w:rsidRPr="00202FB1">
        <w:t>кт на увеличение времени</w:t>
      </w:r>
      <w:r w:rsidR="00F56693">
        <w:t xml:space="preserve"> </w:t>
      </w:r>
      <w:r w:rsidR="00FF7627" w:rsidRPr="00FF7627">
        <w:t xml:space="preserve">по форме, разработанной и утвержденной в ОГ </w:t>
      </w:r>
      <w:r w:rsidR="00F56693" w:rsidRPr="00202FB1">
        <w:t>(в случае превышения продолжительности ремонта согласно</w:t>
      </w:r>
      <w:r w:rsidR="00F56693">
        <w:t xml:space="preserve"> план</w:t>
      </w:r>
      <w:r w:rsidR="007400F5">
        <w:t>у</w:t>
      </w:r>
      <w:r w:rsidR="00DE6C88">
        <w:t xml:space="preserve"> </w:t>
      </w:r>
      <w:r w:rsidR="00F56693">
        <w:t>работ);</w:t>
      </w:r>
    </w:p>
    <w:p w14:paraId="670EE7CF" w14:textId="77777777" w:rsidR="00DE6C88" w:rsidRDefault="00CE2AF0" w:rsidP="006832E2">
      <w:pPr>
        <w:pStyle w:val="ac"/>
        <w:numPr>
          <w:ilvl w:val="0"/>
          <w:numId w:val="32"/>
        </w:numPr>
        <w:tabs>
          <w:tab w:val="left" w:pos="567"/>
        </w:tabs>
        <w:spacing w:before="60"/>
        <w:ind w:left="567" w:hanging="397"/>
        <w:contextualSpacing w:val="0"/>
      </w:pPr>
      <w:r>
        <w:t>р</w:t>
      </w:r>
      <w:r w:rsidR="00B97B17">
        <w:t>асчет затраченного азота на скважине определяется по формуле</w:t>
      </w:r>
      <w:r w:rsidR="00DE6C88">
        <w:t>:</w:t>
      </w:r>
    </w:p>
    <w:p w14:paraId="34ACB9B9" w14:textId="4DDEF5D3" w:rsidR="00DE6C88" w:rsidRDefault="00B97B17" w:rsidP="00C60FDA">
      <w:pPr>
        <w:pStyle w:val="ac"/>
        <w:tabs>
          <w:tab w:val="left" w:pos="567"/>
        </w:tabs>
        <w:spacing w:before="120"/>
        <w:ind w:left="567"/>
        <w:contextualSpacing w:val="0"/>
        <w:jc w:val="center"/>
      </w:pPr>
      <w:r w:rsidRPr="00E54E72">
        <w:t>m</w:t>
      </w:r>
      <w:r w:rsidRPr="00B97B17">
        <w:t>=</w:t>
      </w:r>
      <w:r w:rsidRPr="00E54E72">
        <w:t>V</w:t>
      </w:r>
      <w:r>
        <w:t>г.а./860,4</w:t>
      </w:r>
      <w:r w:rsidR="00DE6C88">
        <w:t>,</w:t>
      </w:r>
    </w:p>
    <w:p w14:paraId="52D499B7" w14:textId="255CF159" w:rsidR="00DE6C88" w:rsidRDefault="00B97B17" w:rsidP="00DE6C88">
      <w:pPr>
        <w:pStyle w:val="ac"/>
        <w:tabs>
          <w:tab w:val="left" w:pos="567"/>
        </w:tabs>
        <w:spacing w:before="120"/>
        <w:ind w:left="567"/>
        <w:contextualSpacing w:val="0"/>
      </w:pPr>
      <w:r>
        <w:t>где</w:t>
      </w:r>
      <w:r w:rsidR="00C60FDA">
        <w:t>:</w:t>
      </w:r>
      <w:r>
        <w:t xml:space="preserve"> </w:t>
      </w:r>
    </w:p>
    <w:p w14:paraId="17D49A0A" w14:textId="3BB67A75" w:rsidR="00DE6C88" w:rsidRDefault="00B97B17" w:rsidP="00DE6C88">
      <w:pPr>
        <w:pStyle w:val="ac"/>
        <w:tabs>
          <w:tab w:val="left" w:pos="567"/>
        </w:tabs>
        <w:spacing w:before="120"/>
        <w:ind w:left="567"/>
        <w:contextualSpacing w:val="0"/>
      </w:pPr>
      <w:r w:rsidRPr="00E54E72">
        <w:t>m</w:t>
      </w:r>
      <w:r w:rsidRPr="00B97B17">
        <w:t xml:space="preserve"> </w:t>
      </w:r>
      <w:r>
        <w:t>–</w:t>
      </w:r>
      <w:r w:rsidRPr="00B97B17">
        <w:t xml:space="preserve"> </w:t>
      </w:r>
      <w:r>
        <w:t>масса жидкого азота в тоннах</w:t>
      </w:r>
      <w:r w:rsidR="00C60FDA">
        <w:t>;</w:t>
      </w:r>
    </w:p>
    <w:p w14:paraId="20332943" w14:textId="45CBBF3C" w:rsidR="00DE6C88" w:rsidRDefault="00B97B17" w:rsidP="00DE6C88">
      <w:pPr>
        <w:pStyle w:val="ac"/>
        <w:tabs>
          <w:tab w:val="left" w:pos="567"/>
        </w:tabs>
        <w:spacing w:before="120"/>
        <w:ind w:left="567"/>
        <w:contextualSpacing w:val="0"/>
      </w:pPr>
      <w:r w:rsidRPr="00E54E72">
        <w:t>V</w:t>
      </w:r>
      <w:r>
        <w:t>г.а. – объём газообразного азота, затраченного на работу (расход азота м3/мин * на время закачки в минутах</w:t>
      </w:r>
      <w:r w:rsidR="00C60FDA">
        <w:t>);</w:t>
      </w:r>
    </w:p>
    <w:p w14:paraId="551F5153" w14:textId="032F8F4F" w:rsidR="002258B1" w:rsidRDefault="00B033D8" w:rsidP="00DE6C88">
      <w:pPr>
        <w:pStyle w:val="ac"/>
        <w:tabs>
          <w:tab w:val="left" w:pos="567"/>
        </w:tabs>
        <w:spacing w:before="120"/>
        <w:ind w:left="567"/>
        <w:contextualSpacing w:val="0"/>
      </w:pPr>
      <w:r w:rsidRPr="00870D3B">
        <w:t>860,4 дм</w:t>
      </w:r>
      <w:r w:rsidRPr="00543395">
        <w:rPr>
          <w:vertAlign w:val="superscript"/>
        </w:rPr>
        <w:t>3</w:t>
      </w:r>
      <w:r w:rsidRPr="00870D3B">
        <w:t xml:space="preserve">/кг </w:t>
      </w:r>
      <w:r w:rsidR="00774E40">
        <w:t>–</w:t>
      </w:r>
      <w:r w:rsidR="00774E40" w:rsidRPr="00870D3B">
        <w:t xml:space="preserve"> </w:t>
      </w:r>
      <w:r w:rsidRPr="00870D3B">
        <w:t>удельный объем газообразног</w:t>
      </w:r>
      <w:r w:rsidR="00C12515">
        <w:t>о азота равен при давлении</w:t>
      </w:r>
      <w:r w:rsidRPr="00870D3B">
        <w:t xml:space="preserve"> 105 Па и температуре 290°К (16,85 ℃) (ГОСТ 9293-74</w:t>
      </w:r>
      <w:r w:rsidR="00642EED">
        <w:t xml:space="preserve"> </w:t>
      </w:r>
      <w:r w:rsidR="00C60FDA">
        <w:t>(ИСО </w:t>
      </w:r>
      <w:r w:rsidR="00642EED" w:rsidRPr="00642EED">
        <w:t>2435-73)</w:t>
      </w:r>
      <w:r w:rsidRPr="00870D3B">
        <w:t>)</w:t>
      </w:r>
      <w:r w:rsidR="00B97B17">
        <w:t>;</w:t>
      </w:r>
    </w:p>
    <w:p w14:paraId="7AE2AAF4" w14:textId="4742EFBE" w:rsidR="002258B1" w:rsidRDefault="00CE2AF0" w:rsidP="006832E2">
      <w:pPr>
        <w:pStyle w:val="ac"/>
        <w:numPr>
          <w:ilvl w:val="0"/>
          <w:numId w:val="32"/>
        </w:numPr>
        <w:tabs>
          <w:tab w:val="left" w:pos="567"/>
        </w:tabs>
        <w:spacing w:before="60"/>
        <w:ind w:left="567" w:hanging="397"/>
        <w:contextualSpacing w:val="0"/>
      </w:pPr>
      <w:r>
        <w:t>о</w:t>
      </w:r>
      <w:r w:rsidR="00F56693" w:rsidRPr="00202FB1">
        <w:t>формленные акты на простои (ожидания), ремонты и другие НПВ</w:t>
      </w:r>
      <w:r w:rsidR="00F93F79">
        <w:t xml:space="preserve"> </w:t>
      </w:r>
      <w:r w:rsidR="00F93F79" w:rsidRPr="005B50E7">
        <w:t>по форме, ра</w:t>
      </w:r>
      <w:r w:rsidR="00F93F79">
        <w:t>зработанной и утвержденной в ОГ</w:t>
      </w:r>
      <w:r w:rsidR="00F56693">
        <w:t>;</w:t>
      </w:r>
    </w:p>
    <w:p w14:paraId="4196B7DF" w14:textId="03296CE4" w:rsidR="002258B1" w:rsidRDefault="00CE2AF0" w:rsidP="006832E2">
      <w:pPr>
        <w:pStyle w:val="ac"/>
        <w:numPr>
          <w:ilvl w:val="0"/>
          <w:numId w:val="32"/>
        </w:numPr>
        <w:tabs>
          <w:tab w:val="left" w:pos="567"/>
        </w:tabs>
        <w:spacing w:before="60"/>
        <w:ind w:left="567" w:hanging="397"/>
        <w:contextualSpacing w:val="0"/>
      </w:pPr>
      <w:r>
        <w:t>п</w:t>
      </w:r>
      <w:r w:rsidR="00F56693" w:rsidRPr="00202FB1">
        <w:t xml:space="preserve">ри наличии аварий (осложнений) предоставлять подписанные комиссией акты расследования в установленные сроки согласно </w:t>
      </w:r>
      <w:r w:rsidR="00047DB8" w:rsidRPr="00D00B0C">
        <w:t xml:space="preserve">Положения </w:t>
      </w:r>
      <w:r w:rsidR="00047DB8">
        <w:t>К</w:t>
      </w:r>
      <w:r w:rsidR="00047DB8" w:rsidRPr="00D00B0C">
        <w:t xml:space="preserve">омпании </w:t>
      </w:r>
      <w:r w:rsidR="00C60FDA">
        <w:br/>
      </w:r>
      <w:r w:rsidR="00047DB8" w:rsidRPr="00D00B0C">
        <w:t>№ П2-05.01 Р-0493 «Расследование аварий и осложнений при текущем и капитальном ремонте скважин на суше»</w:t>
      </w:r>
      <w:r w:rsidR="00047DB8" w:rsidRPr="00202FB1" w:rsidDel="00047DB8">
        <w:t xml:space="preserve"> </w:t>
      </w:r>
      <w:r w:rsidR="00F93F79" w:rsidRPr="005B50E7">
        <w:t>по форме, ра</w:t>
      </w:r>
      <w:r w:rsidR="00F93F79">
        <w:t>зработанной и утвержденной в ОГ</w:t>
      </w:r>
      <w:r w:rsidR="00F56693">
        <w:t>;</w:t>
      </w:r>
    </w:p>
    <w:p w14:paraId="09AB00FE" w14:textId="4A64A205" w:rsidR="002258B1" w:rsidRDefault="00CE2AF0" w:rsidP="006832E2">
      <w:pPr>
        <w:pStyle w:val="ac"/>
        <w:numPr>
          <w:ilvl w:val="0"/>
          <w:numId w:val="32"/>
        </w:numPr>
        <w:tabs>
          <w:tab w:val="left" w:pos="567"/>
        </w:tabs>
        <w:spacing w:before="60"/>
        <w:ind w:left="567" w:hanging="397"/>
        <w:contextualSpacing w:val="0"/>
      </w:pPr>
      <w:r>
        <w:t>о</w:t>
      </w:r>
      <w:r w:rsidR="00F56693" w:rsidRPr="00202FB1">
        <w:t xml:space="preserve">ригиналы талонов на жидкость для промывки и глушения с занесением данных в </w:t>
      </w:r>
      <w:r w:rsidR="00F53C35" w:rsidRPr="009B26FE">
        <w:rPr>
          <w:szCs w:val="24"/>
        </w:rPr>
        <w:t>информационн</w:t>
      </w:r>
      <w:r w:rsidR="00F53C35">
        <w:rPr>
          <w:szCs w:val="24"/>
        </w:rPr>
        <w:t>ую</w:t>
      </w:r>
      <w:r w:rsidR="00F53C35" w:rsidRPr="009B26FE">
        <w:rPr>
          <w:szCs w:val="24"/>
        </w:rPr>
        <w:t xml:space="preserve"> систем</w:t>
      </w:r>
      <w:r w:rsidR="00F53C35">
        <w:rPr>
          <w:szCs w:val="24"/>
        </w:rPr>
        <w:t>у</w:t>
      </w:r>
      <w:r w:rsidR="00F53C35" w:rsidRPr="009B26FE">
        <w:rPr>
          <w:szCs w:val="24"/>
        </w:rPr>
        <w:t>, используем</w:t>
      </w:r>
      <w:r w:rsidR="00F53C35">
        <w:rPr>
          <w:szCs w:val="24"/>
        </w:rPr>
        <w:t>ую</w:t>
      </w:r>
      <w:r w:rsidR="00F53C35" w:rsidRPr="009B26FE">
        <w:rPr>
          <w:szCs w:val="24"/>
        </w:rPr>
        <w:t xml:space="preserve"> </w:t>
      </w:r>
      <w:r w:rsidR="00DE6C88">
        <w:rPr>
          <w:szCs w:val="24"/>
        </w:rPr>
        <w:t>ОГ</w:t>
      </w:r>
      <w:r w:rsidR="00F53C35" w:rsidRPr="009B26FE">
        <w:rPr>
          <w:szCs w:val="24"/>
        </w:rPr>
        <w:t xml:space="preserve"> для учета работ, выполняемых </w:t>
      </w:r>
      <w:r w:rsidR="00F53C35">
        <w:rPr>
          <w:szCs w:val="24"/>
        </w:rPr>
        <w:t>П</w:t>
      </w:r>
      <w:r w:rsidR="00F53C35" w:rsidRPr="009B26FE">
        <w:rPr>
          <w:szCs w:val="24"/>
        </w:rPr>
        <w:t xml:space="preserve">одрядчиками </w:t>
      </w:r>
      <w:r w:rsidR="00024892">
        <w:t>по ГНКТ</w:t>
      </w:r>
      <w:r w:rsidR="00024892" w:rsidRPr="009B26FE">
        <w:rPr>
          <w:szCs w:val="24"/>
        </w:rPr>
        <w:t xml:space="preserve"> </w:t>
      </w:r>
      <w:r w:rsidR="00F53C35" w:rsidRPr="009B26FE">
        <w:rPr>
          <w:szCs w:val="24"/>
        </w:rPr>
        <w:t xml:space="preserve">на объектах </w:t>
      </w:r>
      <w:r w:rsidR="00DE6C88">
        <w:rPr>
          <w:szCs w:val="24"/>
        </w:rPr>
        <w:t>ОГ</w:t>
      </w:r>
      <w:r w:rsidR="00F56693" w:rsidRPr="009265DB">
        <w:t>;</w:t>
      </w:r>
    </w:p>
    <w:p w14:paraId="070E3B35" w14:textId="0541B307" w:rsidR="002258B1" w:rsidRDefault="00CE2AF0" w:rsidP="006832E2">
      <w:pPr>
        <w:pStyle w:val="ac"/>
        <w:numPr>
          <w:ilvl w:val="0"/>
          <w:numId w:val="32"/>
        </w:numPr>
        <w:tabs>
          <w:tab w:val="left" w:pos="567"/>
        </w:tabs>
        <w:spacing w:before="60"/>
        <w:ind w:left="567" w:hanging="397"/>
        <w:contextualSpacing w:val="0"/>
      </w:pPr>
      <w:r>
        <w:t>в</w:t>
      </w:r>
      <w:r w:rsidR="00F56693" w:rsidRPr="00202FB1">
        <w:t xml:space="preserve"> </w:t>
      </w:r>
      <w:r w:rsidR="00F53C35" w:rsidRPr="009B26FE">
        <w:rPr>
          <w:szCs w:val="24"/>
        </w:rPr>
        <w:t>информационн</w:t>
      </w:r>
      <w:r w:rsidR="00F53C35">
        <w:rPr>
          <w:szCs w:val="24"/>
        </w:rPr>
        <w:t>ой</w:t>
      </w:r>
      <w:r w:rsidR="00F53C35" w:rsidRPr="009B26FE">
        <w:rPr>
          <w:szCs w:val="24"/>
        </w:rPr>
        <w:t xml:space="preserve"> систем</w:t>
      </w:r>
      <w:r w:rsidR="00F53C35">
        <w:rPr>
          <w:szCs w:val="24"/>
        </w:rPr>
        <w:t>е</w:t>
      </w:r>
      <w:r w:rsidR="00F53C35" w:rsidRPr="009B26FE">
        <w:rPr>
          <w:szCs w:val="24"/>
        </w:rPr>
        <w:t>, используем</w:t>
      </w:r>
      <w:r w:rsidR="00F53C35">
        <w:rPr>
          <w:szCs w:val="24"/>
        </w:rPr>
        <w:t>ой</w:t>
      </w:r>
      <w:r w:rsidR="00F53C35" w:rsidRPr="009B26FE">
        <w:rPr>
          <w:szCs w:val="24"/>
        </w:rPr>
        <w:t xml:space="preserve"> </w:t>
      </w:r>
      <w:r w:rsidR="00DE6C88">
        <w:rPr>
          <w:szCs w:val="24"/>
        </w:rPr>
        <w:t>ОГ</w:t>
      </w:r>
      <w:r w:rsidR="00F53C35" w:rsidRPr="009B26FE">
        <w:rPr>
          <w:szCs w:val="24"/>
        </w:rPr>
        <w:t xml:space="preserve"> для учета работ, выполняемых </w:t>
      </w:r>
      <w:r w:rsidR="00F53C35">
        <w:rPr>
          <w:szCs w:val="24"/>
        </w:rPr>
        <w:t>П</w:t>
      </w:r>
      <w:r w:rsidR="00F53C35" w:rsidRPr="009B26FE">
        <w:rPr>
          <w:szCs w:val="24"/>
        </w:rPr>
        <w:t xml:space="preserve">одрядчиками </w:t>
      </w:r>
      <w:r w:rsidR="00024892">
        <w:t>по ГНКТ</w:t>
      </w:r>
      <w:r w:rsidR="00024892" w:rsidRPr="009B26FE">
        <w:rPr>
          <w:szCs w:val="24"/>
        </w:rPr>
        <w:t xml:space="preserve"> </w:t>
      </w:r>
      <w:r w:rsidR="00F53C35" w:rsidRPr="009B26FE">
        <w:rPr>
          <w:szCs w:val="24"/>
        </w:rPr>
        <w:t xml:space="preserve">на объектах </w:t>
      </w:r>
      <w:r w:rsidR="00DE6C88">
        <w:rPr>
          <w:szCs w:val="24"/>
        </w:rPr>
        <w:t>ОГ</w:t>
      </w:r>
      <w:r w:rsidR="00F53C35">
        <w:rPr>
          <w:szCs w:val="24"/>
        </w:rPr>
        <w:t>,</w:t>
      </w:r>
      <w:r w:rsidR="00F56693" w:rsidRPr="009265DB">
        <w:t xml:space="preserve"> </w:t>
      </w:r>
      <w:r w:rsidR="00F56693" w:rsidRPr="00202FB1">
        <w:t xml:space="preserve">должна быть занесена достоверная информация по работе на скважине: глубину спуска, вес ГНКТ, расходы жидкости и азота, циркуляционное и устьевое давление, тип КНК и его размеры, осложнения и ремонты при работе, объем жидкости при поглощениях, израсходованные </w:t>
      </w:r>
      <w:r w:rsidR="00F56693">
        <w:t>ХР</w:t>
      </w:r>
      <w:r w:rsidR="00F56693" w:rsidRPr="00202FB1">
        <w:t xml:space="preserve"> и азот</w:t>
      </w:r>
      <w:r w:rsidR="00F56693">
        <w:t>, количество вымытого проппанта;</w:t>
      </w:r>
    </w:p>
    <w:p w14:paraId="306001FB" w14:textId="3B0B5A11" w:rsidR="002258B1" w:rsidRDefault="00CE2AF0" w:rsidP="006832E2">
      <w:pPr>
        <w:pStyle w:val="ac"/>
        <w:numPr>
          <w:ilvl w:val="0"/>
          <w:numId w:val="32"/>
        </w:numPr>
        <w:tabs>
          <w:tab w:val="left" w:pos="567"/>
        </w:tabs>
        <w:spacing w:before="60"/>
        <w:ind w:left="567" w:hanging="397"/>
        <w:contextualSpacing w:val="0"/>
      </w:pPr>
      <w:r>
        <w:t>о</w:t>
      </w:r>
      <w:r w:rsidR="00F56693" w:rsidRPr="00202FB1">
        <w:t xml:space="preserve">ригиналы </w:t>
      </w:r>
      <w:r w:rsidR="00A16A5C">
        <w:t xml:space="preserve">актов </w:t>
      </w:r>
      <w:r w:rsidR="00F56693" w:rsidRPr="00202FB1">
        <w:t>штрафных санкций, актов на остановку и возобновления работ</w:t>
      </w:r>
      <w:r w:rsidR="00F56693">
        <w:t xml:space="preserve"> </w:t>
      </w:r>
      <w:r w:rsidR="008F6476">
        <w:t>по форме,</w:t>
      </w:r>
      <w:r w:rsidR="0092195C">
        <w:t xml:space="preserve"> установленной в ОГ</w:t>
      </w:r>
      <w:r w:rsidR="00F56693">
        <w:t>;</w:t>
      </w:r>
    </w:p>
    <w:p w14:paraId="50E6B730" w14:textId="01ABCC36" w:rsidR="002258B1" w:rsidRDefault="00CE2AF0" w:rsidP="006832E2">
      <w:pPr>
        <w:pStyle w:val="ac"/>
        <w:numPr>
          <w:ilvl w:val="0"/>
          <w:numId w:val="32"/>
        </w:numPr>
        <w:tabs>
          <w:tab w:val="left" w:pos="567"/>
        </w:tabs>
        <w:spacing w:before="60"/>
        <w:ind w:left="567" w:hanging="397"/>
        <w:contextualSpacing w:val="0"/>
      </w:pPr>
      <w:r>
        <w:t>с</w:t>
      </w:r>
      <w:r w:rsidR="00F56693" w:rsidRPr="00202FB1">
        <w:t xml:space="preserve">огласование продолжения работ или съезда со скважины в случае невыполнения объема планируемых работ, согласно </w:t>
      </w:r>
      <w:r w:rsidR="006D06EC">
        <w:t>наряд-заказа</w:t>
      </w:r>
      <w:r w:rsidR="00F56693" w:rsidRPr="00202FB1">
        <w:t xml:space="preserve">, должно быть согласовано с </w:t>
      </w:r>
      <w:r w:rsidR="00AB7E3F">
        <w:t xml:space="preserve">Службой </w:t>
      </w:r>
      <w:r w:rsidR="00AB7E3F" w:rsidRPr="004423F6">
        <w:t>ТКРС</w:t>
      </w:r>
      <w:r w:rsidR="00AB7E3F" w:rsidRPr="004423F6" w:rsidDel="00CE6F90">
        <w:t xml:space="preserve"> </w:t>
      </w:r>
      <w:r w:rsidR="00AB7E3F">
        <w:t xml:space="preserve">ОГ </w:t>
      </w:r>
      <w:r w:rsidR="00F56693" w:rsidRPr="00202FB1">
        <w:t xml:space="preserve">и </w:t>
      </w:r>
      <w:r w:rsidR="00BF0A12">
        <w:t>С</w:t>
      </w:r>
      <w:r w:rsidR="00BF0A12" w:rsidRPr="00BF0A12">
        <w:t>упервайзерск</w:t>
      </w:r>
      <w:r w:rsidR="00BF0A12">
        <w:t>ой</w:t>
      </w:r>
      <w:r w:rsidR="00BF0A12" w:rsidRPr="00BF0A12">
        <w:t xml:space="preserve"> служб</w:t>
      </w:r>
      <w:r w:rsidR="00BF0A12">
        <w:t>ой</w:t>
      </w:r>
      <w:r w:rsidR="00B87513">
        <w:t xml:space="preserve"> ОГ</w:t>
      </w:r>
      <w:r w:rsidR="00F56693" w:rsidRPr="00202FB1">
        <w:t>.</w:t>
      </w:r>
    </w:p>
    <w:p w14:paraId="0F6F4101" w14:textId="5ED9B34F" w:rsidR="002258B1" w:rsidRDefault="00B01D27" w:rsidP="00C11DC5">
      <w:pPr>
        <w:pStyle w:val="ac"/>
        <w:numPr>
          <w:ilvl w:val="0"/>
          <w:numId w:val="238"/>
        </w:numPr>
        <w:tabs>
          <w:tab w:val="left" w:pos="851"/>
        </w:tabs>
        <w:spacing w:before="120"/>
        <w:ind w:left="0" w:firstLine="0"/>
        <w:contextualSpacing w:val="0"/>
      </w:pPr>
      <w:r>
        <w:lastRenderedPageBreak/>
        <w:t>Супервайзерская служба</w:t>
      </w:r>
      <w:r w:rsidRPr="00CE2AF0">
        <w:t xml:space="preserve"> </w:t>
      </w:r>
      <w:r w:rsidR="00B87513">
        <w:t xml:space="preserve">ОГ </w:t>
      </w:r>
      <w:r w:rsidR="00F56693" w:rsidRPr="00CE2AF0">
        <w:t xml:space="preserve">в течение 2 рабочих дней с даты предоставления Подрядчиком </w:t>
      </w:r>
      <w:r w:rsidR="00024892">
        <w:t xml:space="preserve">по </w:t>
      </w:r>
      <w:r w:rsidR="00024892" w:rsidRPr="00024892">
        <w:t xml:space="preserve">ГНКТ </w:t>
      </w:r>
      <w:r w:rsidR="00F56693" w:rsidRPr="00024892">
        <w:t xml:space="preserve">документации по выполненным работам рассматривает документы </w:t>
      </w:r>
      <w:r w:rsidR="00BD4345" w:rsidRPr="00024892">
        <w:t xml:space="preserve">и подписывает </w:t>
      </w:r>
      <w:r w:rsidR="00E003CE" w:rsidRPr="00024892">
        <w:t>отчет о работе с гибкими НКТ</w:t>
      </w:r>
      <w:r w:rsidR="00BD4345" w:rsidRPr="00024892">
        <w:t xml:space="preserve"> </w:t>
      </w:r>
      <w:r w:rsidR="00F56693" w:rsidRPr="00024892">
        <w:t xml:space="preserve">или </w:t>
      </w:r>
      <w:r w:rsidR="00F56693" w:rsidRPr="00CE2AF0">
        <w:t>дает письменный мотивированный отказ в приеме</w:t>
      </w:r>
      <w:r w:rsidR="00BD4345" w:rsidRPr="00CE2AF0">
        <w:t xml:space="preserve"> по электронной почте</w:t>
      </w:r>
      <w:r w:rsidR="00F56693" w:rsidRPr="003F2DA6">
        <w:t xml:space="preserve">. При возникновении разногласий между </w:t>
      </w:r>
      <w:r w:rsidR="00233F30">
        <w:t>Супервайзерской службой</w:t>
      </w:r>
      <w:r w:rsidR="00B87513">
        <w:t xml:space="preserve"> ОГ</w:t>
      </w:r>
      <w:r w:rsidR="00233F30">
        <w:t xml:space="preserve"> </w:t>
      </w:r>
      <w:r w:rsidR="00F56693" w:rsidRPr="00233F30">
        <w:t>и Подрядчиком</w:t>
      </w:r>
      <w:r w:rsidR="00F56693" w:rsidRPr="003F2DA6">
        <w:t xml:space="preserve"> </w:t>
      </w:r>
      <w:r w:rsidR="00024892">
        <w:t>по ГНКТ</w:t>
      </w:r>
      <w:r w:rsidR="00024892" w:rsidRPr="003F2DA6">
        <w:t xml:space="preserve"> </w:t>
      </w:r>
      <w:r w:rsidR="00F56693" w:rsidRPr="003F2DA6">
        <w:t>при сдаче и приёмке результатов работ на скважинах, таковые рассматриваются на ГТС. Решение оформляется протоколом по форме</w:t>
      </w:r>
      <w:r w:rsidR="002513A3">
        <w:t>,</w:t>
      </w:r>
      <w:r w:rsidR="0092195C">
        <w:t xml:space="preserve"> установленной в ОГ</w:t>
      </w:r>
      <w:r w:rsidR="00F56693" w:rsidRPr="003F2DA6">
        <w:t>, который согласовывается и подписывается участниками ГТС.</w:t>
      </w:r>
    </w:p>
    <w:p w14:paraId="3C5B224A" w14:textId="2A60AE6C" w:rsidR="002258B1" w:rsidRDefault="00F56693" w:rsidP="00C11DC5">
      <w:pPr>
        <w:pStyle w:val="ac"/>
        <w:numPr>
          <w:ilvl w:val="0"/>
          <w:numId w:val="238"/>
        </w:numPr>
        <w:tabs>
          <w:tab w:val="left" w:pos="851"/>
        </w:tabs>
        <w:spacing w:before="120"/>
        <w:ind w:left="0" w:firstLine="0"/>
        <w:contextualSpacing w:val="0"/>
      </w:pPr>
      <w:r w:rsidRPr="00CE2AF0">
        <w:t xml:space="preserve">В случае возникновения на скважине аварии, рейтинг флота ГНКТ за текущий месяц снижается на 10%, если произошло осложнение </w:t>
      </w:r>
      <w:r w:rsidR="00CE2AF0">
        <w:t>–</w:t>
      </w:r>
      <w:r w:rsidR="002258B1" w:rsidRPr="00CE2AF0">
        <w:t xml:space="preserve"> </w:t>
      </w:r>
      <w:r w:rsidRPr="00CE2AF0">
        <w:t>на 5%.</w:t>
      </w:r>
    </w:p>
    <w:p w14:paraId="3B087823" w14:textId="218386BE" w:rsidR="002258B1" w:rsidRDefault="008C5890" w:rsidP="00C11DC5">
      <w:pPr>
        <w:pStyle w:val="ac"/>
        <w:numPr>
          <w:ilvl w:val="0"/>
          <w:numId w:val="238"/>
        </w:numPr>
        <w:tabs>
          <w:tab w:val="left" w:pos="851"/>
        </w:tabs>
        <w:spacing w:before="120"/>
        <w:ind w:left="0" w:firstLine="0"/>
        <w:contextualSpacing w:val="0"/>
      </w:pPr>
      <w:r w:rsidRPr="006832E2">
        <w:t>При выявлении фактов</w:t>
      </w:r>
      <w:r>
        <w:t xml:space="preserve"> </w:t>
      </w:r>
      <w:r w:rsidR="00F56693" w:rsidRPr="00CE2AF0">
        <w:t xml:space="preserve">ненадлежащего выполнения работ, </w:t>
      </w:r>
      <w:r w:rsidR="00B01D27">
        <w:t>Супервайзерская служба</w:t>
      </w:r>
      <w:r w:rsidR="00FD07E4">
        <w:t xml:space="preserve"> ОГ</w:t>
      </w:r>
      <w:r w:rsidR="00B01D27">
        <w:t xml:space="preserve"> </w:t>
      </w:r>
      <w:r w:rsidR="00F56693" w:rsidRPr="00CE2AF0">
        <w:t>извещает Подрядчика</w:t>
      </w:r>
      <w:r w:rsidR="00024892" w:rsidRPr="00024892">
        <w:t xml:space="preserve"> </w:t>
      </w:r>
      <w:r w:rsidR="00024892">
        <w:t>по ГНКТ</w:t>
      </w:r>
      <w:r w:rsidR="00F56693" w:rsidRPr="00CE2AF0">
        <w:t xml:space="preserve"> в письменной форме о месте и времени фиксации дефектов, определяющих причины ненадлежащего выполнения работ.</w:t>
      </w:r>
    </w:p>
    <w:p w14:paraId="6B761827" w14:textId="22FDE694" w:rsidR="002258B1" w:rsidRDefault="00F56693" w:rsidP="00543395">
      <w:pPr>
        <w:pStyle w:val="ac"/>
        <w:keepNext/>
        <w:keepLines/>
        <w:numPr>
          <w:ilvl w:val="0"/>
          <w:numId w:val="238"/>
        </w:numPr>
        <w:tabs>
          <w:tab w:val="left" w:pos="851"/>
        </w:tabs>
        <w:spacing w:before="120"/>
        <w:ind w:left="0" w:firstLine="0"/>
        <w:contextualSpacing w:val="0"/>
      </w:pPr>
      <w:r w:rsidRPr="00CE2AF0">
        <w:t>Условия</w:t>
      </w:r>
      <w:r w:rsidRPr="00396068">
        <w:t xml:space="preserve"> выполнения качественного ремонта и достигнутой цели:</w:t>
      </w:r>
    </w:p>
    <w:p w14:paraId="1E1B7517" w14:textId="39C2BD00" w:rsidR="002258B1" w:rsidRDefault="00CE2AF0" w:rsidP="006832E2">
      <w:pPr>
        <w:pStyle w:val="ac"/>
        <w:numPr>
          <w:ilvl w:val="0"/>
          <w:numId w:val="32"/>
        </w:numPr>
        <w:tabs>
          <w:tab w:val="left" w:pos="567"/>
        </w:tabs>
        <w:spacing w:before="60"/>
        <w:ind w:left="567" w:hanging="397"/>
        <w:contextualSpacing w:val="0"/>
      </w:pPr>
      <w:r>
        <w:t>д</w:t>
      </w:r>
      <w:r w:rsidR="00F56693" w:rsidRPr="00396068">
        <w:t xml:space="preserve">остигнутый забой скважины подтвержден спуском ГНКТ без циркуляции на глубину </w:t>
      </w:r>
      <w:r w:rsidR="00F56693">
        <w:t xml:space="preserve">в соответствии с планом работ </w:t>
      </w:r>
      <w:r w:rsidR="00F56693" w:rsidRPr="00D47A05">
        <w:t xml:space="preserve">после </w:t>
      </w:r>
      <w:r w:rsidR="00F56693" w:rsidRPr="002E7B7D">
        <w:t>технологического отстоя в течение 2-х часов;</w:t>
      </w:r>
    </w:p>
    <w:p w14:paraId="733083F3" w14:textId="5835BFC3" w:rsidR="002258B1" w:rsidRDefault="00CE2AF0" w:rsidP="006832E2">
      <w:pPr>
        <w:pStyle w:val="ac"/>
        <w:numPr>
          <w:ilvl w:val="0"/>
          <w:numId w:val="32"/>
        </w:numPr>
        <w:tabs>
          <w:tab w:val="left" w:pos="567"/>
        </w:tabs>
        <w:spacing w:before="60"/>
        <w:ind w:left="567" w:hanging="397"/>
        <w:contextualSpacing w:val="0"/>
      </w:pPr>
      <w:r>
        <w:t>д</w:t>
      </w:r>
      <w:r w:rsidR="00F56693" w:rsidRPr="00AA1830">
        <w:t xml:space="preserve">остигнутый забой </w:t>
      </w:r>
      <w:r w:rsidR="00F56693">
        <w:t>на скважине</w:t>
      </w:r>
      <w:r w:rsidR="00F56693" w:rsidRPr="00AA1830">
        <w:t xml:space="preserve"> </w:t>
      </w:r>
      <w:r w:rsidR="00F56693">
        <w:t xml:space="preserve">по указанию </w:t>
      </w:r>
      <w:r w:rsidR="00C077BA">
        <w:t xml:space="preserve">Службы </w:t>
      </w:r>
      <w:r w:rsidR="00B01D27">
        <w:t xml:space="preserve">ДНГ </w:t>
      </w:r>
      <w:r w:rsidR="00C077BA">
        <w:t>ОГ и (</w:t>
      </w:r>
      <w:r w:rsidR="00B01D27">
        <w:t>или</w:t>
      </w:r>
      <w:r w:rsidR="00C077BA">
        <w:t xml:space="preserve">) Службы </w:t>
      </w:r>
      <w:r w:rsidR="00B01D27">
        <w:t>ТКРС</w:t>
      </w:r>
      <w:r w:rsidR="00C077BA">
        <w:t xml:space="preserve"> ОГ</w:t>
      </w:r>
      <w:r w:rsidR="00F56693">
        <w:t xml:space="preserve"> может быть </w:t>
      </w:r>
      <w:r w:rsidR="00F56693" w:rsidRPr="00AA1830">
        <w:t>подтвержден дан</w:t>
      </w:r>
      <w:r w:rsidR="00F56693">
        <w:t>ными ГИС;</w:t>
      </w:r>
    </w:p>
    <w:p w14:paraId="3A1A9BE6" w14:textId="7B044930" w:rsidR="002258B1" w:rsidRDefault="00CE2AF0" w:rsidP="006832E2">
      <w:pPr>
        <w:pStyle w:val="ac"/>
        <w:numPr>
          <w:ilvl w:val="0"/>
          <w:numId w:val="32"/>
        </w:numPr>
        <w:tabs>
          <w:tab w:val="left" w:pos="567"/>
        </w:tabs>
        <w:spacing w:before="60"/>
        <w:ind w:left="567" w:hanging="397"/>
        <w:contextualSpacing w:val="0"/>
      </w:pPr>
      <w:r>
        <w:t>в</w:t>
      </w:r>
      <w:r w:rsidR="00F56693">
        <w:t xml:space="preserve"> скважине отсутствует механические препятствия, которые могут быть удалены с использованием стандартной КНК;</w:t>
      </w:r>
    </w:p>
    <w:p w14:paraId="39562516" w14:textId="0C3A553C" w:rsidR="00F56693" w:rsidRDefault="000F22A8" w:rsidP="006832E2">
      <w:pPr>
        <w:pStyle w:val="ac"/>
        <w:numPr>
          <w:ilvl w:val="0"/>
          <w:numId w:val="32"/>
        </w:numPr>
        <w:tabs>
          <w:tab w:val="left" w:pos="567"/>
        </w:tabs>
        <w:spacing w:before="60"/>
        <w:ind w:left="567" w:hanging="397"/>
        <w:contextualSpacing w:val="0"/>
      </w:pPr>
      <w:r>
        <w:t xml:space="preserve">Супервайзерская служба ОГ </w:t>
      </w:r>
      <w:r w:rsidR="00F56693">
        <w:t xml:space="preserve">на месте проведения работ зафиксировал показания индикатора глубины и подписал акт </w:t>
      </w:r>
      <w:r w:rsidR="00FF7627" w:rsidRPr="00FF7627">
        <w:t>по форме, разработанной и утвержденной в ОГ.</w:t>
      </w:r>
      <w:r w:rsidR="00F56693">
        <w:t xml:space="preserve"> При наличии данного акта операция считается выполненной.</w:t>
      </w:r>
      <w:r w:rsidR="002258B1">
        <w:t xml:space="preserve"> Подписанные акты не подлежат пересмотру или внесению поправок.</w:t>
      </w:r>
    </w:p>
    <w:p w14:paraId="42691AF4" w14:textId="0527684C" w:rsidR="000A7DDA" w:rsidRDefault="00F56693" w:rsidP="006C3B76">
      <w:pPr>
        <w:pStyle w:val="S23"/>
        <w:numPr>
          <w:ilvl w:val="1"/>
          <w:numId w:val="34"/>
        </w:numPr>
        <w:tabs>
          <w:tab w:val="left" w:pos="567"/>
        </w:tabs>
        <w:spacing w:before="240"/>
        <w:ind w:left="0" w:firstLine="0"/>
      </w:pPr>
      <w:bookmarkStart w:id="107" w:name="_Toc509225716"/>
      <w:bookmarkStart w:id="108" w:name="_Toc509227821"/>
      <w:bookmarkStart w:id="109" w:name="_Toc186202189"/>
      <w:bookmarkStart w:id="110" w:name="_Toc204958596"/>
      <w:r>
        <w:t>ОБЩИЕ</w:t>
      </w:r>
      <w:r w:rsidRPr="00050EED">
        <w:t xml:space="preserve"> ТРЕБОВАНИЯ ПРИ РАБОТАХ С ТОВАРНОЙ НЕФТЬЮ И ЖИДКОСТЯМИ НА УГЛЕВОДОРОДНОЙ ОСНОВЕ</w:t>
      </w:r>
      <w:bookmarkEnd w:id="107"/>
      <w:bookmarkEnd w:id="108"/>
      <w:r>
        <w:t xml:space="preserve"> ПРИ РАБОТЕ ФЛОТА </w:t>
      </w:r>
      <w:r w:rsidR="00EE3E36" w:rsidRPr="00EE3E36">
        <w:t>ГИБКОЙ НАСОСНО-КОМПРЕССОРНОЙ ТРУБЫ</w:t>
      </w:r>
      <w:bookmarkEnd w:id="109"/>
      <w:bookmarkEnd w:id="110"/>
    </w:p>
    <w:p w14:paraId="19FCDAC1" w14:textId="5410CFCA" w:rsidR="000A7DDA" w:rsidRDefault="000A7DDA" w:rsidP="00C60FDA">
      <w:pPr>
        <w:pStyle w:val="S23"/>
        <w:keepNext w:val="0"/>
        <w:numPr>
          <w:ilvl w:val="0"/>
          <w:numId w:val="176"/>
        </w:numPr>
        <w:tabs>
          <w:tab w:val="left" w:pos="709"/>
        </w:tabs>
        <w:spacing w:before="120"/>
        <w:ind w:left="0" w:firstLine="0"/>
        <w:outlineLvl w:val="9"/>
        <w:rPr>
          <w:rFonts w:ascii="Times New Roman" w:eastAsia="Calibri" w:hAnsi="Times New Roman"/>
          <w:b w:val="0"/>
          <w:caps w:val="0"/>
          <w:szCs w:val="22"/>
          <w:lang w:eastAsia="en-US"/>
        </w:rPr>
      </w:pPr>
      <w:r>
        <w:rPr>
          <w:rFonts w:ascii="Times New Roman" w:eastAsia="Calibri" w:hAnsi="Times New Roman"/>
          <w:b w:val="0"/>
          <w:caps w:val="0"/>
          <w:szCs w:val="22"/>
          <w:lang w:eastAsia="en-US"/>
        </w:rPr>
        <w:t xml:space="preserve">При проведении работ с использованием в качестве рабочей жидкости товарной нефти или жидкостей на углеводородной основе </w:t>
      </w:r>
      <w:r w:rsidR="000F22A8" w:rsidRPr="000F22A8">
        <w:rPr>
          <w:rFonts w:ascii="Times New Roman" w:eastAsia="Calibri" w:hAnsi="Times New Roman"/>
          <w:b w:val="0"/>
          <w:caps w:val="0"/>
          <w:szCs w:val="22"/>
          <w:lang w:eastAsia="en-US"/>
        </w:rPr>
        <w:t>Супервайзерская служба ОГ</w:t>
      </w:r>
      <w:r w:rsidR="000F22A8" w:rsidRPr="000F22A8">
        <w:rPr>
          <w:rFonts w:ascii="Times New Roman" w:eastAsia="Calibri" w:hAnsi="Times New Roman"/>
          <w:caps w:val="0"/>
          <w:szCs w:val="22"/>
          <w:lang w:eastAsia="en-US"/>
        </w:rPr>
        <w:t xml:space="preserve"> </w:t>
      </w:r>
      <w:r>
        <w:rPr>
          <w:rFonts w:ascii="Times New Roman" w:eastAsia="Calibri" w:hAnsi="Times New Roman"/>
          <w:b w:val="0"/>
          <w:caps w:val="0"/>
          <w:szCs w:val="22"/>
          <w:lang w:eastAsia="en-US"/>
        </w:rPr>
        <w:t>осуществляет контроль за:</w:t>
      </w:r>
    </w:p>
    <w:p w14:paraId="09B1C42B" w14:textId="40226419" w:rsidR="00F56693" w:rsidRPr="000A7DDA" w:rsidRDefault="002A0F4A" w:rsidP="00C60FDA">
      <w:pPr>
        <w:pStyle w:val="S23"/>
        <w:keepNext w:val="0"/>
        <w:numPr>
          <w:ilvl w:val="0"/>
          <w:numId w:val="177"/>
        </w:numPr>
        <w:tabs>
          <w:tab w:val="left" w:pos="851"/>
        </w:tabs>
        <w:spacing w:before="120"/>
        <w:ind w:left="0" w:firstLine="0"/>
        <w:outlineLvl w:val="9"/>
        <w:rPr>
          <w:rFonts w:ascii="Times New Roman" w:eastAsia="Calibri" w:hAnsi="Times New Roman"/>
          <w:b w:val="0"/>
          <w:caps w:val="0"/>
          <w:szCs w:val="22"/>
          <w:lang w:eastAsia="en-US"/>
        </w:rPr>
      </w:pPr>
      <w:r>
        <w:rPr>
          <w:rFonts w:ascii="Times New Roman" w:eastAsia="Calibri" w:hAnsi="Times New Roman"/>
          <w:b w:val="0"/>
          <w:caps w:val="0"/>
          <w:szCs w:val="22"/>
          <w:lang w:eastAsia="en-US"/>
        </w:rPr>
        <w:t xml:space="preserve">Наличием </w:t>
      </w:r>
      <w:r w:rsidRPr="000A7DDA">
        <w:rPr>
          <w:rFonts w:ascii="Times New Roman" w:eastAsia="Calibri" w:hAnsi="Times New Roman"/>
          <w:b w:val="0"/>
          <w:caps w:val="0"/>
          <w:szCs w:val="22"/>
          <w:lang w:eastAsia="en-US"/>
        </w:rPr>
        <w:t>обязательно</w:t>
      </w:r>
      <w:r>
        <w:rPr>
          <w:rFonts w:ascii="Times New Roman" w:eastAsia="Calibri" w:hAnsi="Times New Roman"/>
          <w:b w:val="0"/>
          <w:caps w:val="0"/>
          <w:szCs w:val="22"/>
          <w:lang w:eastAsia="en-US"/>
        </w:rPr>
        <w:t>го</w:t>
      </w:r>
      <w:r w:rsidRPr="000A7DDA">
        <w:rPr>
          <w:rFonts w:ascii="Times New Roman" w:eastAsia="Calibri" w:hAnsi="Times New Roman"/>
          <w:b w:val="0"/>
          <w:caps w:val="0"/>
          <w:szCs w:val="22"/>
          <w:lang w:eastAsia="en-US"/>
        </w:rPr>
        <w:t xml:space="preserve"> </w:t>
      </w:r>
      <w:r>
        <w:rPr>
          <w:rFonts w:ascii="Times New Roman" w:eastAsia="Calibri" w:hAnsi="Times New Roman"/>
          <w:b w:val="0"/>
          <w:caps w:val="0"/>
          <w:szCs w:val="22"/>
          <w:lang w:eastAsia="en-US"/>
        </w:rPr>
        <w:t>проведения</w:t>
      </w:r>
      <w:r w:rsidRPr="000A7DDA">
        <w:rPr>
          <w:rFonts w:ascii="Times New Roman" w:eastAsia="Calibri" w:hAnsi="Times New Roman"/>
          <w:b w:val="0"/>
          <w:caps w:val="0"/>
          <w:szCs w:val="22"/>
          <w:lang w:eastAsia="en-US"/>
        </w:rPr>
        <w:t xml:space="preserve"> и </w:t>
      </w:r>
      <w:r>
        <w:rPr>
          <w:rFonts w:ascii="Times New Roman" w:eastAsia="Calibri" w:hAnsi="Times New Roman"/>
          <w:b w:val="0"/>
          <w:caps w:val="0"/>
          <w:szCs w:val="22"/>
          <w:lang w:eastAsia="en-US"/>
        </w:rPr>
        <w:t>документального</w:t>
      </w:r>
      <w:r w:rsidRPr="000A7DDA">
        <w:rPr>
          <w:rFonts w:ascii="Times New Roman" w:eastAsia="Calibri" w:hAnsi="Times New Roman"/>
          <w:b w:val="0"/>
          <w:caps w:val="0"/>
          <w:szCs w:val="22"/>
          <w:lang w:eastAsia="en-US"/>
        </w:rPr>
        <w:t xml:space="preserve"> </w:t>
      </w:r>
      <w:r>
        <w:rPr>
          <w:rFonts w:ascii="Times New Roman" w:eastAsia="Calibri" w:hAnsi="Times New Roman"/>
          <w:b w:val="0"/>
          <w:caps w:val="0"/>
          <w:szCs w:val="22"/>
          <w:lang w:eastAsia="en-US"/>
        </w:rPr>
        <w:t>предъявления</w:t>
      </w:r>
      <w:r w:rsidRPr="000A7DDA">
        <w:rPr>
          <w:rFonts w:ascii="Times New Roman" w:eastAsia="Calibri" w:hAnsi="Times New Roman"/>
          <w:b w:val="0"/>
          <w:caps w:val="0"/>
          <w:szCs w:val="22"/>
          <w:lang w:eastAsia="en-US"/>
        </w:rPr>
        <w:t xml:space="preserve"> результатов испытания ДНП по ГОСТ 1756-2000 (ИСО 3007-99) </w:t>
      </w:r>
      <w:r w:rsidR="00F56693" w:rsidRPr="000A7DDA">
        <w:rPr>
          <w:rFonts w:ascii="Times New Roman" w:eastAsia="Calibri" w:hAnsi="Times New Roman"/>
          <w:b w:val="0"/>
          <w:caps w:val="0"/>
          <w:szCs w:val="22"/>
          <w:lang w:eastAsia="en-US"/>
        </w:rPr>
        <w:t>непосредственно перед проведением работ</w:t>
      </w:r>
      <w:r>
        <w:rPr>
          <w:rFonts w:ascii="Times New Roman" w:eastAsia="Calibri" w:hAnsi="Times New Roman"/>
          <w:b w:val="0"/>
          <w:caps w:val="0"/>
          <w:szCs w:val="22"/>
          <w:lang w:eastAsia="en-US"/>
        </w:rPr>
        <w:t>. В зависимости от результатов испытания устанавливаются следующие условия:</w:t>
      </w:r>
    </w:p>
    <w:p w14:paraId="717EC2EF" w14:textId="02D348BE" w:rsidR="002A0F4A" w:rsidRDefault="00AF1D7B" w:rsidP="006832E2">
      <w:pPr>
        <w:pStyle w:val="ac"/>
        <w:numPr>
          <w:ilvl w:val="0"/>
          <w:numId w:val="32"/>
        </w:numPr>
        <w:tabs>
          <w:tab w:val="left" w:pos="567"/>
        </w:tabs>
        <w:spacing w:before="60"/>
        <w:ind w:left="567" w:hanging="397"/>
        <w:contextualSpacing w:val="0"/>
      </w:pPr>
      <w:r>
        <w:t>п</w:t>
      </w:r>
      <w:r w:rsidR="00F56693">
        <w:t xml:space="preserve">ри значении ДНП менее </w:t>
      </w:r>
      <w:r w:rsidR="00F56693" w:rsidRPr="00B8691F">
        <w:t>&lt;</w:t>
      </w:r>
      <w:r w:rsidR="00F56693" w:rsidRPr="00012502">
        <w:t xml:space="preserve">6,89 кПа </w:t>
      </w:r>
      <w:r w:rsidR="00F56693">
        <w:t>(</w:t>
      </w:r>
      <w:r w:rsidR="00F56693" w:rsidRPr="00012502">
        <w:t>1,0 psi)</w:t>
      </w:r>
      <w:r w:rsidR="002A0F4A">
        <w:t xml:space="preserve"> </w:t>
      </w:r>
      <w:r>
        <w:t xml:space="preserve">– </w:t>
      </w:r>
      <w:r w:rsidR="00F56693">
        <w:t xml:space="preserve">не требуется специального одобрения </w:t>
      </w:r>
      <w:r w:rsidR="00F56693" w:rsidRPr="00012502">
        <w:t xml:space="preserve">перед закачкой жидкостей </w:t>
      </w:r>
      <w:r w:rsidR="00F56693">
        <w:t>Подрядчиком</w:t>
      </w:r>
      <w:r w:rsidR="00024892" w:rsidRPr="00024892">
        <w:t xml:space="preserve"> </w:t>
      </w:r>
      <w:r w:rsidR="00024892">
        <w:t>по ГНКТ</w:t>
      </w:r>
      <w:r w:rsidR="00F56693">
        <w:t>;</w:t>
      </w:r>
    </w:p>
    <w:p w14:paraId="5D037EC3" w14:textId="3BC4D118" w:rsidR="002A0F4A" w:rsidRDefault="00AF1D7B" w:rsidP="006832E2">
      <w:pPr>
        <w:pStyle w:val="ac"/>
        <w:numPr>
          <w:ilvl w:val="0"/>
          <w:numId w:val="32"/>
        </w:numPr>
        <w:tabs>
          <w:tab w:val="left" w:pos="567"/>
        </w:tabs>
        <w:spacing w:before="60"/>
        <w:ind w:left="567" w:hanging="397"/>
        <w:contextualSpacing w:val="0"/>
      </w:pPr>
      <w:r>
        <w:t>п</w:t>
      </w:r>
      <w:r w:rsidR="00F56693" w:rsidRPr="00012502">
        <w:t>ри значении давления, превышающем &gt;</w:t>
      </w:r>
      <w:r w:rsidR="00F56693">
        <w:t xml:space="preserve"> </w:t>
      </w:r>
      <w:r w:rsidR="00F56693" w:rsidRPr="00012502">
        <w:t xml:space="preserve">6,89 кПа </w:t>
      </w:r>
      <w:r w:rsidR="00F56693">
        <w:t>(</w:t>
      </w:r>
      <w:r w:rsidR="00F56693" w:rsidRPr="00012502">
        <w:t xml:space="preserve">1,0 psi), но </w:t>
      </w:r>
      <w:r w:rsidR="00F56693" w:rsidRPr="00B8691F">
        <w:t>меньше &lt; 13.8</w:t>
      </w:r>
      <w:r w:rsidR="00F56693" w:rsidRPr="00012502">
        <w:t xml:space="preserve"> кПа </w:t>
      </w:r>
      <w:r w:rsidR="00F56693">
        <w:t>(</w:t>
      </w:r>
      <w:r w:rsidR="00B15841">
        <w:t>2 </w:t>
      </w:r>
      <w:r w:rsidR="00F56693" w:rsidRPr="00012502">
        <w:t>psi),</w:t>
      </w:r>
      <w:r w:rsidR="002A0F4A">
        <w:t xml:space="preserve"> </w:t>
      </w:r>
      <w:r>
        <w:t>–</w:t>
      </w:r>
      <w:r w:rsidR="00F56693" w:rsidRPr="00012502">
        <w:t xml:space="preserve"> необходимо получение специального разрешения </w:t>
      </w:r>
      <w:r w:rsidR="00F56693">
        <w:t>по форме</w:t>
      </w:r>
      <w:r w:rsidR="0092195C">
        <w:t xml:space="preserve"> установленной в ОГ</w:t>
      </w:r>
      <w:r w:rsidR="00F56693">
        <w:t>;</w:t>
      </w:r>
    </w:p>
    <w:p w14:paraId="2DCCED31" w14:textId="003CC3F8" w:rsidR="00F56693" w:rsidRDefault="00AF1D7B" w:rsidP="006832E2">
      <w:pPr>
        <w:pStyle w:val="ac"/>
        <w:numPr>
          <w:ilvl w:val="0"/>
          <w:numId w:val="32"/>
        </w:numPr>
        <w:tabs>
          <w:tab w:val="left" w:pos="567"/>
        </w:tabs>
        <w:spacing w:before="60"/>
        <w:ind w:left="567" w:hanging="397"/>
        <w:contextualSpacing w:val="0"/>
      </w:pPr>
      <w:r>
        <w:t>п</w:t>
      </w:r>
      <w:r w:rsidR="002A0F4A">
        <w:t xml:space="preserve">ри значении давления, превышающим </w:t>
      </w:r>
      <w:r w:rsidR="002A0F4A" w:rsidRPr="002A0F4A">
        <w:t>&gt;</w:t>
      </w:r>
      <w:r w:rsidR="00F56693" w:rsidRPr="00817458">
        <w:t xml:space="preserve"> </w:t>
      </w:r>
      <w:r w:rsidR="00F56693" w:rsidRPr="00B8691F">
        <w:t>13.8</w:t>
      </w:r>
      <w:r w:rsidR="00F56693" w:rsidRPr="00012502">
        <w:t xml:space="preserve"> кПа </w:t>
      </w:r>
      <w:r w:rsidR="00F56693">
        <w:t>(2</w:t>
      </w:r>
      <w:r w:rsidR="00F56693" w:rsidRPr="00012502">
        <w:t xml:space="preserve"> psi)</w:t>
      </w:r>
      <w:r w:rsidR="00F56693" w:rsidRPr="00817458">
        <w:t xml:space="preserve"> </w:t>
      </w:r>
      <w:r w:rsidR="00254053">
        <w:t>запрещено применение такой жидкости</w:t>
      </w:r>
      <w:r w:rsidR="00F56693">
        <w:t>.</w:t>
      </w:r>
    </w:p>
    <w:p w14:paraId="60A2D36D" w14:textId="3636C43B" w:rsidR="00254053" w:rsidRPr="00AF1D7B" w:rsidRDefault="00AF1D7B" w:rsidP="00C60FDA">
      <w:pPr>
        <w:pStyle w:val="S23"/>
        <w:keepNext w:val="0"/>
        <w:numPr>
          <w:ilvl w:val="0"/>
          <w:numId w:val="177"/>
        </w:numPr>
        <w:tabs>
          <w:tab w:val="left" w:pos="851"/>
        </w:tabs>
        <w:spacing w:before="120"/>
        <w:ind w:left="0" w:firstLine="0"/>
        <w:outlineLvl w:val="9"/>
        <w:rPr>
          <w:rFonts w:ascii="Times New Roman" w:eastAsia="Calibri" w:hAnsi="Times New Roman"/>
          <w:b w:val="0"/>
          <w:caps w:val="0"/>
          <w:szCs w:val="22"/>
          <w:lang w:eastAsia="en-US"/>
        </w:rPr>
      </w:pPr>
      <w:bookmarkStart w:id="111" w:name="_Toc509225717"/>
      <w:bookmarkStart w:id="112" w:name="_Toc509227822"/>
      <w:r>
        <w:rPr>
          <w:rFonts w:ascii="Times New Roman" w:eastAsia="Calibri" w:hAnsi="Times New Roman"/>
          <w:b w:val="0"/>
          <w:caps w:val="0"/>
          <w:szCs w:val="22"/>
          <w:lang w:eastAsia="en-US"/>
        </w:rPr>
        <w:t>С</w:t>
      </w:r>
      <w:r w:rsidR="00254053" w:rsidRPr="00AF1D7B">
        <w:rPr>
          <w:rFonts w:ascii="Times New Roman" w:eastAsia="Calibri" w:hAnsi="Times New Roman"/>
          <w:b w:val="0"/>
          <w:caps w:val="0"/>
          <w:szCs w:val="22"/>
          <w:lang w:eastAsia="en-US"/>
        </w:rPr>
        <w:t>облюдением требований</w:t>
      </w:r>
      <w:r w:rsidR="00F56693" w:rsidRPr="00AF1D7B">
        <w:rPr>
          <w:rFonts w:ascii="Times New Roman" w:eastAsia="Calibri" w:hAnsi="Times New Roman"/>
          <w:b w:val="0"/>
          <w:caps w:val="0"/>
          <w:szCs w:val="22"/>
          <w:lang w:eastAsia="en-US"/>
        </w:rPr>
        <w:t xml:space="preserve"> безопасности ведения работ</w:t>
      </w:r>
      <w:bookmarkEnd w:id="111"/>
      <w:bookmarkEnd w:id="112"/>
      <w:r w:rsidR="00F56693" w:rsidRPr="00AF1D7B">
        <w:rPr>
          <w:rFonts w:ascii="Times New Roman" w:eastAsia="Calibri" w:hAnsi="Times New Roman"/>
          <w:b w:val="0"/>
          <w:caps w:val="0"/>
          <w:szCs w:val="22"/>
          <w:lang w:eastAsia="en-US"/>
        </w:rPr>
        <w:t>:</w:t>
      </w:r>
    </w:p>
    <w:p w14:paraId="684DC3AE" w14:textId="6E12DBAE" w:rsidR="00254053" w:rsidRDefault="00AF1D7B" w:rsidP="006832E2">
      <w:pPr>
        <w:pStyle w:val="ac"/>
        <w:numPr>
          <w:ilvl w:val="0"/>
          <w:numId w:val="32"/>
        </w:numPr>
        <w:tabs>
          <w:tab w:val="left" w:pos="567"/>
        </w:tabs>
        <w:spacing w:before="60"/>
        <w:ind w:left="567" w:hanging="397"/>
        <w:contextualSpacing w:val="0"/>
      </w:pPr>
      <w:r>
        <w:t>в</w:t>
      </w:r>
      <w:r w:rsidR="00F56693" w:rsidRPr="00E34B4F">
        <w:t xml:space="preserve">ыхлопные трубы агрегатов и </w:t>
      </w:r>
      <w:r w:rsidR="007F1D2A">
        <w:t>АЦ</w:t>
      </w:r>
      <w:r w:rsidR="00F56693" w:rsidRPr="00E34B4F">
        <w:t xml:space="preserve"> должны быть оборудованы искрогасителями, воздухозаборники-заслонками перекрытия воздуха для</w:t>
      </w:r>
      <w:r w:rsidR="00613CFC">
        <w:t xml:space="preserve"> экстренной остановки двигателя;</w:t>
      </w:r>
    </w:p>
    <w:p w14:paraId="5263FC87" w14:textId="1F94DAD1" w:rsidR="00254053" w:rsidRDefault="00AF1D7B" w:rsidP="006832E2">
      <w:pPr>
        <w:pStyle w:val="ac"/>
        <w:numPr>
          <w:ilvl w:val="0"/>
          <w:numId w:val="32"/>
        </w:numPr>
        <w:tabs>
          <w:tab w:val="left" w:pos="567"/>
        </w:tabs>
        <w:spacing w:before="60"/>
        <w:ind w:left="567" w:hanging="397"/>
        <w:contextualSpacing w:val="0"/>
      </w:pPr>
      <w:r>
        <w:t>н</w:t>
      </w:r>
      <w:r w:rsidR="00F56693" w:rsidRPr="00E34B4F">
        <w:t xml:space="preserve">асосные агрегаты должны располагаться с наветренной стороны на расстоянии не менее </w:t>
      </w:r>
      <w:r w:rsidR="00F56693">
        <w:t>25</w:t>
      </w:r>
      <w:r w:rsidR="00F56693" w:rsidRPr="00E34B4F">
        <w:t xml:space="preserve"> м от устья скважины, а другое технологическое оборудование – на расстоянии </w:t>
      </w:r>
      <w:r w:rsidR="00F56693" w:rsidRPr="00E34B4F">
        <w:lastRenderedPageBreak/>
        <w:t xml:space="preserve">не менее 25 м от устья. </w:t>
      </w:r>
      <w:r w:rsidR="00F56693">
        <w:t>К</w:t>
      </w:r>
      <w:r w:rsidR="00F56693" w:rsidRPr="00E34B4F">
        <w:t>абины автомашин и прицепы емкостей должны быть обращены в сторону от устья скважины</w:t>
      </w:r>
      <w:r w:rsidR="00613CFC">
        <w:t>;</w:t>
      </w:r>
    </w:p>
    <w:p w14:paraId="4236EB6D" w14:textId="021C3427" w:rsidR="00254053" w:rsidRDefault="00AF1D7B" w:rsidP="006832E2">
      <w:pPr>
        <w:pStyle w:val="ac"/>
        <w:numPr>
          <w:ilvl w:val="0"/>
          <w:numId w:val="32"/>
        </w:numPr>
        <w:tabs>
          <w:tab w:val="left" w:pos="567"/>
        </w:tabs>
        <w:spacing w:before="60"/>
        <w:ind w:left="567" w:hanging="397"/>
        <w:contextualSpacing w:val="0"/>
      </w:pPr>
      <w:r>
        <w:t>п</w:t>
      </w:r>
      <w:r w:rsidR="00F56693">
        <w:t>ри технологических операциях</w:t>
      </w:r>
      <w:r w:rsidR="00F56693" w:rsidRPr="00E34B4F">
        <w:t xml:space="preserve"> должен применяться омедненный инструмент, с целью исключения искрообразования</w:t>
      </w:r>
      <w:r w:rsidR="00613CFC">
        <w:t>;</w:t>
      </w:r>
    </w:p>
    <w:p w14:paraId="78136FFD" w14:textId="26379FC4" w:rsidR="00254053" w:rsidRDefault="00AF1D7B" w:rsidP="006832E2">
      <w:pPr>
        <w:pStyle w:val="ac"/>
        <w:numPr>
          <w:ilvl w:val="0"/>
          <w:numId w:val="32"/>
        </w:numPr>
        <w:tabs>
          <w:tab w:val="left" w:pos="567"/>
        </w:tabs>
        <w:spacing w:before="60"/>
        <w:ind w:left="567" w:hanging="397"/>
        <w:contextualSpacing w:val="0"/>
      </w:pPr>
      <w:r>
        <w:t>в</w:t>
      </w:r>
      <w:r w:rsidR="00F56693" w:rsidRPr="00E34B4F">
        <w:t>се электрические приборы (газоанализаторы, индикаторы веса, осветительные приборы и т.п.), которые находятся в рабочей зоне, должны быть выполнены во взрывозащищённом исполнении</w:t>
      </w:r>
      <w:r>
        <w:t>;</w:t>
      </w:r>
    </w:p>
    <w:p w14:paraId="1271AA76" w14:textId="437E6133" w:rsidR="00254053" w:rsidRDefault="00AF1D7B" w:rsidP="006832E2">
      <w:pPr>
        <w:pStyle w:val="ac"/>
        <w:numPr>
          <w:ilvl w:val="0"/>
          <w:numId w:val="32"/>
        </w:numPr>
        <w:tabs>
          <w:tab w:val="left" w:pos="567"/>
        </w:tabs>
        <w:spacing w:before="60"/>
        <w:ind w:left="567" w:hanging="397"/>
        <w:contextualSpacing w:val="0"/>
      </w:pPr>
      <w:r>
        <w:t>о</w:t>
      </w:r>
      <w:r w:rsidR="00F56693" w:rsidRPr="00E34B4F">
        <w:t>бязательное применение газосигнализаторов на метан в рабочей зоне</w:t>
      </w:r>
      <w:r>
        <w:t>;</w:t>
      </w:r>
    </w:p>
    <w:p w14:paraId="3E34E844" w14:textId="03D90AF6" w:rsidR="00254053" w:rsidRDefault="00AF1D7B" w:rsidP="006832E2">
      <w:pPr>
        <w:pStyle w:val="ac"/>
        <w:numPr>
          <w:ilvl w:val="0"/>
          <w:numId w:val="32"/>
        </w:numPr>
        <w:tabs>
          <w:tab w:val="left" w:pos="567"/>
        </w:tabs>
        <w:spacing w:before="60"/>
        <w:ind w:left="567" w:hanging="397"/>
        <w:contextualSpacing w:val="0"/>
      </w:pPr>
      <w:r>
        <w:t>р</w:t>
      </w:r>
      <w:r w:rsidR="00F56693" w:rsidRPr="00E34B4F">
        <w:t xml:space="preserve">аботы </w:t>
      </w:r>
      <w:r w:rsidR="00F56693">
        <w:t xml:space="preserve">с использованием </w:t>
      </w:r>
      <w:r w:rsidR="00F56693" w:rsidRPr="00E34B4F">
        <w:t>товарной нефтью должны проводиться под руководством ИТР</w:t>
      </w:r>
      <w:r w:rsidR="00CC0D31">
        <w:t xml:space="preserve"> Подрядчика</w:t>
      </w:r>
      <w:r w:rsidR="00024892" w:rsidRPr="00024892">
        <w:t xml:space="preserve"> </w:t>
      </w:r>
      <w:r w:rsidR="00024892">
        <w:t>по ГНКТ</w:t>
      </w:r>
      <w:r w:rsidR="00F56693" w:rsidRPr="00E34B4F">
        <w:t>, ответственного за безопасность проведения работ</w:t>
      </w:r>
      <w:r>
        <w:t>;</w:t>
      </w:r>
    </w:p>
    <w:p w14:paraId="036CD778" w14:textId="6E15A441" w:rsidR="00254053" w:rsidRDefault="00AF1D7B" w:rsidP="006832E2">
      <w:pPr>
        <w:pStyle w:val="ac"/>
        <w:numPr>
          <w:ilvl w:val="0"/>
          <w:numId w:val="32"/>
        </w:numPr>
        <w:tabs>
          <w:tab w:val="left" w:pos="567"/>
        </w:tabs>
        <w:spacing w:before="60"/>
        <w:ind w:left="567" w:hanging="397"/>
        <w:contextualSpacing w:val="0"/>
      </w:pPr>
      <w:r>
        <w:t>е</w:t>
      </w:r>
      <w:r w:rsidR="00F56693" w:rsidRPr="00E34B4F">
        <w:t xml:space="preserve">мкости с товарной нефтью должны находиться на расстоянии не менее 10 м от двигателя </w:t>
      </w:r>
      <w:r w:rsidR="00F56693">
        <w:t>НКА</w:t>
      </w:r>
      <w:r>
        <w:t>;</w:t>
      </w:r>
    </w:p>
    <w:p w14:paraId="285CB491" w14:textId="17E4CCCC" w:rsidR="00254053" w:rsidRDefault="00AF1D7B" w:rsidP="006832E2">
      <w:pPr>
        <w:pStyle w:val="ac"/>
        <w:numPr>
          <w:ilvl w:val="0"/>
          <w:numId w:val="32"/>
        </w:numPr>
        <w:tabs>
          <w:tab w:val="left" w:pos="567"/>
        </w:tabs>
        <w:spacing w:before="60"/>
        <w:ind w:left="567" w:hanging="397"/>
        <w:contextualSpacing w:val="0"/>
      </w:pPr>
      <w:r>
        <w:t>в</w:t>
      </w:r>
      <w:r w:rsidR="00F56693" w:rsidRPr="00E34B4F">
        <w:t xml:space="preserve">се оборудование и агрегаты специального назначения, используемое при </w:t>
      </w:r>
      <w:r w:rsidR="00F56693">
        <w:t>технологических операциях с</w:t>
      </w:r>
      <w:r w:rsidR="00F56693" w:rsidRPr="00E34B4F">
        <w:t xml:space="preserve"> товарной нефтью, заземляются, </w:t>
      </w:r>
      <w:r w:rsidR="00F56693" w:rsidRPr="008E2D24">
        <w:t>оснащаются аварийной световой и звуковой сигнализацией и системой освещения</w:t>
      </w:r>
      <w:r w:rsidR="00F56693" w:rsidRPr="00E34B4F">
        <w:t>, выполненной во взрывозащищенном исполнении</w:t>
      </w:r>
      <w:r>
        <w:t>;</w:t>
      </w:r>
    </w:p>
    <w:p w14:paraId="65B92024" w14:textId="470BECA8" w:rsidR="00254053" w:rsidRDefault="00AF1D7B" w:rsidP="006832E2">
      <w:pPr>
        <w:pStyle w:val="ac"/>
        <w:numPr>
          <w:ilvl w:val="0"/>
          <w:numId w:val="32"/>
        </w:numPr>
        <w:tabs>
          <w:tab w:val="left" w:pos="567"/>
        </w:tabs>
        <w:spacing w:before="60"/>
        <w:ind w:left="567" w:hanging="397"/>
        <w:contextualSpacing w:val="0"/>
      </w:pPr>
      <w:r>
        <w:t>д</w:t>
      </w:r>
      <w:r w:rsidR="00F56693" w:rsidRPr="00E34B4F">
        <w:t>ля предотвращения розливов нефти должны использоваться «экологические» емкости для слива и сбора остатков нефтепродуктов из нагнетательных линий и насосных агрегатов</w:t>
      </w:r>
      <w:r w:rsidR="00F56693">
        <w:t xml:space="preserve">, </w:t>
      </w:r>
      <w:r w:rsidR="00F56693" w:rsidRPr="008E2D24">
        <w:t xml:space="preserve">либо быть прокачены тех. </w:t>
      </w:r>
      <w:r w:rsidR="008E2D24">
        <w:t>ж</w:t>
      </w:r>
      <w:r w:rsidR="00F56693" w:rsidRPr="008E2D24">
        <w:t xml:space="preserve">идкостью </w:t>
      </w:r>
      <w:r w:rsidR="00F56693" w:rsidRPr="00714CBA">
        <w:t>с целью промывки оборудования</w:t>
      </w:r>
      <w:r>
        <w:t>;</w:t>
      </w:r>
    </w:p>
    <w:p w14:paraId="303BB0B7" w14:textId="45D6DE0E" w:rsidR="00254053" w:rsidRDefault="00AF1D7B" w:rsidP="006832E2">
      <w:pPr>
        <w:pStyle w:val="ac"/>
        <w:numPr>
          <w:ilvl w:val="0"/>
          <w:numId w:val="32"/>
        </w:numPr>
        <w:tabs>
          <w:tab w:val="left" w:pos="567"/>
        </w:tabs>
        <w:spacing w:before="60"/>
        <w:ind w:left="567" w:hanging="397"/>
        <w:contextualSpacing w:val="0"/>
      </w:pPr>
      <w:r>
        <w:t>в</w:t>
      </w:r>
      <w:r w:rsidR="00F56693" w:rsidRPr="00E34B4F">
        <w:t xml:space="preserve"> процессе </w:t>
      </w:r>
      <w:r w:rsidR="00F56693">
        <w:t>работ с товарной нефтью</w:t>
      </w:r>
      <w:r w:rsidR="00F56693" w:rsidRPr="00E34B4F">
        <w:t xml:space="preserve"> должно постоянно вестись наблюдение за показаниями манометров, газоанализаторов, линиями обвязки. Не допускается нахождение людей вблизи трубопроводов под давлением</w:t>
      </w:r>
      <w:r>
        <w:t>;</w:t>
      </w:r>
    </w:p>
    <w:p w14:paraId="16A1D1CB" w14:textId="406B1618" w:rsidR="00254053" w:rsidRDefault="00AF1D7B" w:rsidP="006832E2">
      <w:pPr>
        <w:pStyle w:val="ac"/>
        <w:numPr>
          <w:ilvl w:val="0"/>
          <w:numId w:val="32"/>
        </w:numPr>
        <w:tabs>
          <w:tab w:val="left" w:pos="567"/>
        </w:tabs>
        <w:spacing w:before="60"/>
        <w:ind w:left="567" w:hanging="397"/>
        <w:contextualSpacing w:val="0"/>
      </w:pPr>
      <w:r>
        <w:t>р</w:t>
      </w:r>
      <w:r w:rsidR="00F56693" w:rsidRPr="00E34B4F">
        <w:t xml:space="preserve">аботники </w:t>
      </w:r>
      <w:r w:rsidR="007C3C6E">
        <w:t>флота ГНКТ</w:t>
      </w:r>
      <w:r w:rsidR="00F56693" w:rsidRPr="00E34B4F">
        <w:t>, участвующие в операция</w:t>
      </w:r>
      <w:r w:rsidR="00F56693">
        <w:t>х с использованием товарной нефти</w:t>
      </w:r>
      <w:r w:rsidR="00F56693" w:rsidRPr="00E34B4F">
        <w:t>, должны быть обеспечены спецодеждой из негорючих материалов</w:t>
      </w:r>
      <w:r>
        <w:t>;</w:t>
      </w:r>
    </w:p>
    <w:p w14:paraId="3BB4A179" w14:textId="30A91584" w:rsidR="00F56693" w:rsidRPr="008164BB" w:rsidRDefault="00AF1D7B" w:rsidP="006832E2">
      <w:pPr>
        <w:pStyle w:val="ac"/>
        <w:numPr>
          <w:ilvl w:val="0"/>
          <w:numId w:val="32"/>
        </w:numPr>
        <w:tabs>
          <w:tab w:val="left" w:pos="567"/>
        </w:tabs>
        <w:spacing w:before="60"/>
        <w:ind w:left="567" w:hanging="397"/>
        <w:contextualSpacing w:val="0"/>
      </w:pPr>
      <w:r>
        <w:t>п</w:t>
      </w:r>
      <w:r w:rsidR="00F56693" w:rsidRPr="008164BB">
        <w:t>ри проведении всех работ с жидкостями на углеводородной основе или това</w:t>
      </w:r>
      <w:r w:rsidR="00E976DE">
        <w:t>рной нефти на площадке скважины</w:t>
      </w:r>
      <w:r w:rsidR="00EF2D75">
        <w:t xml:space="preserve"> </w:t>
      </w:r>
      <w:r w:rsidR="00F56693" w:rsidRPr="008164BB">
        <w:t xml:space="preserve">должны быть приняты меры противопожарной безопасности, включая обеспечение наличия пожарной машины с </w:t>
      </w:r>
      <w:r w:rsidR="007C3C6E">
        <w:t>работниками флота ГНКТ</w:t>
      </w:r>
      <w:r w:rsidR="00F56693" w:rsidRPr="008164BB">
        <w:t>.</w:t>
      </w:r>
    </w:p>
    <w:p w14:paraId="2997ED2D" w14:textId="77777777" w:rsidR="005142C2" w:rsidRDefault="005142C2" w:rsidP="006832E2">
      <w:pPr>
        <w:pStyle w:val="S1"/>
        <w:numPr>
          <w:ilvl w:val="0"/>
          <w:numId w:val="18"/>
        </w:numPr>
        <w:tabs>
          <w:tab w:val="left" w:pos="0"/>
        </w:tabs>
        <w:ind w:left="0" w:firstLine="0"/>
        <w:rPr>
          <w:caps w:val="0"/>
          <w:snapToGrid w:val="0"/>
        </w:rPr>
        <w:sectPr w:rsidR="005142C2" w:rsidSect="00E15B04">
          <w:headerReference w:type="even" r:id="rId20"/>
          <w:headerReference w:type="first" r:id="rId21"/>
          <w:pgSz w:w="11906" w:h="16838" w:code="9"/>
          <w:pgMar w:top="567" w:right="1021" w:bottom="567" w:left="1247" w:header="737" w:footer="680" w:gutter="0"/>
          <w:cols w:space="708"/>
          <w:docGrid w:linePitch="360"/>
        </w:sectPr>
      </w:pPr>
      <w:bookmarkStart w:id="113" w:name="_Toc400705632"/>
      <w:bookmarkStart w:id="114" w:name="_Toc509225718"/>
      <w:bookmarkStart w:id="115" w:name="_Toc509227823"/>
    </w:p>
    <w:p w14:paraId="68780620" w14:textId="3B5823FF" w:rsidR="00F56693" w:rsidRPr="009550F5" w:rsidRDefault="0095035B" w:rsidP="00613CFC">
      <w:pPr>
        <w:pStyle w:val="S1"/>
        <w:tabs>
          <w:tab w:val="left" w:pos="567"/>
        </w:tabs>
        <w:spacing w:after="240"/>
        <w:ind w:left="0" w:firstLine="0"/>
      </w:pPr>
      <w:bookmarkStart w:id="116" w:name="_Toc186202190"/>
      <w:bookmarkStart w:id="117" w:name="_Toc204958597"/>
      <w:r w:rsidRPr="0095035B">
        <w:rPr>
          <w:caps w:val="0"/>
        </w:rPr>
        <w:lastRenderedPageBreak/>
        <w:t>ПЕРЕЧЕНЬ НАРУШЕНИЙ</w:t>
      </w:r>
      <w:r w:rsidR="00E00EA4">
        <w:rPr>
          <w:caps w:val="0"/>
        </w:rPr>
        <w:t>,</w:t>
      </w:r>
      <w:r w:rsidRPr="0095035B">
        <w:rPr>
          <w:caps w:val="0"/>
        </w:rPr>
        <w:t xml:space="preserve"> ТРЕБУЮЩИХ ОСТАНОВКИ ФЛОТА ГИБКОЙ НАСОСНО-КОМПРЕССОРНОЙ ТРУБЫ</w:t>
      </w:r>
      <w:bookmarkEnd w:id="113"/>
      <w:r w:rsidRPr="0095035B">
        <w:rPr>
          <w:caps w:val="0"/>
        </w:rPr>
        <w:t xml:space="preserve"> И ПРИМЕНЕНИЯ ШТ</w:t>
      </w:r>
      <w:r w:rsidRPr="00D64C8B">
        <w:rPr>
          <w:caps w:val="0"/>
        </w:rPr>
        <w:t>РАФОВ</w:t>
      </w:r>
      <w:bookmarkEnd w:id="114"/>
      <w:bookmarkEnd w:id="115"/>
      <w:bookmarkEnd w:id="116"/>
      <w:bookmarkEnd w:id="117"/>
    </w:p>
    <w:p w14:paraId="66FC790A" w14:textId="4937B31A" w:rsidR="00254053" w:rsidRDefault="00F56693" w:rsidP="00C60FDA">
      <w:pPr>
        <w:pStyle w:val="ac"/>
        <w:keepNext/>
        <w:keepLines/>
        <w:numPr>
          <w:ilvl w:val="0"/>
          <w:numId w:val="178"/>
        </w:numPr>
        <w:tabs>
          <w:tab w:val="left" w:pos="567"/>
        </w:tabs>
        <w:suppressAutoHyphens/>
        <w:spacing w:before="120"/>
        <w:ind w:left="0" w:firstLine="0"/>
        <w:contextualSpacing w:val="0"/>
      </w:pPr>
      <w:r w:rsidRPr="00C130BC">
        <w:t>В целях недопущения брака при производстве работ</w:t>
      </w:r>
      <w:r w:rsidR="009550F5">
        <w:t xml:space="preserve"> в соответ</w:t>
      </w:r>
      <w:r w:rsidR="004B5482">
        <w:t>ствии с договорными отношениями</w:t>
      </w:r>
      <w:r w:rsidRPr="00C130BC">
        <w:t xml:space="preserve">, предотвращения аварийности, несчастных случаев и негативного воздействия на окружающую среду </w:t>
      </w:r>
      <w:r>
        <w:t>флотами</w:t>
      </w:r>
      <w:r w:rsidRPr="00C130BC">
        <w:t xml:space="preserve"> ГНКТ, а также при выявлении следующих нарушений, </w:t>
      </w:r>
      <w:r>
        <w:t>перечисленных ниже, работники</w:t>
      </w:r>
      <w:r w:rsidRPr="00C130BC">
        <w:t xml:space="preserve"> </w:t>
      </w:r>
      <w:r>
        <w:t xml:space="preserve">Службы </w:t>
      </w:r>
      <w:r w:rsidR="0000348D">
        <w:t>с</w:t>
      </w:r>
      <w:r>
        <w:t xml:space="preserve">упервайзинга и </w:t>
      </w:r>
      <w:r w:rsidR="00FA2F7B">
        <w:t xml:space="preserve">Службы </w:t>
      </w:r>
      <w:r w:rsidR="00F60AE8">
        <w:t>ДНГ</w:t>
      </w:r>
      <w:r w:rsidR="00F61964">
        <w:t xml:space="preserve"> </w:t>
      </w:r>
      <w:r w:rsidR="00FA2F7B">
        <w:t xml:space="preserve">ОГ </w:t>
      </w:r>
      <w:r w:rsidR="00F61964">
        <w:t xml:space="preserve">и (или) </w:t>
      </w:r>
      <w:r w:rsidR="00FA2F7B">
        <w:t xml:space="preserve">Службы </w:t>
      </w:r>
      <w:r w:rsidR="00F61964">
        <w:t>ТКРС</w:t>
      </w:r>
      <w:r w:rsidR="00F60AE8">
        <w:t xml:space="preserve"> </w:t>
      </w:r>
      <w:r w:rsidR="00FA2F7B">
        <w:t xml:space="preserve">ОГ </w:t>
      </w:r>
      <w:r w:rsidRPr="00C130BC">
        <w:t xml:space="preserve">в соответствии </w:t>
      </w:r>
      <w:r>
        <w:t xml:space="preserve">с </w:t>
      </w:r>
      <w:r w:rsidR="004B5482">
        <w:t xml:space="preserve">Типовыми требованиями </w:t>
      </w:r>
      <w:r w:rsidRPr="00E85C68">
        <w:t>Компании</w:t>
      </w:r>
      <w:r w:rsidR="00B15841">
        <w:t xml:space="preserve"> </w:t>
      </w:r>
      <w:r w:rsidR="00C46760">
        <w:t>№ </w:t>
      </w:r>
      <w:r w:rsidR="0012798E" w:rsidRPr="0012798E">
        <w:t>П1-01.03 ТТР-0094</w:t>
      </w:r>
      <w:r w:rsidR="004B5482">
        <w:t xml:space="preserve"> </w:t>
      </w:r>
      <w:r w:rsidRPr="00E85C68">
        <w:t>«Супервайзинг ремонта скважин и скважинных технологий» имеют право временно до устранения нарушений приостановить</w:t>
      </w:r>
      <w:r>
        <w:t xml:space="preserve"> работы по следующим причинам:</w:t>
      </w:r>
    </w:p>
    <w:p w14:paraId="0A88702E" w14:textId="0569B977" w:rsidR="00254053" w:rsidRDefault="00771263" w:rsidP="0000091D">
      <w:pPr>
        <w:pStyle w:val="ac"/>
        <w:numPr>
          <w:ilvl w:val="0"/>
          <w:numId w:val="32"/>
        </w:numPr>
        <w:tabs>
          <w:tab w:val="left" w:pos="567"/>
        </w:tabs>
        <w:spacing w:before="60"/>
        <w:ind w:left="567" w:hanging="397"/>
        <w:contextualSpacing w:val="0"/>
      </w:pPr>
      <w:r>
        <w:t>н</w:t>
      </w:r>
      <w:r w:rsidR="00F56693" w:rsidRPr="00C130BC">
        <w:t>ачало расстановки и монтажа оборудования без разрешит</w:t>
      </w:r>
      <w:r w:rsidR="00F56693">
        <w:t xml:space="preserve">ельной документации (акт </w:t>
      </w:r>
      <w:r w:rsidR="00F151DD" w:rsidRPr="005B50E7">
        <w:t>по форме, ра</w:t>
      </w:r>
      <w:r w:rsidR="00F151DD">
        <w:t xml:space="preserve">зработанной и утвержденной в ОГ, </w:t>
      </w:r>
      <w:r w:rsidR="00F56693">
        <w:t>приёма</w:t>
      </w:r>
      <w:r w:rsidR="005142C2">
        <w:t>-</w:t>
      </w:r>
      <w:r w:rsidR="00F56693" w:rsidRPr="00C130BC">
        <w:t xml:space="preserve">сдачи скважины в ремонт, </w:t>
      </w:r>
      <w:r w:rsidR="00B15841">
        <w:br/>
      </w:r>
      <w:r w:rsidR="00655E00">
        <w:t>наряд-заказ</w:t>
      </w:r>
      <w:r w:rsidR="00F56693">
        <w:t xml:space="preserve">, </w:t>
      </w:r>
      <w:r w:rsidR="00F56693" w:rsidRPr="00C130BC">
        <w:t>наряд-допуски, совмещенный план-график)</w:t>
      </w:r>
      <w:r w:rsidR="00F56693">
        <w:t>;</w:t>
      </w:r>
    </w:p>
    <w:p w14:paraId="0D3A49A5" w14:textId="36905C77" w:rsidR="00254053" w:rsidRDefault="00771263" w:rsidP="0000091D">
      <w:pPr>
        <w:pStyle w:val="ac"/>
        <w:numPr>
          <w:ilvl w:val="0"/>
          <w:numId w:val="32"/>
        </w:numPr>
        <w:tabs>
          <w:tab w:val="left" w:pos="567"/>
        </w:tabs>
        <w:spacing w:before="60"/>
        <w:ind w:left="567" w:hanging="397"/>
        <w:contextualSpacing w:val="0"/>
      </w:pPr>
      <w:r>
        <w:t>о</w:t>
      </w:r>
      <w:r w:rsidR="00F56693" w:rsidRPr="00C130BC">
        <w:t>тсутствует утвержденный и согласованный план работ</w:t>
      </w:r>
      <w:r w:rsidR="00F56693">
        <w:t>;</w:t>
      </w:r>
    </w:p>
    <w:p w14:paraId="430B3358" w14:textId="4CEC6316" w:rsidR="00254053" w:rsidRDefault="00771263" w:rsidP="0000091D">
      <w:pPr>
        <w:pStyle w:val="ac"/>
        <w:numPr>
          <w:ilvl w:val="0"/>
          <w:numId w:val="32"/>
        </w:numPr>
        <w:tabs>
          <w:tab w:val="left" w:pos="567"/>
        </w:tabs>
        <w:spacing w:before="60"/>
        <w:ind w:left="567" w:hanging="397"/>
        <w:contextualSpacing w:val="0"/>
      </w:pPr>
      <w:r>
        <w:t>п</w:t>
      </w:r>
      <w:r w:rsidR="00F56693" w:rsidRPr="00635173">
        <w:t xml:space="preserve">ри выявлении случаев формального проведения </w:t>
      </w:r>
      <w:r w:rsidR="003929FC" w:rsidRPr="00635173">
        <w:t xml:space="preserve">Пусковой </w:t>
      </w:r>
      <w:r w:rsidR="00F56693" w:rsidRPr="00635173">
        <w:t>комиссии</w:t>
      </w:r>
      <w:r w:rsidR="003929FC" w:rsidRPr="003929FC">
        <w:rPr>
          <w:rFonts w:eastAsia="Times New Roman"/>
          <w:szCs w:val="24"/>
          <w:lang w:eastAsia="ru-RU"/>
        </w:rPr>
        <w:t xml:space="preserve"> </w:t>
      </w:r>
      <w:r w:rsidR="003929FC" w:rsidRPr="000255A8">
        <w:rPr>
          <w:rFonts w:eastAsia="Times New Roman"/>
          <w:szCs w:val="24"/>
          <w:lang w:eastAsia="ru-RU"/>
        </w:rPr>
        <w:t>Подрядчика по ГНКТ</w:t>
      </w:r>
      <w:r w:rsidR="00F56693" w:rsidRPr="00635173">
        <w:t xml:space="preserve"> во флоте ГНКТ, а именно выявления при работе флота ГНКТ остановочных пунктов</w:t>
      </w:r>
      <w:r w:rsidR="00F56693">
        <w:t>, П</w:t>
      </w:r>
      <w:r w:rsidR="00F56693" w:rsidRPr="00635173">
        <w:t xml:space="preserve">одрядчик </w:t>
      </w:r>
      <w:r w:rsidR="008237AD">
        <w:t xml:space="preserve">по ГНКТ </w:t>
      </w:r>
      <w:r w:rsidR="00F56693" w:rsidRPr="00635173">
        <w:t xml:space="preserve">обязан провести повторную </w:t>
      </w:r>
      <w:r w:rsidR="003929FC" w:rsidRPr="00635173">
        <w:t xml:space="preserve">Пусковую </w:t>
      </w:r>
      <w:r w:rsidR="00F56693" w:rsidRPr="00635173">
        <w:t>комиссию</w:t>
      </w:r>
      <w:r w:rsidR="003929FC" w:rsidRPr="003929FC">
        <w:rPr>
          <w:rFonts w:eastAsia="Times New Roman"/>
          <w:szCs w:val="24"/>
          <w:lang w:eastAsia="ru-RU"/>
        </w:rPr>
        <w:t xml:space="preserve"> </w:t>
      </w:r>
      <w:r w:rsidR="003929FC" w:rsidRPr="000255A8">
        <w:rPr>
          <w:rFonts w:eastAsia="Times New Roman"/>
          <w:szCs w:val="24"/>
          <w:lang w:eastAsia="ru-RU"/>
        </w:rPr>
        <w:t>Подрядчика по ГНКТ</w:t>
      </w:r>
      <w:r w:rsidR="00F56693" w:rsidRPr="00635173">
        <w:t xml:space="preserve"> с привлеч</w:t>
      </w:r>
      <w:r w:rsidR="00F56693">
        <w:t xml:space="preserve">ением </w:t>
      </w:r>
      <w:r w:rsidR="00C12515">
        <w:t xml:space="preserve">Технического </w:t>
      </w:r>
      <w:r w:rsidR="002B6352">
        <w:t>р</w:t>
      </w:r>
      <w:r w:rsidR="00C12515">
        <w:t>уководителя</w:t>
      </w:r>
      <w:r w:rsidR="00F36EEE">
        <w:t xml:space="preserve"> Подрядчика</w:t>
      </w:r>
      <w:r w:rsidR="00024892" w:rsidRPr="00024892">
        <w:t xml:space="preserve"> </w:t>
      </w:r>
      <w:r w:rsidR="00024892">
        <w:t>по ГНКТ</w:t>
      </w:r>
      <w:r w:rsidR="00F56693">
        <w:t>;</w:t>
      </w:r>
    </w:p>
    <w:p w14:paraId="34B88FED" w14:textId="2D4944AF" w:rsidR="00254053" w:rsidRDefault="00771263" w:rsidP="0000091D">
      <w:pPr>
        <w:pStyle w:val="ac"/>
        <w:numPr>
          <w:ilvl w:val="0"/>
          <w:numId w:val="32"/>
        </w:numPr>
        <w:tabs>
          <w:tab w:val="left" w:pos="567"/>
        </w:tabs>
        <w:spacing w:before="60"/>
        <w:ind w:left="567" w:hanging="397"/>
        <w:contextualSpacing w:val="0"/>
      </w:pPr>
      <w:r>
        <w:t>н</w:t>
      </w:r>
      <w:r w:rsidR="00F56693" w:rsidRPr="00E85C68">
        <w:t>е оформлена полностью пуск</w:t>
      </w:r>
      <w:r w:rsidR="0036598F">
        <w:t>овая документация</w:t>
      </w:r>
      <w:r w:rsidR="00F56693">
        <w:t>;</w:t>
      </w:r>
    </w:p>
    <w:p w14:paraId="66370100" w14:textId="6EDCAA90" w:rsidR="00254053" w:rsidRDefault="00771263" w:rsidP="0000091D">
      <w:pPr>
        <w:pStyle w:val="ac"/>
        <w:numPr>
          <w:ilvl w:val="0"/>
          <w:numId w:val="32"/>
        </w:numPr>
        <w:tabs>
          <w:tab w:val="left" w:pos="567"/>
        </w:tabs>
        <w:spacing w:before="60"/>
        <w:ind w:left="567" w:hanging="397"/>
        <w:contextualSpacing w:val="0"/>
      </w:pPr>
      <w:r>
        <w:t>о</w:t>
      </w:r>
      <w:r w:rsidR="00F56693" w:rsidRPr="00E05EA9">
        <w:t>тсутствуют или неисправны регистрирующие средства контроля: индикаторы веса, механический и электронные датчики глубины спуска</w:t>
      </w:r>
      <w:r w:rsidR="00F56693">
        <w:t xml:space="preserve"> ГНКТ, которые должны работать не</w:t>
      </w:r>
      <w:r w:rsidR="00F56693" w:rsidRPr="00E05EA9">
        <w:t xml:space="preserve">зависимо друг от друга, датчики устьевого и давления большого затрубного пространства, циркуляционного давления, скорости </w:t>
      </w:r>
      <w:r w:rsidR="00F56693">
        <w:t>СПО</w:t>
      </w:r>
      <w:r w:rsidR="00F56693" w:rsidRPr="00E05EA9">
        <w:t>, датчики расхода промывочной жидкости и азота, автоматическое отключение привода в случае превышения допустимых нагрузок</w:t>
      </w:r>
      <w:r w:rsidR="00F56693">
        <w:t>;</w:t>
      </w:r>
    </w:p>
    <w:p w14:paraId="692CEFFC" w14:textId="09E45A55" w:rsidR="000B4145" w:rsidRDefault="00771263" w:rsidP="0000091D">
      <w:pPr>
        <w:pStyle w:val="ac"/>
        <w:numPr>
          <w:ilvl w:val="0"/>
          <w:numId w:val="32"/>
        </w:numPr>
        <w:tabs>
          <w:tab w:val="left" w:pos="567"/>
        </w:tabs>
        <w:spacing w:before="60"/>
        <w:ind w:left="567" w:hanging="397"/>
        <w:contextualSpacing w:val="0"/>
      </w:pPr>
      <w:r>
        <w:t>о</w:t>
      </w:r>
      <w:r w:rsidR="00970C80" w:rsidRPr="00C130BC">
        <w:t>тсутству</w:t>
      </w:r>
      <w:r w:rsidR="00970C80">
        <w:t>е</w:t>
      </w:r>
      <w:r w:rsidR="00970C80" w:rsidRPr="00C130BC">
        <w:t xml:space="preserve">т </w:t>
      </w:r>
      <w:r w:rsidR="00F56693" w:rsidRPr="00C130BC">
        <w:t>утвержденная типовая схема расстановки оборудования</w:t>
      </w:r>
      <w:r w:rsidR="00F56693">
        <w:t xml:space="preserve"> флота ГНКТ (</w:t>
      </w:r>
      <w:hyperlink w:anchor="приложение6" w:history="1">
        <w:r w:rsidR="00F56693" w:rsidRPr="00EE1340">
          <w:rPr>
            <w:color w:val="0000D2"/>
            <w:u w:val="single"/>
          </w:rPr>
          <w:t>Приложение 6</w:t>
        </w:r>
      </w:hyperlink>
      <w:r w:rsidR="00F56693" w:rsidRPr="00D064E3">
        <w:t>)</w:t>
      </w:r>
      <w:r w:rsidR="00F56693" w:rsidRPr="00174753">
        <w:t>;</w:t>
      </w:r>
    </w:p>
    <w:p w14:paraId="3A8F6D0E" w14:textId="3FBABF2E" w:rsidR="000B4145" w:rsidRPr="00232F28" w:rsidRDefault="00771263" w:rsidP="0000091D">
      <w:pPr>
        <w:pStyle w:val="ac"/>
        <w:numPr>
          <w:ilvl w:val="0"/>
          <w:numId w:val="32"/>
        </w:numPr>
        <w:tabs>
          <w:tab w:val="left" w:pos="567"/>
        </w:tabs>
        <w:spacing w:before="60"/>
        <w:ind w:left="567" w:hanging="397"/>
        <w:contextualSpacing w:val="0"/>
      </w:pPr>
      <w:r w:rsidRPr="00232F28">
        <w:t>о</w:t>
      </w:r>
      <w:r w:rsidR="00F56693" w:rsidRPr="00232F28">
        <w:t xml:space="preserve">тсутствует схема обвязки устья скважины </w:t>
      </w:r>
      <w:r w:rsidR="0017144A">
        <w:t>при работе флота ГНКТ</w:t>
      </w:r>
      <w:r w:rsidR="00F56693" w:rsidRPr="00232F28">
        <w:t>, согласованная с</w:t>
      </w:r>
      <w:r w:rsidR="00FC6ED4" w:rsidRPr="00232F28">
        <w:t xml:space="preserve"> Заказчиком</w:t>
      </w:r>
      <w:r w:rsidR="007C2024">
        <w:t>,</w:t>
      </w:r>
      <w:r w:rsidR="00091430">
        <w:t xml:space="preserve"> </w:t>
      </w:r>
      <w:r w:rsidR="00091430" w:rsidRPr="007C2024">
        <w:t>эксплуатирующим ОПО</w:t>
      </w:r>
      <w:r w:rsidR="00FC6ED4" w:rsidRPr="00232F28">
        <w:t xml:space="preserve"> и</w:t>
      </w:r>
      <w:r w:rsidR="00F56693" w:rsidRPr="00232F28">
        <w:t xml:space="preserve"> П</w:t>
      </w:r>
      <w:r w:rsidR="000434B6" w:rsidRPr="00232F28">
        <w:t>АСФ</w:t>
      </w:r>
      <w:r w:rsidR="00F56693" w:rsidRPr="00232F28">
        <w:t xml:space="preserve"> и утвержденная </w:t>
      </w:r>
      <w:r w:rsidR="00B15841" w:rsidRPr="00232F28">
        <w:t>Т</w:t>
      </w:r>
      <w:r w:rsidR="00F56693" w:rsidRPr="00232F28">
        <w:t xml:space="preserve">ехническим руководителем </w:t>
      </w:r>
      <w:r w:rsidR="00DC0A42" w:rsidRPr="00232F28">
        <w:t>Подрядчика</w:t>
      </w:r>
      <w:r w:rsidR="00F56693" w:rsidRPr="00232F28">
        <w:t xml:space="preserve"> </w:t>
      </w:r>
      <w:r w:rsidR="00024892">
        <w:t>по ГНКТ</w:t>
      </w:r>
      <w:r w:rsidR="00024892" w:rsidRPr="00232F28">
        <w:t xml:space="preserve"> </w:t>
      </w:r>
      <w:r w:rsidR="00CD0B2E" w:rsidRPr="00232F28">
        <w:t>(</w:t>
      </w:r>
      <w:hyperlink w:anchor="приложение7" w:history="1">
        <w:r w:rsidR="00F56693" w:rsidRPr="00232F28">
          <w:rPr>
            <w:color w:val="0000D2"/>
            <w:u w:val="single"/>
          </w:rPr>
          <w:t>Приложение 7</w:t>
        </w:r>
        <w:r w:rsidR="00CD0B2E" w:rsidRPr="00232F28">
          <w:t>)</w:t>
        </w:r>
        <w:r w:rsidR="00F56693" w:rsidRPr="00232F28">
          <w:t>;</w:t>
        </w:r>
      </w:hyperlink>
    </w:p>
    <w:p w14:paraId="7ADB0777" w14:textId="236572FB" w:rsidR="000B4145" w:rsidRDefault="00771263" w:rsidP="0000091D">
      <w:pPr>
        <w:pStyle w:val="ac"/>
        <w:numPr>
          <w:ilvl w:val="0"/>
          <w:numId w:val="32"/>
        </w:numPr>
        <w:tabs>
          <w:tab w:val="left" w:pos="567"/>
        </w:tabs>
        <w:spacing w:before="60"/>
        <w:ind w:left="567" w:hanging="397"/>
        <w:contextualSpacing w:val="0"/>
      </w:pPr>
      <w:r>
        <w:t>о</w:t>
      </w:r>
      <w:r w:rsidR="00F56693" w:rsidRPr="00A54E87">
        <w:t xml:space="preserve">тсутствует схема расположения подземных и наземных коммуникаций, которая должна быть выдана </w:t>
      </w:r>
      <w:r w:rsidR="00B54A64">
        <w:t>работникам флота ГНКТ</w:t>
      </w:r>
      <w:r w:rsidR="00F56693" w:rsidRPr="00A54E87">
        <w:t xml:space="preserve"> </w:t>
      </w:r>
      <w:r w:rsidR="00EA6F1A">
        <w:t xml:space="preserve">Службой </w:t>
      </w:r>
      <w:r w:rsidR="001D699B">
        <w:t>ДНГ</w:t>
      </w:r>
      <w:r w:rsidR="00EA6F1A">
        <w:t xml:space="preserve"> ОГ</w:t>
      </w:r>
      <w:r w:rsidR="001D699B" w:rsidRPr="00A54E87">
        <w:t xml:space="preserve"> </w:t>
      </w:r>
      <w:r w:rsidR="00F56693" w:rsidRPr="00A54E87">
        <w:t>(пользователем недр) не менее чем за трое суток до начала производства работ</w:t>
      </w:r>
      <w:r w:rsidR="00F56693">
        <w:t>;</w:t>
      </w:r>
    </w:p>
    <w:p w14:paraId="2633B2BB" w14:textId="7F714710" w:rsidR="000B4145" w:rsidRDefault="00771263" w:rsidP="0000091D">
      <w:pPr>
        <w:pStyle w:val="ac"/>
        <w:numPr>
          <w:ilvl w:val="0"/>
          <w:numId w:val="32"/>
        </w:numPr>
        <w:tabs>
          <w:tab w:val="left" w:pos="567"/>
        </w:tabs>
        <w:spacing w:before="60"/>
        <w:ind w:left="567" w:hanging="397"/>
        <w:contextualSpacing w:val="0"/>
      </w:pPr>
      <w:r>
        <w:t>о</w:t>
      </w:r>
      <w:r w:rsidR="00F56693" w:rsidRPr="00C130BC">
        <w:t xml:space="preserve">тсутствует «План </w:t>
      </w:r>
      <w:r w:rsidR="00F56693">
        <w:t xml:space="preserve">мероприятий </w:t>
      </w:r>
      <w:r w:rsidR="00F56693" w:rsidRPr="00C130BC">
        <w:t>по локализации и ликвидации пос</w:t>
      </w:r>
      <w:r w:rsidR="00F56693">
        <w:t>ледствий аварий», согласованный</w:t>
      </w:r>
      <w:r w:rsidR="00F56693" w:rsidRPr="00C130BC">
        <w:t xml:space="preserve"> с </w:t>
      </w:r>
      <w:r w:rsidR="00BE2F93">
        <w:t>ПАСФ</w:t>
      </w:r>
      <w:r w:rsidR="00F56693">
        <w:t>;</w:t>
      </w:r>
    </w:p>
    <w:p w14:paraId="1684265D" w14:textId="37C01B5D" w:rsidR="000B4145" w:rsidRDefault="00771263" w:rsidP="0000091D">
      <w:pPr>
        <w:pStyle w:val="ac"/>
        <w:numPr>
          <w:ilvl w:val="0"/>
          <w:numId w:val="32"/>
        </w:numPr>
        <w:tabs>
          <w:tab w:val="left" w:pos="567"/>
        </w:tabs>
        <w:spacing w:before="60"/>
        <w:ind w:left="567" w:hanging="397"/>
        <w:contextualSpacing w:val="0"/>
      </w:pPr>
      <w:r>
        <w:t>о</w:t>
      </w:r>
      <w:r w:rsidR="00F56693" w:rsidRPr="00C130BC">
        <w:t xml:space="preserve">тсутствует или неисправно заземление оборудования </w:t>
      </w:r>
      <w:r w:rsidR="00F56693">
        <w:t>бригад</w:t>
      </w:r>
      <w:r w:rsidR="00F56693" w:rsidRPr="00C130BC">
        <w:t>ного хозяйства</w:t>
      </w:r>
      <w:r w:rsidR="00F56693">
        <w:t>;</w:t>
      </w:r>
    </w:p>
    <w:p w14:paraId="22D8E58E" w14:textId="414D823E" w:rsidR="000B4145" w:rsidRDefault="00F56693" w:rsidP="0000091D">
      <w:pPr>
        <w:pStyle w:val="ac"/>
        <w:numPr>
          <w:ilvl w:val="0"/>
          <w:numId w:val="32"/>
        </w:numPr>
        <w:tabs>
          <w:tab w:val="left" w:pos="567"/>
        </w:tabs>
        <w:spacing w:before="60"/>
        <w:ind w:left="567" w:hanging="397"/>
        <w:contextualSpacing w:val="0"/>
      </w:pPr>
      <w:r>
        <w:t>ПВО</w:t>
      </w:r>
      <w:r w:rsidRPr="00C130BC">
        <w:t xml:space="preserve"> на устье скважины смонтировано с нарушением </w:t>
      </w:r>
      <w:r>
        <w:t>с</w:t>
      </w:r>
      <w:r w:rsidR="00833620">
        <w:t>хемы обвязки устья скважины при работе флота ГНКТ</w:t>
      </w:r>
      <w:r>
        <w:t xml:space="preserve"> </w:t>
      </w:r>
      <w:r w:rsidR="00CD0B2E">
        <w:t>(</w:t>
      </w:r>
      <w:hyperlink w:anchor="приложение7" w:history="1">
        <w:r w:rsidRPr="00EE1340">
          <w:rPr>
            <w:color w:val="0000D2"/>
            <w:u w:val="single"/>
          </w:rPr>
          <w:t>Приложение 7</w:t>
        </w:r>
      </w:hyperlink>
      <w:r w:rsidR="00CD0B2E" w:rsidRPr="00D064E3">
        <w:t>)</w:t>
      </w:r>
      <w:r w:rsidRPr="00CD0B2E">
        <w:t>;</w:t>
      </w:r>
    </w:p>
    <w:p w14:paraId="33A6B0D0" w14:textId="5FE67DA6" w:rsidR="000B4145" w:rsidRDefault="00771263" w:rsidP="0000091D">
      <w:pPr>
        <w:pStyle w:val="ac"/>
        <w:numPr>
          <w:ilvl w:val="0"/>
          <w:numId w:val="32"/>
        </w:numPr>
        <w:tabs>
          <w:tab w:val="left" w:pos="567"/>
        </w:tabs>
        <w:spacing w:before="60"/>
        <w:ind w:left="567" w:hanging="397"/>
        <w:contextualSpacing w:val="0"/>
      </w:pPr>
      <w:r>
        <w:t>с</w:t>
      </w:r>
      <w:r w:rsidR="00F56693" w:rsidRPr="00214681">
        <w:t>истема управления ПВО негерметична, имеются пропуски рабочей жидкост</w:t>
      </w:r>
      <w:r w:rsidR="00F56693">
        <w:t>и;</w:t>
      </w:r>
    </w:p>
    <w:p w14:paraId="17059E91" w14:textId="286F325B" w:rsidR="000B4145" w:rsidRDefault="00771263" w:rsidP="0000091D">
      <w:pPr>
        <w:pStyle w:val="ac"/>
        <w:numPr>
          <w:ilvl w:val="0"/>
          <w:numId w:val="32"/>
        </w:numPr>
        <w:tabs>
          <w:tab w:val="left" w:pos="567"/>
        </w:tabs>
        <w:spacing w:before="60"/>
        <w:ind w:left="567" w:hanging="397"/>
        <w:contextualSpacing w:val="0"/>
      </w:pPr>
      <w:r>
        <w:t>о</w:t>
      </w:r>
      <w:r w:rsidR="00F56693" w:rsidRPr="00214681">
        <w:t xml:space="preserve">тсутствуют паспорта (копии) на </w:t>
      </w:r>
      <w:r w:rsidR="00F56693">
        <w:t>ПВО</w:t>
      </w:r>
      <w:r w:rsidR="00F56693" w:rsidRPr="00214681">
        <w:t xml:space="preserve"> и элементы</w:t>
      </w:r>
      <w:r w:rsidR="00F56693">
        <w:t>;</w:t>
      </w:r>
    </w:p>
    <w:p w14:paraId="16C4BA2B" w14:textId="1613D657" w:rsidR="000B4145" w:rsidRDefault="00F56693" w:rsidP="0000091D">
      <w:pPr>
        <w:pStyle w:val="ac"/>
        <w:numPr>
          <w:ilvl w:val="0"/>
          <w:numId w:val="32"/>
        </w:numPr>
        <w:tabs>
          <w:tab w:val="left" w:pos="567"/>
        </w:tabs>
        <w:spacing w:before="60"/>
        <w:ind w:left="567" w:hanging="397"/>
        <w:contextualSpacing w:val="0"/>
      </w:pPr>
      <w:r>
        <w:t>ПВО</w:t>
      </w:r>
      <w:r w:rsidRPr="00214681">
        <w:t xml:space="preserve"> не опрессовано на рабочее давление до установки на устье скважины, отсутствуют акты опрессовки на рабочее давление</w:t>
      </w:r>
      <w:r w:rsidR="00F93F79">
        <w:t xml:space="preserve"> </w:t>
      </w:r>
      <w:r w:rsidR="00F93F79" w:rsidRPr="005B50E7">
        <w:t>по форме, ра</w:t>
      </w:r>
      <w:r w:rsidR="00F93F79">
        <w:t>зработанной и утвержденной в ОГ</w:t>
      </w:r>
      <w:r w:rsidR="00B6783E" w:rsidRPr="00B6783E">
        <w:t>;</w:t>
      </w:r>
    </w:p>
    <w:p w14:paraId="1AD69204" w14:textId="4CEB99DC" w:rsidR="000B4145" w:rsidRDefault="00771263" w:rsidP="0000091D">
      <w:pPr>
        <w:pStyle w:val="ac"/>
        <w:numPr>
          <w:ilvl w:val="0"/>
          <w:numId w:val="32"/>
        </w:numPr>
        <w:tabs>
          <w:tab w:val="left" w:pos="567"/>
        </w:tabs>
        <w:spacing w:before="60"/>
        <w:ind w:left="567" w:hanging="397"/>
        <w:contextualSpacing w:val="0"/>
      </w:pPr>
      <w:r>
        <w:lastRenderedPageBreak/>
        <w:t>н</w:t>
      </w:r>
      <w:r w:rsidR="00F56693" w:rsidRPr="00C130BC">
        <w:t>аличие розливов нефти на территории ремонтируемой скважины, пропусков нефти и газа на устьевой арматуре или е</w:t>
      </w:r>
      <w:r w:rsidR="007A66C6">
        <w:t>ё</w:t>
      </w:r>
      <w:r w:rsidR="00F56693" w:rsidRPr="00C130BC">
        <w:t xml:space="preserve"> обвязке на действующих скважинах куста, а также при порыве трубопровода</w:t>
      </w:r>
      <w:r w:rsidR="00F56693">
        <w:t>;</w:t>
      </w:r>
    </w:p>
    <w:p w14:paraId="20B2DCD2" w14:textId="77777777" w:rsidR="000B4145" w:rsidRDefault="00F56693" w:rsidP="0000091D">
      <w:pPr>
        <w:pStyle w:val="ac"/>
        <w:numPr>
          <w:ilvl w:val="0"/>
          <w:numId w:val="32"/>
        </w:numPr>
        <w:tabs>
          <w:tab w:val="left" w:pos="567"/>
        </w:tabs>
        <w:spacing w:before="60"/>
        <w:ind w:left="567" w:hanging="397"/>
        <w:contextualSpacing w:val="0"/>
      </w:pPr>
      <w:r>
        <w:t>СПТ</w:t>
      </w:r>
      <w:r w:rsidRPr="00C130BC">
        <w:t xml:space="preserve"> не оборудована искрогасителями, а также не оборудована заслонками экстренного перекрытия доступа воздуха в двигатель</w:t>
      </w:r>
      <w:r>
        <w:t xml:space="preserve"> (аварийным глушением);</w:t>
      </w:r>
    </w:p>
    <w:p w14:paraId="5737457C" w14:textId="057A6DBC" w:rsidR="000B4145" w:rsidRDefault="00771263" w:rsidP="0000091D">
      <w:pPr>
        <w:pStyle w:val="ac"/>
        <w:numPr>
          <w:ilvl w:val="0"/>
          <w:numId w:val="32"/>
        </w:numPr>
        <w:tabs>
          <w:tab w:val="left" w:pos="567"/>
        </w:tabs>
        <w:spacing w:before="60"/>
        <w:ind w:left="567" w:hanging="397"/>
        <w:contextualSpacing w:val="0"/>
      </w:pPr>
      <w:r>
        <w:t>о</w:t>
      </w:r>
      <w:r w:rsidR="00F56693" w:rsidRPr="00C130BC">
        <w:t>тсутствует двухсторонняя радиотелефонная связь или дежурный автомобиль</w:t>
      </w:r>
      <w:r w:rsidR="00F56693">
        <w:t>;</w:t>
      </w:r>
    </w:p>
    <w:p w14:paraId="2D74B3F8" w14:textId="44D06C7C" w:rsidR="000B4145" w:rsidRDefault="00771263" w:rsidP="0000091D">
      <w:pPr>
        <w:pStyle w:val="ac"/>
        <w:numPr>
          <w:ilvl w:val="0"/>
          <w:numId w:val="32"/>
        </w:numPr>
        <w:tabs>
          <w:tab w:val="left" w:pos="567"/>
        </w:tabs>
        <w:spacing w:before="60"/>
        <w:ind w:left="567" w:hanging="397"/>
        <w:contextualSpacing w:val="0"/>
      </w:pPr>
      <w:r>
        <w:t>о</w:t>
      </w:r>
      <w:r w:rsidR="00F56693" w:rsidRPr="0095287F">
        <w:t>тсутств</w:t>
      </w:r>
      <w:r w:rsidR="00F56693">
        <w:t>ует</w:t>
      </w:r>
      <w:r w:rsidR="00F56693" w:rsidRPr="0095287F">
        <w:t xml:space="preserve"> оборудовани</w:t>
      </w:r>
      <w:r w:rsidR="00637084">
        <w:t>е</w:t>
      </w:r>
      <w:r w:rsidR="00F56693" w:rsidRPr="0095287F">
        <w:t xml:space="preserve"> круглосуточного видеоконтроля и видеофиксации работ на устье скважины</w:t>
      </w:r>
      <w:r w:rsidR="00F56693">
        <w:t>;</w:t>
      </w:r>
    </w:p>
    <w:p w14:paraId="07458948" w14:textId="0ADEAAD1" w:rsidR="000B4145" w:rsidRDefault="00771263" w:rsidP="0000091D">
      <w:pPr>
        <w:pStyle w:val="ac"/>
        <w:numPr>
          <w:ilvl w:val="0"/>
          <w:numId w:val="32"/>
        </w:numPr>
        <w:tabs>
          <w:tab w:val="left" w:pos="567"/>
        </w:tabs>
        <w:spacing w:before="60"/>
        <w:ind w:left="567" w:hanging="397"/>
        <w:contextualSpacing w:val="0"/>
      </w:pPr>
      <w:r>
        <w:t>н</w:t>
      </w:r>
      <w:r w:rsidR="00F56693" w:rsidRPr="00C130BC">
        <w:t xml:space="preserve">е выдержано расстояние от </w:t>
      </w:r>
      <w:r w:rsidR="00F56693">
        <w:t>линии электропередач</w:t>
      </w:r>
      <w:r w:rsidR="00F56693" w:rsidRPr="00C130BC">
        <w:t xml:space="preserve"> до стрелы крана</w:t>
      </w:r>
      <w:r w:rsidR="00F56693">
        <w:t>;</w:t>
      </w:r>
    </w:p>
    <w:p w14:paraId="34D575FB" w14:textId="0541F752" w:rsidR="000B4145" w:rsidRDefault="00C13891" w:rsidP="0000091D">
      <w:pPr>
        <w:pStyle w:val="ac"/>
        <w:numPr>
          <w:ilvl w:val="0"/>
          <w:numId w:val="32"/>
        </w:numPr>
        <w:tabs>
          <w:tab w:val="left" w:pos="567"/>
        </w:tabs>
        <w:spacing w:before="60"/>
        <w:ind w:left="567" w:hanging="397"/>
        <w:contextualSpacing w:val="0"/>
      </w:pPr>
      <w:r>
        <w:t>работники</w:t>
      </w:r>
      <w:r w:rsidR="00F56693" w:rsidRPr="00214681">
        <w:t xml:space="preserve"> флота ГНКТ при проведении работ не обеспечен исправными </w:t>
      </w:r>
      <w:r w:rsidR="00F56693">
        <w:t>СИЗ;</w:t>
      </w:r>
    </w:p>
    <w:p w14:paraId="6DA369B3" w14:textId="2B526103" w:rsidR="000B4145" w:rsidRDefault="00771263" w:rsidP="0000091D">
      <w:pPr>
        <w:pStyle w:val="ac"/>
        <w:numPr>
          <w:ilvl w:val="0"/>
          <w:numId w:val="32"/>
        </w:numPr>
        <w:tabs>
          <w:tab w:val="left" w:pos="567"/>
        </w:tabs>
        <w:spacing w:before="60"/>
        <w:ind w:left="567" w:hanging="397"/>
        <w:contextualSpacing w:val="0"/>
      </w:pPr>
      <w:r>
        <w:t>о</w:t>
      </w:r>
      <w:r w:rsidR="00E34B6D" w:rsidRPr="00E34B6D">
        <w:t xml:space="preserve">тсутствие документов, подтверждающих прохождение обучения </w:t>
      </w:r>
      <w:r w:rsidR="00DD6E3B">
        <w:t xml:space="preserve">работников флота ГНКТ </w:t>
      </w:r>
      <w:r w:rsidR="00E34B6D" w:rsidRPr="00E34B6D">
        <w:t>по контролю и управлению скважиной при ГНВП (1 раз в 2 года);</w:t>
      </w:r>
    </w:p>
    <w:p w14:paraId="0960443D" w14:textId="797CF93E" w:rsidR="000B4145" w:rsidRDefault="00771263" w:rsidP="0000091D">
      <w:pPr>
        <w:pStyle w:val="ac"/>
        <w:numPr>
          <w:ilvl w:val="0"/>
          <w:numId w:val="32"/>
        </w:numPr>
        <w:tabs>
          <w:tab w:val="left" w:pos="567"/>
        </w:tabs>
        <w:spacing w:before="60"/>
        <w:ind w:left="567" w:hanging="397"/>
        <w:contextualSpacing w:val="0"/>
      </w:pPr>
      <w:r>
        <w:t>о</w:t>
      </w:r>
      <w:r w:rsidR="00F56693">
        <w:t xml:space="preserve">тсутствие документов, подтверждающих прохождение обучения </w:t>
      </w:r>
      <w:r w:rsidR="00DD6E3B">
        <w:t>работниками флота</w:t>
      </w:r>
      <w:r w:rsidR="00F56693">
        <w:t xml:space="preserve"> ГНКТ по основной профессии;</w:t>
      </w:r>
    </w:p>
    <w:p w14:paraId="5C982F75" w14:textId="19370810" w:rsidR="000B4145" w:rsidRDefault="00771263" w:rsidP="0000091D">
      <w:pPr>
        <w:pStyle w:val="ac"/>
        <w:numPr>
          <w:ilvl w:val="0"/>
          <w:numId w:val="32"/>
        </w:numPr>
        <w:tabs>
          <w:tab w:val="left" w:pos="567"/>
        </w:tabs>
        <w:spacing w:before="60"/>
        <w:ind w:left="567" w:hanging="397"/>
        <w:contextualSpacing w:val="0"/>
      </w:pPr>
      <w:r>
        <w:t>п</w:t>
      </w:r>
      <w:r w:rsidR="00F56693">
        <w:t xml:space="preserve">роизводство работ </w:t>
      </w:r>
      <w:r w:rsidR="00DD6E3B">
        <w:t>работниками флота</w:t>
      </w:r>
      <w:r w:rsidR="00F56693">
        <w:t xml:space="preserve"> ГНКТ не прошедшим проверку знаний, проведения инструктажей в установленные сроки;</w:t>
      </w:r>
    </w:p>
    <w:p w14:paraId="6A57B799" w14:textId="73E29A66" w:rsidR="000B4145" w:rsidRDefault="00771263" w:rsidP="0000091D">
      <w:pPr>
        <w:pStyle w:val="ac"/>
        <w:numPr>
          <w:ilvl w:val="0"/>
          <w:numId w:val="32"/>
        </w:numPr>
        <w:tabs>
          <w:tab w:val="left" w:pos="567"/>
        </w:tabs>
        <w:spacing w:before="60"/>
        <w:ind w:left="567" w:hanging="397"/>
        <w:contextualSpacing w:val="0"/>
      </w:pPr>
      <w:r>
        <w:t>н</w:t>
      </w:r>
      <w:r w:rsidR="00F56693" w:rsidRPr="00E85C68">
        <w:t xml:space="preserve">е закрыты на замки люки на </w:t>
      </w:r>
      <w:r w:rsidR="00DA5EA0">
        <w:t>технологической</w:t>
      </w:r>
      <w:r w:rsidR="00F56693" w:rsidRPr="00E85C68">
        <w:t xml:space="preserve"> </w:t>
      </w:r>
      <w:r w:rsidR="007A66C6">
        <w:t>ё</w:t>
      </w:r>
      <w:r w:rsidR="00F56693" w:rsidRPr="00E85C68">
        <w:t>мкости, отсутствуют реш</w:t>
      </w:r>
      <w:r w:rsidR="00DA5EA0">
        <w:t>ё</w:t>
      </w:r>
      <w:r w:rsidR="00F56693" w:rsidRPr="00E85C68">
        <w:t xml:space="preserve">тки </w:t>
      </w:r>
      <w:r w:rsidR="00DA5EA0">
        <w:t>под</w:t>
      </w:r>
      <w:r w:rsidR="00F56693" w:rsidRPr="00E85C68">
        <w:t xml:space="preserve"> люка</w:t>
      </w:r>
      <w:r w:rsidR="00DA5EA0">
        <w:t>ми</w:t>
      </w:r>
      <w:r w:rsidR="00F56693" w:rsidRPr="00E85C68">
        <w:t xml:space="preserve"> емкостей</w:t>
      </w:r>
      <w:r w:rsidR="00F56693">
        <w:t>;</w:t>
      </w:r>
    </w:p>
    <w:p w14:paraId="40CEFD16" w14:textId="574A2800" w:rsidR="000B4145" w:rsidRDefault="00771263" w:rsidP="0000091D">
      <w:pPr>
        <w:pStyle w:val="ac"/>
        <w:numPr>
          <w:ilvl w:val="0"/>
          <w:numId w:val="32"/>
        </w:numPr>
        <w:tabs>
          <w:tab w:val="left" w:pos="567"/>
        </w:tabs>
        <w:spacing w:before="60"/>
        <w:ind w:left="567" w:hanging="397"/>
        <w:contextualSpacing w:val="0"/>
      </w:pPr>
      <w:r>
        <w:t>о</w:t>
      </w:r>
      <w:r w:rsidR="00F56693" w:rsidRPr="00E85C68">
        <w:t xml:space="preserve">тсутствует мастер, инженер </w:t>
      </w:r>
      <w:r w:rsidR="00F56693">
        <w:t>флота</w:t>
      </w:r>
      <w:r w:rsidR="00F56693" w:rsidRPr="00E85C68">
        <w:t xml:space="preserve"> </w:t>
      </w:r>
      <w:r w:rsidR="00F56693">
        <w:t xml:space="preserve">ГНКТ </w:t>
      </w:r>
      <w:r w:rsidR="00F56693" w:rsidRPr="00E85C68">
        <w:t xml:space="preserve">на рабочем месте. Отсутствие сложного (аварийного) мастера </w:t>
      </w:r>
      <w:r w:rsidR="00F56693">
        <w:t>при</w:t>
      </w:r>
      <w:r w:rsidR="00F56693" w:rsidRPr="00E85C68">
        <w:t xml:space="preserve"> работах согласно план</w:t>
      </w:r>
      <w:r w:rsidR="007400F5">
        <w:t>у</w:t>
      </w:r>
      <w:r w:rsidR="00F56693">
        <w:t xml:space="preserve"> работ;</w:t>
      </w:r>
    </w:p>
    <w:p w14:paraId="5C753D61" w14:textId="14419038" w:rsidR="000B4145" w:rsidRDefault="00771263" w:rsidP="0000091D">
      <w:pPr>
        <w:pStyle w:val="ac"/>
        <w:numPr>
          <w:ilvl w:val="0"/>
          <w:numId w:val="32"/>
        </w:numPr>
        <w:tabs>
          <w:tab w:val="left" w:pos="567"/>
        </w:tabs>
        <w:spacing w:before="60"/>
        <w:ind w:left="567" w:hanging="397"/>
        <w:contextualSpacing w:val="0"/>
      </w:pPr>
      <w:r>
        <w:t>н</w:t>
      </w:r>
      <w:r w:rsidR="000B4145">
        <w:t>е</w:t>
      </w:r>
      <w:r w:rsidR="00F56693">
        <w:t xml:space="preserve">полный состав </w:t>
      </w:r>
      <w:r w:rsidR="00DD6E3B">
        <w:t>работников</w:t>
      </w:r>
      <w:r w:rsidR="00F56693">
        <w:t xml:space="preserve"> флота ГНКТ, не соответствует </w:t>
      </w:r>
      <w:hyperlink w:anchor="приложение2" w:history="1">
        <w:r w:rsidR="00F56693" w:rsidRPr="00F36EEE">
          <w:rPr>
            <w:color w:val="0000D2"/>
            <w:u w:val="single"/>
          </w:rPr>
          <w:t>Приложению 2</w:t>
        </w:r>
      </w:hyperlink>
      <w:r w:rsidR="00F56693">
        <w:t>;</w:t>
      </w:r>
    </w:p>
    <w:p w14:paraId="5A90E213" w14:textId="5A26A83A" w:rsidR="000B4145" w:rsidRDefault="00771263" w:rsidP="0000091D">
      <w:pPr>
        <w:pStyle w:val="ac"/>
        <w:numPr>
          <w:ilvl w:val="0"/>
          <w:numId w:val="32"/>
        </w:numPr>
        <w:tabs>
          <w:tab w:val="left" w:pos="567"/>
        </w:tabs>
        <w:spacing w:before="60"/>
        <w:ind w:left="567" w:hanging="397"/>
        <w:contextualSpacing w:val="0"/>
      </w:pPr>
      <w:r>
        <w:t>н</w:t>
      </w:r>
      <w:r w:rsidR="00F56693" w:rsidRPr="00E85C68">
        <w:t>е проведены ежесменные учебные тревоги «Выброс»</w:t>
      </w:r>
      <w:r w:rsidR="00F56693">
        <w:t>;</w:t>
      </w:r>
    </w:p>
    <w:p w14:paraId="4399B385" w14:textId="1810ACC3" w:rsidR="000B4145" w:rsidRDefault="00771263" w:rsidP="0000091D">
      <w:pPr>
        <w:pStyle w:val="ac"/>
        <w:numPr>
          <w:ilvl w:val="0"/>
          <w:numId w:val="32"/>
        </w:numPr>
        <w:tabs>
          <w:tab w:val="left" w:pos="567"/>
        </w:tabs>
        <w:spacing w:before="60"/>
        <w:ind w:left="567" w:hanging="397"/>
        <w:contextualSpacing w:val="0"/>
      </w:pPr>
      <w:r>
        <w:t>р</w:t>
      </w:r>
      <w:r w:rsidR="00F56693" w:rsidRPr="00E85C68">
        <w:t xml:space="preserve">абота крана с просроченным сроками </w:t>
      </w:r>
      <w:r w:rsidR="00F56693">
        <w:t>ЧТО и ПТО</w:t>
      </w:r>
      <w:r w:rsidR="00F56693" w:rsidRPr="00F31459">
        <w:t>;</w:t>
      </w:r>
    </w:p>
    <w:p w14:paraId="23F812A8" w14:textId="52C079B3" w:rsidR="000B4145" w:rsidRDefault="00771263" w:rsidP="0000091D">
      <w:pPr>
        <w:pStyle w:val="ac"/>
        <w:numPr>
          <w:ilvl w:val="0"/>
          <w:numId w:val="32"/>
        </w:numPr>
        <w:tabs>
          <w:tab w:val="left" w:pos="567"/>
        </w:tabs>
        <w:spacing w:before="60"/>
        <w:ind w:left="567" w:hanging="397"/>
        <w:contextualSpacing w:val="0"/>
      </w:pPr>
      <w:r>
        <w:t>л</w:t>
      </w:r>
      <w:r w:rsidR="00F56693" w:rsidRPr="00E85C68">
        <w:t>инии</w:t>
      </w:r>
      <w:r w:rsidR="00D704A1" w:rsidRPr="00D704A1">
        <w:t xml:space="preserve"> </w:t>
      </w:r>
      <w:r w:rsidR="00D704A1">
        <w:t>и элементы</w:t>
      </w:r>
      <w:r w:rsidR="00F56693" w:rsidRPr="00E85C68">
        <w:t xml:space="preserve"> </w:t>
      </w:r>
      <w:r w:rsidR="00F56693">
        <w:t xml:space="preserve">высокого давления </w:t>
      </w:r>
      <w:r w:rsidR="00F56693" w:rsidRPr="00E85C68">
        <w:t xml:space="preserve">не имеют актов опрессовки и дефектоскопии в условиях </w:t>
      </w:r>
      <w:r w:rsidR="00F56693">
        <w:t>БПО;</w:t>
      </w:r>
    </w:p>
    <w:p w14:paraId="5C7B7FCE" w14:textId="3D099F18" w:rsidR="000B4145" w:rsidRDefault="00771263" w:rsidP="0000091D">
      <w:pPr>
        <w:pStyle w:val="ac"/>
        <w:numPr>
          <w:ilvl w:val="0"/>
          <w:numId w:val="32"/>
        </w:numPr>
        <w:tabs>
          <w:tab w:val="left" w:pos="567"/>
        </w:tabs>
        <w:spacing w:before="60"/>
        <w:ind w:left="567" w:hanging="397"/>
        <w:contextualSpacing w:val="0"/>
      </w:pPr>
      <w:r>
        <w:t>н</w:t>
      </w:r>
      <w:r w:rsidR="00F56693" w:rsidRPr="00655D95">
        <w:t>арушение типовой</w:t>
      </w:r>
      <w:r w:rsidR="00F56693">
        <w:t xml:space="preserve"> схемы расстановки оборудования;</w:t>
      </w:r>
    </w:p>
    <w:p w14:paraId="32D3615A" w14:textId="3529381B" w:rsidR="000B4145" w:rsidRDefault="00771263" w:rsidP="0000091D">
      <w:pPr>
        <w:pStyle w:val="ac"/>
        <w:numPr>
          <w:ilvl w:val="0"/>
          <w:numId w:val="32"/>
        </w:numPr>
        <w:tabs>
          <w:tab w:val="left" w:pos="567"/>
        </w:tabs>
        <w:spacing w:before="60"/>
        <w:ind w:left="567" w:hanging="397"/>
        <w:contextualSpacing w:val="0"/>
      </w:pPr>
      <w:r>
        <w:t>о</w:t>
      </w:r>
      <w:r w:rsidR="00F56693" w:rsidRPr="00E85C68">
        <w:t>тсутству</w:t>
      </w:r>
      <w:r w:rsidR="00F56693">
        <w:t>ю</w:t>
      </w:r>
      <w:r w:rsidR="00F56693" w:rsidRPr="00E85C68">
        <w:t>т защитные кожуха на открытых движущихся или вращающихся частях оборудования</w:t>
      </w:r>
      <w:r w:rsidR="004022DC">
        <w:t>,</w:t>
      </w:r>
      <w:r w:rsidR="00F56693" w:rsidRPr="00E85C68">
        <w:t xml:space="preserve"> </w:t>
      </w:r>
      <w:r w:rsidR="00F56693">
        <w:t>СПТ;</w:t>
      </w:r>
    </w:p>
    <w:p w14:paraId="74E4C11C" w14:textId="2B9E7136" w:rsidR="000B4145" w:rsidRDefault="00771263" w:rsidP="0000091D">
      <w:pPr>
        <w:pStyle w:val="ac"/>
        <w:numPr>
          <w:ilvl w:val="0"/>
          <w:numId w:val="32"/>
        </w:numPr>
        <w:tabs>
          <w:tab w:val="left" w:pos="567"/>
        </w:tabs>
        <w:spacing w:before="60"/>
        <w:ind w:left="567" w:hanging="397"/>
        <w:contextualSpacing w:val="0"/>
      </w:pPr>
      <w:r>
        <w:t>о</w:t>
      </w:r>
      <w:r w:rsidR="00F56693" w:rsidRPr="00E85C68">
        <w:t xml:space="preserve">тсутствует манометр </w:t>
      </w:r>
      <w:r w:rsidR="00F56693" w:rsidRPr="00714CBA">
        <w:t xml:space="preserve">с вентилем </w:t>
      </w:r>
      <w:r w:rsidR="00F56693">
        <w:t>КВД</w:t>
      </w:r>
      <w:r w:rsidR="00F56693" w:rsidRPr="00714CBA">
        <w:t xml:space="preserve"> для контроля давления в </w:t>
      </w:r>
      <w:r w:rsidR="00F56693" w:rsidRPr="00E85C68">
        <w:t>межколонном пространстве</w:t>
      </w:r>
      <w:r w:rsidR="00F56693">
        <w:t>;</w:t>
      </w:r>
    </w:p>
    <w:p w14:paraId="7A4CACBD" w14:textId="65C53D6F" w:rsidR="000B4145" w:rsidRDefault="00771263" w:rsidP="0000091D">
      <w:pPr>
        <w:pStyle w:val="ac"/>
        <w:numPr>
          <w:ilvl w:val="0"/>
          <w:numId w:val="32"/>
        </w:numPr>
        <w:tabs>
          <w:tab w:val="left" w:pos="567"/>
        </w:tabs>
        <w:spacing w:before="60"/>
        <w:ind w:left="567" w:hanging="397"/>
        <w:contextualSpacing w:val="0"/>
      </w:pPr>
      <w:r>
        <w:t>о</w:t>
      </w:r>
      <w:r w:rsidR="00F56693" w:rsidRPr="00E85C68">
        <w:t>тсутствует утвержденный и согласованный график сменности рабочих вахт</w:t>
      </w:r>
      <w:r w:rsidR="00F56693">
        <w:t>;</w:t>
      </w:r>
    </w:p>
    <w:p w14:paraId="52BE1016" w14:textId="1117CFF4" w:rsidR="000B4145" w:rsidRDefault="00771263" w:rsidP="0000091D">
      <w:pPr>
        <w:pStyle w:val="ac"/>
        <w:numPr>
          <w:ilvl w:val="0"/>
          <w:numId w:val="32"/>
        </w:numPr>
        <w:tabs>
          <w:tab w:val="left" w:pos="567"/>
        </w:tabs>
        <w:spacing w:before="60"/>
        <w:ind w:left="567" w:hanging="397"/>
        <w:contextualSpacing w:val="0"/>
      </w:pPr>
      <w:r>
        <w:t>п</w:t>
      </w:r>
      <w:r w:rsidR="00F56693" w:rsidRPr="00C21B76">
        <w:t xml:space="preserve">ревышение допустимой концентрации газо-воздушной среды, либо отсутствие контроля замера ГВС согласно </w:t>
      </w:r>
      <w:r w:rsidR="00CF0B28">
        <w:rPr>
          <w:bCs/>
        </w:rPr>
        <w:t>т</w:t>
      </w:r>
      <w:r w:rsidR="00CF0B28" w:rsidRPr="00CF0B28">
        <w:rPr>
          <w:bCs/>
        </w:rPr>
        <w:t>ипов</w:t>
      </w:r>
      <w:r w:rsidR="00CF0B28">
        <w:rPr>
          <w:bCs/>
        </w:rPr>
        <w:t>ой</w:t>
      </w:r>
      <w:r w:rsidR="00CF0B28" w:rsidRPr="00CF0B28">
        <w:rPr>
          <w:bCs/>
        </w:rPr>
        <w:t xml:space="preserve"> карт</w:t>
      </w:r>
      <w:r w:rsidR="00CF0B28">
        <w:rPr>
          <w:bCs/>
        </w:rPr>
        <w:t xml:space="preserve">е </w:t>
      </w:r>
      <w:r w:rsidR="00CF0B28" w:rsidRPr="00CF0B28">
        <w:rPr>
          <w:bCs/>
        </w:rPr>
        <w:t>отбора проб воздуха газоанализаторами</w:t>
      </w:r>
      <w:r w:rsidR="00CF0B28" w:rsidRPr="00CF0B28">
        <w:t xml:space="preserve"> </w:t>
      </w:r>
      <w:r w:rsidR="00F56693">
        <w:t>(</w:t>
      </w:r>
      <w:hyperlink w:anchor="приложение8" w:history="1">
        <w:r w:rsidR="00F56693" w:rsidRPr="00F36EEE">
          <w:rPr>
            <w:color w:val="0000D2"/>
            <w:u w:val="single"/>
          </w:rPr>
          <w:t>Приложение 8</w:t>
        </w:r>
      </w:hyperlink>
      <w:r w:rsidR="00F56693" w:rsidRPr="00174753">
        <w:t>);</w:t>
      </w:r>
    </w:p>
    <w:p w14:paraId="7F4CF6A2" w14:textId="146DAA86" w:rsidR="000B4145" w:rsidRDefault="00771263" w:rsidP="0000091D">
      <w:pPr>
        <w:pStyle w:val="ac"/>
        <w:numPr>
          <w:ilvl w:val="0"/>
          <w:numId w:val="32"/>
        </w:numPr>
        <w:tabs>
          <w:tab w:val="left" w:pos="567"/>
        </w:tabs>
        <w:spacing w:before="60"/>
        <w:ind w:left="567" w:hanging="397"/>
        <w:contextualSpacing w:val="0"/>
      </w:pPr>
      <w:r>
        <w:t>п</w:t>
      </w:r>
      <w:r w:rsidR="00F56693" w:rsidRPr="00CB7B4D">
        <w:t xml:space="preserve">ри работе флотов ГНКТ </w:t>
      </w:r>
      <w:r w:rsidR="00001ADE">
        <w:t>при</w:t>
      </w:r>
      <w:r w:rsidR="00F56693" w:rsidRPr="00CB7B4D">
        <w:t xml:space="preserve"> промывке и освоении скважин </w:t>
      </w:r>
      <w:r w:rsidR="00F56693">
        <w:t>не производится контроль за направлением ветра</w:t>
      </w:r>
      <w:r w:rsidR="00F56693" w:rsidRPr="00CB7B4D">
        <w:t xml:space="preserve">. В случаях направления ветра от технологической ёмкости в сторону направления СПТ (ЦА, ППУ, АДПМ, </w:t>
      </w:r>
      <w:r w:rsidR="00613CFC">
        <w:t>п</w:t>
      </w:r>
      <w:r w:rsidR="00F56693" w:rsidRPr="00CB7B4D">
        <w:t>одъёмников и прочих установок) работы при необходимости остановить, при наличии возможности переставить оборудование</w:t>
      </w:r>
      <w:r w:rsidR="00F56693">
        <w:t>;</w:t>
      </w:r>
    </w:p>
    <w:p w14:paraId="52867E9D" w14:textId="4E33A0A2" w:rsidR="000B4145" w:rsidRDefault="00771263" w:rsidP="0000091D">
      <w:pPr>
        <w:pStyle w:val="ac"/>
        <w:numPr>
          <w:ilvl w:val="0"/>
          <w:numId w:val="32"/>
        </w:numPr>
        <w:tabs>
          <w:tab w:val="left" w:pos="567"/>
        </w:tabs>
        <w:spacing w:before="60"/>
        <w:ind w:left="567" w:hanging="397"/>
        <w:contextualSpacing w:val="0"/>
      </w:pPr>
      <w:r>
        <w:t>з</w:t>
      </w:r>
      <w:r w:rsidR="00F56693" w:rsidRPr="00C21B76">
        <w:t xml:space="preserve">апуск флотов </w:t>
      </w:r>
      <w:r w:rsidR="00F56693">
        <w:t xml:space="preserve">ГНКТ </w:t>
      </w:r>
      <w:r w:rsidR="00E46C9F">
        <w:t>в работу с не</w:t>
      </w:r>
      <w:r w:rsidR="00F56693" w:rsidRPr="00C21B76">
        <w:t>установленными или установленными с нарушениями рабочими площадками обслуживания ПВО</w:t>
      </w:r>
      <w:r w:rsidR="00F56693">
        <w:t>;</w:t>
      </w:r>
    </w:p>
    <w:p w14:paraId="1186B1F1" w14:textId="2DA64B68" w:rsidR="000B4145" w:rsidRDefault="00771263" w:rsidP="0000091D">
      <w:pPr>
        <w:pStyle w:val="ac"/>
        <w:numPr>
          <w:ilvl w:val="0"/>
          <w:numId w:val="32"/>
        </w:numPr>
        <w:tabs>
          <w:tab w:val="left" w:pos="567"/>
        </w:tabs>
        <w:spacing w:before="60"/>
        <w:ind w:left="567" w:hanging="397"/>
        <w:contextualSpacing w:val="0"/>
      </w:pPr>
      <w:r>
        <w:t>с</w:t>
      </w:r>
      <w:r w:rsidR="00F56693" w:rsidRPr="00BF21D5">
        <w:t xml:space="preserve">пуск </w:t>
      </w:r>
      <w:r w:rsidR="00F56693">
        <w:t>КНК</w:t>
      </w:r>
      <w:r w:rsidR="00F56693" w:rsidRPr="00BF21D5">
        <w:t xml:space="preserve"> </w:t>
      </w:r>
      <w:r w:rsidR="00F56693">
        <w:t>ГНКТ</w:t>
      </w:r>
      <w:r w:rsidR="00F56693" w:rsidRPr="00BF21D5">
        <w:t xml:space="preserve"> без эскиза (с указанием</w:t>
      </w:r>
      <w:r w:rsidR="00496A1A" w:rsidRPr="00D74AB3">
        <w:t xml:space="preserve"> заводских</w:t>
      </w:r>
      <w:r w:rsidR="00F56693" w:rsidRPr="00D74AB3">
        <w:t xml:space="preserve"> </w:t>
      </w:r>
      <w:r w:rsidR="00F56693" w:rsidRPr="00BF21D5">
        <w:t>номеров, наружных и внутренних диаметров компоновки, их длин и типоразмера соединений</w:t>
      </w:r>
      <w:r w:rsidR="00F56693">
        <w:t xml:space="preserve"> и т.д.</w:t>
      </w:r>
      <w:r w:rsidR="00F56693" w:rsidRPr="00BF21D5">
        <w:t>)</w:t>
      </w:r>
      <w:r w:rsidR="00F56693">
        <w:t>;</w:t>
      </w:r>
    </w:p>
    <w:p w14:paraId="28730245" w14:textId="5FA7A57A" w:rsidR="000B4145" w:rsidRDefault="00771263" w:rsidP="0000091D">
      <w:pPr>
        <w:pStyle w:val="ac"/>
        <w:numPr>
          <w:ilvl w:val="0"/>
          <w:numId w:val="32"/>
        </w:numPr>
        <w:tabs>
          <w:tab w:val="left" w:pos="567"/>
        </w:tabs>
        <w:spacing w:before="60"/>
        <w:ind w:left="567" w:hanging="397"/>
        <w:contextualSpacing w:val="0"/>
      </w:pPr>
      <w:r>
        <w:t>п</w:t>
      </w:r>
      <w:r w:rsidR="00D74AB3" w:rsidRPr="00D74AB3">
        <w:t>рименение ХР без разрешительной документации по контролю ХОС</w:t>
      </w:r>
      <w:r w:rsidR="00D74AB3">
        <w:t>;</w:t>
      </w:r>
    </w:p>
    <w:p w14:paraId="403E6799" w14:textId="3D842B36" w:rsidR="000B4145" w:rsidRDefault="00771263" w:rsidP="0000091D">
      <w:pPr>
        <w:pStyle w:val="ac"/>
        <w:numPr>
          <w:ilvl w:val="0"/>
          <w:numId w:val="32"/>
        </w:numPr>
        <w:tabs>
          <w:tab w:val="left" w:pos="567"/>
        </w:tabs>
        <w:spacing w:before="60"/>
        <w:ind w:left="567" w:hanging="397"/>
        <w:contextualSpacing w:val="0"/>
      </w:pPr>
      <w:r>
        <w:t>н</w:t>
      </w:r>
      <w:r w:rsidR="00D74AB3">
        <w:t>е</w:t>
      </w:r>
      <w:r w:rsidR="00D74AB3" w:rsidRPr="00214681">
        <w:t>устранение в установленные сроки ранее выданных предписаний</w:t>
      </w:r>
      <w:r w:rsidR="00D74AB3" w:rsidRPr="00D74AB3">
        <w:t>.</w:t>
      </w:r>
      <w:bookmarkStart w:id="118" w:name="_Toc505954766"/>
      <w:bookmarkStart w:id="119" w:name="_Toc508983360"/>
      <w:bookmarkStart w:id="120" w:name="_Toc509225719"/>
      <w:bookmarkStart w:id="121" w:name="_Toc509227824"/>
    </w:p>
    <w:p w14:paraId="41CC4227" w14:textId="5F1F7A58" w:rsidR="000B4145" w:rsidRPr="00BD5692" w:rsidRDefault="00C57289" w:rsidP="00C60FDA">
      <w:pPr>
        <w:pStyle w:val="ac"/>
        <w:keepNext/>
        <w:keepLines/>
        <w:numPr>
          <w:ilvl w:val="0"/>
          <w:numId w:val="178"/>
        </w:numPr>
        <w:tabs>
          <w:tab w:val="left" w:pos="567"/>
        </w:tabs>
        <w:suppressAutoHyphens/>
        <w:spacing w:before="120"/>
        <w:ind w:left="0" w:firstLine="0"/>
        <w:contextualSpacing w:val="0"/>
      </w:pPr>
      <w:r>
        <w:lastRenderedPageBreak/>
        <w:t xml:space="preserve">Служба </w:t>
      </w:r>
      <w:r w:rsidR="001D699B">
        <w:t>ТКРС</w:t>
      </w:r>
      <w:r w:rsidR="00F56693" w:rsidRPr="00BD5692">
        <w:t xml:space="preserve"> </w:t>
      </w:r>
      <w:r>
        <w:t xml:space="preserve">ОГ </w:t>
      </w:r>
      <w:r w:rsidR="00F56693" w:rsidRPr="00BD5692">
        <w:t xml:space="preserve">вправе применить штрафы в случае нарушений, </w:t>
      </w:r>
      <w:r w:rsidR="00BD5692" w:rsidRPr="00BD5692">
        <w:t xml:space="preserve">выявленные работниками </w:t>
      </w:r>
      <w:r w:rsidR="00BF0A12" w:rsidRPr="00BF0A12">
        <w:t>Супервайзерск</w:t>
      </w:r>
      <w:r w:rsidR="00BF0A12">
        <w:t>ой</w:t>
      </w:r>
      <w:r w:rsidR="00BF0A12" w:rsidRPr="00BF0A12">
        <w:t xml:space="preserve"> служб</w:t>
      </w:r>
      <w:r w:rsidR="00F36EEE">
        <w:t>ы</w:t>
      </w:r>
      <w:r w:rsidR="00B87513">
        <w:t xml:space="preserve"> ОГ</w:t>
      </w:r>
      <w:r w:rsidR="00BD5692">
        <w:t xml:space="preserve">, </w:t>
      </w:r>
      <w:r w:rsidR="00F56693" w:rsidRPr="00BD5692">
        <w:t xml:space="preserve">допущенных Подрядчиком </w:t>
      </w:r>
      <w:r w:rsidR="00024892">
        <w:t>по ГНКТ</w:t>
      </w:r>
      <w:r w:rsidR="00024892" w:rsidRPr="00BD5692">
        <w:t xml:space="preserve"> </w:t>
      </w:r>
      <w:r w:rsidR="00F56693" w:rsidRPr="00BD5692">
        <w:t>по следующим причинам</w:t>
      </w:r>
      <w:bookmarkEnd w:id="118"/>
      <w:bookmarkEnd w:id="119"/>
      <w:bookmarkEnd w:id="120"/>
      <w:bookmarkEnd w:id="121"/>
      <w:r w:rsidR="00F60AE8" w:rsidRPr="00BD5692">
        <w:t>и</w:t>
      </w:r>
      <w:r w:rsidR="00F56693" w:rsidRPr="00BD5692">
        <w:t>:</w:t>
      </w:r>
    </w:p>
    <w:p w14:paraId="2AAF94D5" w14:textId="3480A8E2" w:rsidR="000B4145" w:rsidRDefault="00771263" w:rsidP="0000091D">
      <w:pPr>
        <w:pStyle w:val="ac"/>
        <w:numPr>
          <w:ilvl w:val="0"/>
          <w:numId w:val="32"/>
        </w:numPr>
        <w:tabs>
          <w:tab w:val="left" w:pos="567"/>
        </w:tabs>
        <w:spacing w:before="60"/>
        <w:ind w:left="567" w:hanging="397"/>
        <w:contextualSpacing w:val="0"/>
      </w:pPr>
      <w:r>
        <w:t>в</w:t>
      </w:r>
      <w:r w:rsidR="00F56693" w:rsidRPr="00C130BC">
        <w:t xml:space="preserve">ыявление нарушения по остановочным пунктам согласно </w:t>
      </w:r>
      <w:r w:rsidR="00F56693" w:rsidRPr="00EE7ABE">
        <w:t>Т</w:t>
      </w:r>
      <w:r w:rsidR="00FB1CCA" w:rsidRPr="00EE7ABE">
        <w:t>иповы</w:t>
      </w:r>
      <w:r w:rsidR="007400F5">
        <w:t xml:space="preserve">м </w:t>
      </w:r>
      <w:r w:rsidR="00FB1CCA" w:rsidRPr="00EE7ABE">
        <w:t>требовани</w:t>
      </w:r>
      <w:r w:rsidR="007400F5">
        <w:t>ям</w:t>
      </w:r>
      <w:r w:rsidR="00F56693" w:rsidRPr="00EE7ABE">
        <w:t>;</w:t>
      </w:r>
    </w:p>
    <w:p w14:paraId="1BFB16C1" w14:textId="0013F799" w:rsidR="000B4145" w:rsidRDefault="00771263" w:rsidP="0000091D">
      <w:pPr>
        <w:pStyle w:val="ac"/>
        <w:numPr>
          <w:ilvl w:val="0"/>
          <w:numId w:val="32"/>
        </w:numPr>
        <w:tabs>
          <w:tab w:val="left" w:pos="567"/>
        </w:tabs>
        <w:spacing w:before="60"/>
        <w:ind w:left="567" w:hanging="397"/>
        <w:contextualSpacing w:val="0"/>
      </w:pPr>
      <w:r>
        <w:t>н</w:t>
      </w:r>
      <w:r w:rsidR="00F56693" w:rsidRPr="00C130BC">
        <w:t>арушение технологии при проведении конкретной технологической операции</w:t>
      </w:r>
      <w:r w:rsidR="00F56693">
        <w:t>;</w:t>
      </w:r>
    </w:p>
    <w:p w14:paraId="3CBF6CF2" w14:textId="43E54431" w:rsidR="000B4145" w:rsidRDefault="00771263" w:rsidP="0000091D">
      <w:pPr>
        <w:pStyle w:val="ac"/>
        <w:numPr>
          <w:ilvl w:val="0"/>
          <w:numId w:val="32"/>
        </w:numPr>
        <w:tabs>
          <w:tab w:val="left" w:pos="567"/>
        </w:tabs>
        <w:spacing w:before="60"/>
        <w:ind w:left="567" w:hanging="397"/>
        <w:contextualSpacing w:val="0"/>
      </w:pPr>
      <w:r>
        <w:t>н</w:t>
      </w:r>
      <w:r w:rsidR="00F56693" w:rsidRPr="00C130BC">
        <w:t xml:space="preserve">евыполнение предписаний предыдущих проверок </w:t>
      </w:r>
      <w:r w:rsidR="00F56693">
        <w:t>работниками</w:t>
      </w:r>
      <w:r w:rsidR="00F56693" w:rsidRPr="00C130BC">
        <w:t xml:space="preserve"> </w:t>
      </w:r>
      <w:r w:rsidR="00BF0A12" w:rsidRPr="00BF0A12">
        <w:t>Супервайзерской службы</w:t>
      </w:r>
      <w:r w:rsidR="00B87513">
        <w:t xml:space="preserve"> ОГ</w:t>
      </w:r>
      <w:r w:rsidR="00F56693">
        <w:t>;</w:t>
      </w:r>
    </w:p>
    <w:p w14:paraId="40D19ABD" w14:textId="2D7ED01B" w:rsidR="000B4145" w:rsidRDefault="00771263" w:rsidP="0000091D">
      <w:pPr>
        <w:pStyle w:val="ac"/>
        <w:numPr>
          <w:ilvl w:val="0"/>
          <w:numId w:val="32"/>
        </w:numPr>
        <w:tabs>
          <w:tab w:val="left" w:pos="567"/>
        </w:tabs>
        <w:spacing w:before="60"/>
        <w:ind w:left="567" w:hanging="397"/>
        <w:contextualSpacing w:val="0"/>
      </w:pPr>
      <w:r>
        <w:t>о</w:t>
      </w:r>
      <w:r w:rsidR="00F56693" w:rsidRPr="00C130BC">
        <w:t>тступление от последовательности утверждённого плана работ</w:t>
      </w:r>
      <w:r w:rsidR="00931303">
        <w:t>;</w:t>
      </w:r>
    </w:p>
    <w:p w14:paraId="0AA3D2CD" w14:textId="255AAB66" w:rsidR="000B4145" w:rsidRDefault="00771263" w:rsidP="0000091D">
      <w:pPr>
        <w:pStyle w:val="ac"/>
        <w:numPr>
          <w:ilvl w:val="0"/>
          <w:numId w:val="32"/>
        </w:numPr>
        <w:tabs>
          <w:tab w:val="left" w:pos="567"/>
        </w:tabs>
        <w:spacing w:before="60"/>
        <w:ind w:left="567" w:hanging="397"/>
        <w:contextualSpacing w:val="0"/>
      </w:pPr>
      <w:r>
        <w:t>и</w:t>
      </w:r>
      <w:r w:rsidR="00F56693" w:rsidRPr="00E85C68">
        <w:t>скажение</w:t>
      </w:r>
      <w:r w:rsidR="00F36EEE">
        <w:t xml:space="preserve"> информации </w:t>
      </w:r>
      <w:r w:rsidR="00F56693" w:rsidRPr="00594D72">
        <w:t>переданн</w:t>
      </w:r>
      <w:r w:rsidR="00F56693">
        <w:t>ой</w:t>
      </w:r>
      <w:r w:rsidR="00F56693" w:rsidRPr="00594D72">
        <w:t xml:space="preserve"> </w:t>
      </w:r>
      <w:r w:rsidR="000F22A8">
        <w:t>Супервайзерской службе ОГ</w:t>
      </w:r>
      <w:r w:rsidR="00F56693" w:rsidRPr="00594D72">
        <w:t xml:space="preserve">, </w:t>
      </w:r>
      <w:r w:rsidR="00F56693">
        <w:t xml:space="preserve">и внесенной </w:t>
      </w:r>
      <w:r w:rsidR="00F56693" w:rsidRPr="000D4CE6">
        <w:t xml:space="preserve">в </w:t>
      </w:r>
      <w:r w:rsidR="00931303" w:rsidRPr="009B26FE">
        <w:rPr>
          <w:szCs w:val="24"/>
        </w:rPr>
        <w:t>информационн</w:t>
      </w:r>
      <w:r w:rsidR="00931303">
        <w:rPr>
          <w:szCs w:val="24"/>
        </w:rPr>
        <w:t>ой</w:t>
      </w:r>
      <w:r w:rsidR="00931303" w:rsidRPr="009B26FE">
        <w:rPr>
          <w:szCs w:val="24"/>
        </w:rPr>
        <w:t xml:space="preserve"> систем</w:t>
      </w:r>
      <w:r w:rsidR="00931303">
        <w:rPr>
          <w:szCs w:val="24"/>
        </w:rPr>
        <w:t>е</w:t>
      </w:r>
      <w:r w:rsidR="00931303" w:rsidRPr="009B26FE">
        <w:rPr>
          <w:szCs w:val="24"/>
        </w:rPr>
        <w:t>, используем</w:t>
      </w:r>
      <w:r w:rsidR="00931303">
        <w:rPr>
          <w:szCs w:val="24"/>
        </w:rPr>
        <w:t>ой</w:t>
      </w:r>
      <w:r w:rsidR="00931303" w:rsidRPr="009B26FE">
        <w:rPr>
          <w:szCs w:val="24"/>
        </w:rPr>
        <w:t xml:space="preserve"> </w:t>
      </w:r>
      <w:r w:rsidR="00B15841">
        <w:rPr>
          <w:szCs w:val="24"/>
        </w:rPr>
        <w:t>ОГ</w:t>
      </w:r>
      <w:r w:rsidR="00931303" w:rsidRPr="009B26FE">
        <w:rPr>
          <w:szCs w:val="24"/>
        </w:rPr>
        <w:t xml:space="preserve"> для учета работ, выполняемых </w:t>
      </w:r>
      <w:r w:rsidR="00931303">
        <w:rPr>
          <w:szCs w:val="24"/>
        </w:rPr>
        <w:t>П</w:t>
      </w:r>
      <w:r w:rsidR="00931303" w:rsidRPr="009B26FE">
        <w:rPr>
          <w:szCs w:val="24"/>
        </w:rPr>
        <w:t xml:space="preserve">одрядчиками </w:t>
      </w:r>
      <w:r w:rsidR="00024892">
        <w:t>по ГНКТ</w:t>
      </w:r>
      <w:r w:rsidR="00024892" w:rsidRPr="009B26FE">
        <w:rPr>
          <w:szCs w:val="24"/>
        </w:rPr>
        <w:t xml:space="preserve"> </w:t>
      </w:r>
      <w:r w:rsidR="00931303" w:rsidRPr="009B26FE">
        <w:rPr>
          <w:szCs w:val="24"/>
        </w:rPr>
        <w:t xml:space="preserve">на объектах </w:t>
      </w:r>
      <w:r w:rsidR="00B15841">
        <w:rPr>
          <w:szCs w:val="24"/>
        </w:rPr>
        <w:t>ОГ</w:t>
      </w:r>
      <w:r w:rsidR="00F56693" w:rsidRPr="000D4CE6">
        <w:t>;</w:t>
      </w:r>
    </w:p>
    <w:p w14:paraId="4B18E7A8" w14:textId="69831214" w:rsidR="000B4145" w:rsidRDefault="00771263" w:rsidP="0000091D">
      <w:pPr>
        <w:pStyle w:val="ac"/>
        <w:numPr>
          <w:ilvl w:val="0"/>
          <w:numId w:val="32"/>
        </w:numPr>
        <w:tabs>
          <w:tab w:val="left" w:pos="567"/>
        </w:tabs>
        <w:spacing w:before="60"/>
        <w:ind w:left="567" w:hanging="397"/>
        <w:contextualSpacing w:val="0"/>
      </w:pPr>
      <w:r>
        <w:t>н</w:t>
      </w:r>
      <w:r w:rsidR="00F56693" w:rsidRPr="00C130BC">
        <w:t xml:space="preserve">есвоевременная </w:t>
      </w:r>
      <w:r w:rsidR="00F36EEE">
        <w:t>информаци</w:t>
      </w:r>
      <w:r w:rsidR="00D61E19">
        <w:t>я</w:t>
      </w:r>
      <w:r w:rsidR="00F36EEE">
        <w:t xml:space="preserve"> о проделанной работе флота ГНКТ</w:t>
      </w:r>
      <w:r w:rsidR="00F56693" w:rsidRPr="00C130BC">
        <w:t>, первичных документов</w:t>
      </w:r>
      <w:r w:rsidR="00F56693">
        <w:t>;</w:t>
      </w:r>
    </w:p>
    <w:p w14:paraId="33FEA0F5" w14:textId="567A30BA" w:rsidR="000B4145" w:rsidRDefault="00771263" w:rsidP="0000091D">
      <w:pPr>
        <w:pStyle w:val="ac"/>
        <w:numPr>
          <w:ilvl w:val="0"/>
          <w:numId w:val="32"/>
        </w:numPr>
        <w:tabs>
          <w:tab w:val="left" w:pos="567"/>
        </w:tabs>
        <w:spacing w:before="60"/>
        <w:ind w:left="567" w:hanging="397"/>
        <w:contextualSpacing w:val="0"/>
      </w:pPr>
      <w:r>
        <w:t>в</w:t>
      </w:r>
      <w:r w:rsidR="00F56693" w:rsidRPr="00C130BC">
        <w:t xml:space="preserve">озобновление работы </w:t>
      </w:r>
      <w:r w:rsidR="00F56693">
        <w:t>флота ГНКТ</w:t>
      </w:r>
      <w:r w:rsidR="00F56693" w:rsidRPr="00C130BC">
        <w:t xml:space="preserve"> после остановки, без согласования с </w:t>
      </w:r>
      <w:r w:rsidR="000F22A8">
        <w:t xml:space="preserve">Супервайзерской службой ОГ </w:t>
      </w:r>
      <w:r w:rsidR="00F56693">
        <w:t xml:space="preserve">и </w:t>
      </w:r>
      <w:r w:rsidR="005D07C5">
        <w:t>иных представителей</w:t>
      </w:r>
      <w:r w:rsidR="005D07C5" w:rsidRPr="00C130BC">
        <w:t>,</w:t>
      </w:r>
      <w:r w:rsidR="00F56693" w:rsidRPr="00C130BC">
        <w:t xml:space="preserve"> выдавших </w:t>
      </w:r>
      <w:r w:rsidR="005D07C5">
        <w:t>з</w:t>
      </w:r>
      <w:r w:rsidR="00F56693" w:rsidRPr="00C130BC">
        <w:t>апрещение на дальнейшее производство работ</w:t>
      </w:r>
      <w:r w:rsidR="00F56693">
        <w:t>;</w:t>
      </w:r>
    </w:p>
    <w:p w14:paraId="3199CD66" w14:textId="395D4CB4" w:rsidR="000B4145" w:rsidRDefault="00771263" w:rsidP="0000091D">
      <w:pPr>
        <w:pStyle w:val="ac"/>
        <w:numPr>
          <w:ilvl w:val="0"/>
          <w:numId w:val="32"/>
        </w:numPr>
        <w:tabs>
          <w:tab w:val="left" w:pos="567"/>
        </w:tabs>
        <w:spacing w:before="60"/>
        <w:ind w:left="567" w:hanging="397"/>
        <w:contextualSpacing w:val="0"/>
      </w:pPr>
      <w:r>
        <w:t>п</w:t>
      </w:r>
      <w:r w:rsidR="00F56693" w:rsidRPr="00C130BC">
        <w:t>роведение технологической операции без использования или неисправными средствами к</w:t>
      </w:r>
      <w:r w:rsidR="00F56693">
        <w:t>онтроля и регистрации, а именно н</w:t>
      </w:r>
      <w:r w:rsidR="00F56693" w:rsidRPr="000B7DCA">
        <w:t>агрузки, возникающие при СПО</w:t>
      </w:r>
      <w:r w:rsidR="00F56693">
        <w:t>:</w:t>
      </w:r>
    </w:p>
    <w:p w14:paraId="6989C6D0" w14:textId="7E959A9F" w:rsidR="000B4145" w:rsidRDefault="00771263" w:rsidP="0000091D">
      <w:pPr>
        <w:pStyle w:val="ac"/>
        <w:numPr>
          <w:ilvl w:val="0"/>
          <w:numId w:val="79"/>
        </w:numPr>
        <w:tabs>
          <w:tab w:val="left" w:pos="567"/>
        </w:tabs>
        <w:spacing w:before="60"/>
        <w:ind w:left="964" w:hanging="397"/>
        <w:contextualSpacing w:val="0"/>
      </w:pPr>
      <w:r>
        <w:t>ц</w:t>
      </w:r>
      <w:r w:rsidR="00F56693" w:rsidRPr="005073DB">
        <w:t>иркуляционное давление</w:t>
      </w:r>
      <w:r w:rsidR="00F56693">
        <w:t>;</w:t>
      </w:r>
    </w:p>
    <w:p w14:paraId="275CE1CC" w14:textId="2D008FFA" w:rsidR="000B4145" w:rsidRDefault="00771263" w:rsidP="0000091D">
      <w:pPr>
        <w:pStyle w:val="ac"/>
        <w:numPr>
          <w:ilvl w:val="0"/>
          <w:numId w:val="79"/>
        </w:numPr>
        <w:tabs>
          <w:tab w:val="left" w:pos="567"/>
        </w:tabs>
        <w:spacing w:before="60"/>
        <w:ind w:left="964" w:hanging="397"/>
        <w:contextualSpacing w:val="0"/>
      </w:pPr>
      <w:r>
        <w:t>д</w:t>
      </w:r>
      <w:r w:rsidR="00F56693" w:rsidRPr="005073DB">
        <w:t>авление на устье</w:t>
      </w:r>
      <w:r w:rsidR="00F56693">
        <w:t>;</w:t>
      </w:r>
    </w:p>
    <w:p w14:paraId="50511E88" w14:textId="6150FE98" w:rsidR="000B4145" w:rsidRDefault="00771263" w:rsidP="0000091D">
      <w:pPr>
        <w:pStyle w:val="ac"/>
        <w:numPr>
          <w:ilvl w:val="0"/>
          <w:numId w:val="79"/>
        </w:numPr>
        <w:tabs>
          <w:tab w:val="left" w:pos="567"/>
        </w:tabs>
        <w:spacing w:before="60"/>
        <w:ind w:left="964" w:hanging="397"/>
        <w:contextualSpacing w:val="0"/>
      </w:pPr>
      <w:r>
        <w:t>д</w:t>
      </w:r>
      <w:r w:rsidR="00F56693" w:rsidRPr="005073DB">
        <w:t>авление в большом затрубе</w:t>
      </w:r>
      <w:r w:rsidR="00F56693">
        <w:t>;</w:t>
      </w:r>
    </w:p>
    <w:p w14:paraId="2D7ADF39" w14:textId="7ADDEFC2" w:rsidR="000B4145" w:rsidRDefault="00771263" w:rsidP="0000091D">
      <w:pPr>
        <w:pStyle w:val="ac"/>
        <w:numPr>
          <w:ilvl w:val="0"/>
          <w:numId w:val="79"/>
        </w:numPr>
        <w:tabs>
          <w:tab w:val="left" w:pos="567"/>
        </w:tabs>
        <w:spacing w:before="60"/>
        <w:ind w:left="964" w:hanging="397"/>
        <w:contextualSpacing w:val="0"/>
      </w:pPr>
      <w:r>
        <w:t>р</w:t>
      </w:r>
      <w:r w:rsidR="00F56693" w:rsidRPr="005073DB">
        <w:t>асход жидкости на подачу ГНКТ</w:t>
      </w:r>
      <w:r w:rsidR="00EE1340">
        <w:t>;</w:t>
      </w:r>
    </w:p>
    <w:p w14:paraId="7DECA81C" w14:textId="5BA3CC63" w:rsidR="000B4145" w:rsidRDefault="00771263" w:rsidP="0000091D">
      <w:pPr>
        <w:pStyle w:val="ac"/>
        <w:numPr>
          <w:ilvl w:val="0"/>
          <w:numId w:val="79"/>
        </w:numPr>
        <w:tabs>
          <w:tab w:val="left" w:pos="567"/>
        </w:tabs>
        <w:spacing w:before="60"/>
        <w:ind w:left="964" w:hanging="397"/>
        <w:contextualSpacing w:val="0"/>
      </w:pPr>
      <w:r>
        <w:t>р</w:t>
      </w:r>
      <w:r w:rsidR="00F56693" w:rsidRPr="005073DB">
        <w:t>асход азота на подачу ГНКТ</w:t>
      </w:r>
      <w:r w:rsidR="00EE1340">
        <w:t>;</w:t>
      </w:r>
    </w:p>
    <w:p w14:paraId="013DF939" w14:textId="26B040E5" w:rsidR="000B4145" w:rsidRDefault="00771263" w:rsidP="0000091D">
      <w:pPr>
        <w:pStyle w:val="ac"/>
        <w:numPr>
          <w:ilvl w:val="0"/>
          <w:numId w:val="79"/>
        </w:numPr>
        <w:tabs>
          <w:tab w:val="left" w:pos="567"/>
        </w:tabs>
        <w:spacing w:before="60"/>
        <w:ind w:left="964" w:hanging="397"/>
        <w:contextualSpacing w:val="0"/>
      </w:pPr>
      <w:r>
        <w:t>с</w:t>
      </w:r>
      <w:r w:rsidR="00F56693" w:rsidRPr="005073DB">
        <w:t>чётчик глубины спуска ГНКТ (механический и электронный, работа</w:t>
      </w:r>
      <w:r w:rsidR="00F56693">
        <w:t>ющие не зависимо друг от друга);</w:t>
      </w:r>
    </w:p>
    <w:p w14:paraId="07E1F2C9" w14:textId="3A578D89" w:rsidR="000B4145" w:rsidRDefault="00771263" w:rsidP="0000091D">
      <w:pPr>
        <w:pStyle w:val="ac"/>
        <w:numPr>
          <w:ilvl w:val="0"/>
          <w:numId w:val="79"/>
        </w:numPr>
        <w:tabs>
          <w:tab w:val="left" w:pos="567"/>
        </w:tabs>
        <w:spacing w:before="60"/>
        <w:ind w:left="964" w:hanging="397"/>
        <w:contextualSpacing w:val="0"/>
      </w:pPr>
      <w:r>
        <w:t>с</w:t>
      </w:r>
      <w:r w:rsidR="00F56693" w:rsidRPr="005073DB">
        <w:t>овмещенный мониторинг нагрузо</w:t>
      </w:r>
      <w:r w:rsidR="00F56693">
        <w:t>к и давлений в реальном времени;</w:t>
      </w:r>
    </w:p>
    <w:p w14:paraId="597ED1BA" w14:textId="10FF7326" w:rsidR="000B4145" w:rsidRDefault="00771263" w:rsidP="0000091D">
      <w:pPr>
        <w:pStyle w:val="ac"/>
        <w:numPr>
          <w:ilvl w:val="0"/>
          <w:numId w:val="79"/>
        </w:numPr>
        <w:tabs>
          <w:tab w:val="left" w:pos="567"/>
        </w:tabs>
        <w:spacing w:before="60"/>
        <w:ind w:left="964" w:hanging="397"/>
        <w:contextualSpacing w:val="0"/>
      </w:pPr>
      <w:r>
        <w:t>с</w:t>
      </w:r>
      <w:r w:rsidR="00F56693" w:rsidRPr="005073DB">
        <w:t xml:space="preserve">истема контроля </w:t>
      </w:r>
      <w:r w:rsidR="00F56693" w:rsidRPr="00714CBA">
        <w:t>утонения</w:t>
      </w:r>
      <w:r w:rsidR="00F56693">
        <w:t xml:space="preserve"> труб;</w:t>
      </w:r>
    </w:p>
    <w:p w14:paraId="6A35FC80" w14:textId="6784CB9D" w:rsidR="000B4145" w:rsidRDefault="00771263" w:rsidP="0000091D">
      <w:pPr>
        <w:pStyle w:val="ac"/>
        <w:numPr>
          <w:ilvl w:val="0"/>
          <w:numId w:val="79"/>
        </w:numPr>
        <w:tabs>
          <w:tab w:val="left" w:pos="567"/>
        </w:tabs>
        <w:spacing w:before="60"/>
        <w:ind w:left="964" w:hanging="397"/>
        <w:contextualSpacing w:val="0"/>
      </w:pPr>
      <w:r>
        <w:t>а</w:t>
      </w:r>
      <w:r w:rsidR="00F56693" w:rsidRPr="005073DB">
        <w:t>втоматического отключения привода в случае</w:t>
      </w:r>
      <w:r w:rsidR="00F56693">
        <w:t xml:space="preserve"> превышения допустимых нагрузок</w:t>
      </w:r>
      <w:r w:rsidR="00EE1340">
        <w:t>;</w:t>
      </w:r>
    </w:p>
    <w:p w14:paraId="7FA85E3D" w14:textId="1FC3480A" w:rsidR="000B4145" w:rsidRDefault="00771263" w:rsidP="0000091D">
      <w:pPr>
        <w:pStyle w:val="ac"/>
        <w:numPr>
          <w:ilvl w:val="0"/>
          <w:numId w:val="32"/>
        </w:numPr>
        <w:tabs>
          <w:tab w:val="left" w:pos="567"/>
        </w:tabs>
        <w:spacing w:before="60"/>
        <w:ind w:left="567" w:hanging="397"/>
        <w:contextualSpacing w:val="0"/>
      </w:pPr>
      <w:r>
        <w:t>и</w:t>
      </w:r>
      <w:r w:rsidR="00F56693" w:rsidRPr="00AE1605">
        <w:t>спользование при ремонте некачественных материалов, растворов и хим</w:t>
      </w:r>
      <w:r w:rsidR="00F56693">
        <w:t>ии, предоставляемых Подрядчиком</w:t>
      </w:r>
      <w:r w:rsidR="00024892" w:rsidRPr="00024892">
        <w:t xml:space="preserve"> </w:t>
      </w:r>
      <w:r w:rsidR="00024892">
        <w:t>по ГНКТ</w:t>
      </w:r>
      <w:r w:rsidR="00F56693">
        <w:t>;</w:t>
      </w:r>
    </w:p>
    <w:p w14:paraId="4B616ABC" w14:textId="263769FC" w:rsidR="000B4145" w:rsidRDefault="00771263" w:rsidP="0000091D">
      <w:pPr>
        <w:pStyle w:val="ac"/>
        <w:numPr>
          <w:ilvl w:val="0"/>
          <w:numId w:val="32"/>
        </w:numPr>
        <w:tabs>
          <w:tab w:val="left" w:pos="567"/>
        </w:tabs>
        <w:spacing w:before="60"/>
        <w:ind w:left="567" w:hanging="397"/>
        <w:contextualSpacing w:val="0"/>
      </w:pPr>
      <w:r>
        <w:t>з</w:t>
      </w:r>
      <w:r w:rsidR="00F56693">
        <w:t>агрязнения окружающей среды;</w:t>
      </w:r>
    </w:p>
    <w:p w14:paraId="23D2FBB8" w14:textId="6D82DA5D" w:rsidR="000B4145" w:rsidRDefault="00771263" w:rsidP="0000091D">
      <w:pPr>
        <w:pStyle w:val="ac"/>
        <w:numPr>
          <w:ilvl w:val="0"/>
          <w:numId w:val="32"/>
        </w:numPr>
        <w:tabs>
          <w:tab w:val="left" w:pos="567"/>
        </w:tabs>
        <w:spacing w:before="60"/>
        <w:ind w:left="567" w:hanging="397"/>
        <w:contextualSpacing w:val="0"/>
      </w:pPr>
      <w:r>
        <w:t>н</w:t>
      </w:r>
      <w:r w:rsidR="00F56693">
        <w:t xml:space="preserve">арушение </w:t>
      </w:r>
      <w:r w:rsidR="007451EE">
        <w:t xml:space="preserve">требований </w:t>
      </w:r>
      <w:r w:rsidR="00F56693">
        <w:t xml:space="preserve">правил </w:t>
      </w:r>
      <w:r w:rsidR="007451EE">
        <w:t xml:space="preserve">в области </w:t>
      </w:r>
      <w:r w:rsidR="00F56693">
        <w:t>ПБОТОС;</w:t>
      </w:r>
    </w:p>
    <w:p w14:paraId="1BBFE42B" w14:textId="637D0258" w:rsidR="000B4145" w:rsidRDefault="00771263" w:rsidP="0000091D">
      <w:pPr>
        <w:pStyle w:val="ac"/>
        <w:numPr>
          <w:ilvl w:val="0"/>
          <w:numId w:val="32"/>
        </w:numPr>
        <w:tabs>
          <w:tab w:val="left" w:pos="567"/>
        </w:tabs>
        <w:spacing w:before="60"/>
        <w:ind w:left="567" w:hanging="397"/>
        <w:contextualSpacing w:val="0"/>
      </w:pPr>
      <w:r>
        <w:t>н</w:t>
      </w:r>
      <w:r w:rsidR="00F56693" w:rsidRPr="00AE1605">
        <w:t xml:space="preserve">арушение </w:t>
      </w:r>
      <w:r w:rsidR="00F56693">
        <w:t xml:space="preserve">ЛНД </w:t>
      </w:r>
      <w:r w:rsidR="00F56693" w:rsidRPr="00AE1605">
        <w:t>по вине Подрядчика</w:t>
      </w:r>
      <w:r w:rsidR="00024892" w:rsidRPr="00024892">
        <w:t xml:space="preserve"> </w:t>
      </w:r>
      <w:r w:rsidR="00024892">
        <w:t>по ГНКТ</w:t>
      </w:r>
      <w:r w:rsidR="00F56693">
        <w:t>;</w:t>
      </w:r>
    </w:p>
    <w:p w14:paraId="27332B0D" w14:textId="3AA55F2F" w:rsidR="000B4145" w:rsidRDefault="00771263" w:rsidP="0000091D">
      <w:pPr>
        <w:pStyle w:val="ac"/>
        <w:numPr>
          <w:ilvl w:val="0"/>
          <w:numId w:val="32"/>
        </w:numPr>
        <w:tabs>
          <w:tab w:val="left" w:pos="567"/>
        </w:tabs>
        <w:spacing w:before="60"/>
        <w:ind w:left="567" w:hanging="397"/>
        <w:contextualSpacing w:val="0"/>
      </w:pPr>
      <w:r>
        <w:t>о</w:t>
      </w:r>
      <w:r w:rsidR="00F56693" w:rsidRPr="00AE1605">
        <w:t>жидание завоза азота, технологических жидкостей, необходимого для работы оборудования по в</w:t>
      </w:r>
      <w:r w:rsidR="00F56693">
        <w:t xml:space="preserve">ине Подрядчика </w:t>
      </w:r>
      <w:r w:rsidR="00024892">
        <w:t xml:space="preserve">по ГНКТ </w:t>
      </w:r>
      <w:r w:rsidR="00F56693">
        <w:t>10 часов и более;</w:t>
      </w:r>
    </w:p>
    <w:p w14:paraId="36FE5C35" w14:textId="6A6FDFD7" w:rsidR="008752A5" w:rsidRDefault="00771263" w:rsidP="0000091D">
      <w:pPr>
        <w:pStyle w:val="ac"/>
        <w:numPr>
          <w:ilvl w:val="0"/>
          <w:numId w:val="32"/>
        </w:numPr>
        <w:tabs>
          <w:tab w:val="left" w:pos="567"/>
        </w:tabs>
        <w:spacing w:before="60"/>
        <w:ind w:left="567" w:hanging="397"/>
        <w:contextualSpacing w:val="0"/>
      </w:pPr>
      <w:r>
        <w:t>о</w:t>
      </w:r>
      <w:r w:rsidR="00496A1A" w:rsidRPr="00297B8C">
        <w:t>становка цикличного технологического процесса</w:t>
      </w:r>
      <w:r w:rsidR="00297B8C" w:rsidRPr="00297B8C">
        <w:t xml:space="preserve"> (промывка от проппанта, освоение) по</w:t>
      </w:r>
      <w:r w:rsidR="00496A1A" w:rsidRPr="00297B8C">
        <w:t xml:space="preserve"> вине Подрядчика </w:t>
      </w:r>
      <w:r w:rsidR="00024892">
        <w:t>по ГНКТ</w:t>
      </w:r>
      <w:r w:rsidR="00024892" w:rsidRPr="00297B8C">
        <w:t xml:space="preserve"> </w:t>
      </w:r>
      <w:r w:rsidR="00496A1A" w:rsidRPr="00297B8C">
        <w:t xml:space="preserve">(ремонт оборудования/ несвоевременный завоз тех жидкости, азота), требующий </w:t>
      </w:r>
      <w:r w:rsidR="00206A4B" w:rsidRPr="00297B8C">
        <w:t>возобновление работ с началь</w:t>
      </w:r>
      <w:r w:rsidR="00297B8C" w:rsidRPr="00297B8C">
        <w:t>ной стадии.</w:t>
      </w:r>
    </w:p>
    <w:p w14:paraId="798DDAA7" w14:textId="3266FB4F" w:rsidR="008752A5" w:rsidRDefault="00297B8C" w:rsidP="00C60FDA">
      <w:pPr>
        <w:pStyle w:val="ac"/>
        <w:numPr>
          <w:ilvl w:val="0"/>
          <w:numId w:val="178"/>
        </w:numPr>
        <w:tabs>
          <w:tab w:val="left" w:pos="567"/>
        </w:tabs>
        <w:suppressAutoHyphens/>
        <w:spacing w:before="120"/>
        <w:ind w:left="0" w:firstLine="0"/>
        <w:contextualSpacing w:val="0"/>
      </w:pPr>
      <w:r>
        <w:t>П</w:t>
      </w:r>
      <w:r w:rsidR="00F56693" w:rsidRPr="00AE1605">
        <w:t xml:space="preserve">риостановка ведения работ флота ГНКТ, применение штрафных санкций на скважине оформляется </w:t>
      </w:r>
      <w:r w:rsidR="007A66C6">
        <w:t>а</w:t>
      </w:r>
      <w:r w:rsidR="00F56693" w:rsidRPr="00AE1605">
        <w:t xml:space="preserve">ктами согласно </w:t>
      </w:r>
      <w:r w:rsidR="00C8555E">
        <w:t>д</w:t>
      </w:r>
      <w:r w:rsidR="00F56693" w:rsidRPr="00AE1605">
        <w:t>оговор</w:t>
      </w:r>
      <w:r w:rsidR="005142C2">
        <w:t>у</w:t>
      </w:r>
      <w:r w:rsidR="004F6316" w:rsidRPr="001E0270">
        <w:t xml:space="preserve"> </w:t>
      </w:r>
      <w:r w:rsidR="004F6316">
        <w:t>на выполнение работ с ГНКТ</w:t>
      </w:r>
      <w:r w:rsidR="00F56693">
        <w:t xml:space="preserve"> </w:t>
      </w:r>
      <w:r w:rsidR="00891C54">
        <w:t>по форме,</w:t>
      </w:r>
      <w:r w:rsidR="00F56693">
        <w:t xml:space="preserve"> </w:t>
      </w:r>
      <w:r w:rsidR="00F60AE8">
        <w:t>установленной в ОГ</w:t>
      </w:r>
      <w:r w:rsidR="00F56693">
        <w:t>;</w:t>
      </w:r>
    </w:p>
    <w:p w14:paraId="52E59E0D" w14:textId="57A8CF58" w:rsidR="008752A5" w:rsidRDefault="00297B8C" w:rsidP="00C60FDA">
      <w:pPr>
        <w:pStyle w:val="ac"/>
        <w:numPr>
          <w:ilvl w:val="0"/>
          <w:numId w:val="178"/>
        </w:numPr>
        <w:tabs>
          <w:tab w:val="left" w:pos="567"/>
        </w:tabs>
        <w:suppressAutoHyphens/>
        <w:spacing w:before="120"/>
        <w:ind w:left="0" w:firstLine="0"/>
        <w:contextualSpacing w:val="0"/>
      </w:pPr>
      <w:r>
        <w:t>П</w:t>
      </w:r>
      <w:r w:rsidR="00F56693">
        <w:t xml:space="preserve">осле </w:t>
      </w:r>
      <w:r w:rsidR="00F56693" w:rsidRPr="00AE1605">
        <w:t>устранени</w:t>
      </w:r>
      <w:r w:rsidR="00F56693">
        <w:t>я</w:t>
      </w:r>
      <w:r w:rsidR="00F56693" w:rsidRPr="00AE1605">
        <w:t xml:space="preserve"> выявленных нарушений </w:t>
      </w:r>
      <w:r w:rsidR="001A5FC5">
        <w:t xml:space="preserve">Супервайзерская служба ОГ </w:t>
      </w:r>
      <w:r w:rsidR="00FC672E">
        <w:t xml:space="preserve">подтверждает выполнение </w:t>
      </w:r>
      <w:r w:rsidR="006B7BF7">
        <w:t>предп</w:t>
      </w:r>
      <w:r w:rsidR="00FC672E">
        <w:t>исаний</w:t>
      </w:r>
      <w:r w:rsidR="00F56693">
        <w:t>,</w:t>
      </w:r>
      <w:r w:rsidR="00F56693" w:rsidRPr="00AE1605">
        <w:t xml:space="preserve"> составл</w:t>
      </w:r>
      <w:r w:rsidR="00FC672E">
        <w:t>яет</w:t>
      </w:r>
      <w:r w:rsidR="00F56693" w:rsidRPr="00542951">
        <w:t xml:space="preserve"> акт </w:t>
      </w:r>
      <w:r w:rsidR="00C429A8">
        <w:t xml:space="preserve">об </w:t>
      </w:r>
      <w:r w:rsidR="00F56693" w:rsidRPr="00542951">
        <w:t>устранени</w:t>
      </w:r>
      <w:r w:rsidR="00C429A8">
        <w:t>и</w:t>
      </w:r>
      <w:r w:rsidR="00F56693" w:rsidRPr="00542951">
        <w:t xml:space="preserve"> нарушений </w:t>
      </w:r>
      <w:r w:rsidR="00785968">
        <w:t>и запуска флота ГНКТ</w:t>
      </w:r>
      <w:r w:rsidR="00F56693" w:rsidRPr="00542951">
        <w:t xml:space="preserve"> </w:t>
      </w:r>
      <w:r w:rsidR="005B50E7" w:rsidRPr="005B50E7">
        <w:t>по форме, ра</w:t>
      </w:r>
      <w:r w:rsidR="005B50E7">
        <w:t>зработанной и утвержденной в ОГ</w:t>
      </w:r>
      <w:r w:rsidR="006B7BF7">
        <w:t>.</w:t>
      </w:r>
    </w:p>
    <w:p w14:paraId="20A073FB" w14:textId="68548325" w:rsidR="00F56693" w:rsidRDefault="001A5FC5" w:rsidP="00C60FDA">
      <w:pPr>
        <w:pStyle w:val="ac"/>
        <w:numPr>
          <w:ilvl w:val="0"/>
          <w:numId w:val="178"/>
        </w:numPr>
        <w:tabs>
          <w:tab w:val="left" w:pos="567"/>
        </w:tabs>
        <w:suppressAutoHyphens/>
        <w:spacing w:before="120"/>
        <w:ind w:left="0" w:firstLine="0"/>
        <w:contextualSpacing w:val="0"/>
      </w:pPr>
      <w:r>
        <w:lastRenderedPageBreak/>
        <w:t xml:space="preserve">Супервайзерская служба ОГ </w:t>
      </w:r>
      <w:r w:rsidR="006B7BF7">
        <w:t xml:space="preserve">несёт ответственность </w:t>
      </w:r>
      <w:r w:rsidR="00725BF9">
        <w:t xml:space="preserve">за принятие </w:t>
      </w:r>
      <w:r w:rsidR="006B7BF7">
        <w:t xml:space="preserve">решения о </w:t>
      </w:r>
      <w:r w:rsidR="00891C54">
        <w:t>приостановке флота</w:t>
      </w:r>
      <w:r w:rsidR="006B7BF7">
        <w:t xml:space="preserve"> ГНКТ</w:t>
      </w:r>
      <w:r w:rsidR="00725BF9">
        <w:t xml:space="preserve">. </w:t>
      </w:r>
      <w:r w:rsidR="00BA064D">
        <w:t>В случае несогласия Подрядчика</w:t>
      </w:r>
      <w:r w:rsidR="00024892" w:rsidRPr="00024892">
        <w:t xml:space="preserve"> </w:t>
      </w:r>
      <w:r w:rsidR="00024892">
        <w:t>по ГНКТ</w:t>
      </w:r>
      <w:r w:rsidR="00BA064D">
        <w:t xml:space="preserve"> с решением </w:t>
      </w:r>
      <w:r>
        <w:t xml:space="preserve">Супервайзерской службой ОГ </w:t>
      </w:r>
      <w:r w:rsidR="00BA064D">
        <w:t>п</w:t>
      </w:r>
      <w:r w:rsidR="00725BF9">
        <w:t xml:space="preserve">равомерность действий </w:t>
      </w:r>
      <w:r>
        <w:t>Супервайзерской службой ОГ</w:t>
      </w:r>
      <w:r w:rsidRPr="00725BF9">
        <w:t xml:space="preserve"> </w:t>
      </w:r>
      <w:r w:rsidR="00725BF9" w:rsidRPr="00725BF9">
        <w:t>опреде</w:t>
      </w:r>
      <w:r w:rsidR="00725BF9">
        <w:t xml:space="preserve">ляется на </w:t>
      </w:r>
      <w:r w:rsidR="008F6581">
        <w:t>ГТС</w:t>
      </w:r>
      <w:r w:rsidR="00725BF9">
        <w:t xml:space="preserve"> </w:t>
      </w:r>
      <w:r w:rsidR="00BA064D">
        <w:t>представителей</w:t>
      </w:r>
      <w:r w:rsidR="00725BF9" w:rsidRPr="00725BF9">
        <w:t xml:space="preserve"> Подрядчика</w:t>
      </w:r>
      <w:r w:rsidR="00024892" w:rsidRPr="00024892">
        <w:t xml:space="preserve"> </w:t>
      </w:r>
      <w:r w:rsidR="00024892">
        <w:t>по ГНКТ</w:t>
      </w:r>
      <w:r w:rsidR="00725BF9" w:rsidRPr="00725BF9">
        <w:t xml:space="preserve"> и </w:t>
      </w:r>
      <w:r w:rsidR="00BF0A12" w:rsidRPr="00BF0A12">
        <w:t>Супервайзерской службы</w:t>
      </w:r>
      <w:r w:rsidR="00B87513">
        <w:t xml:space="preserve"> ОГ</w:t>
      </w:r>
      <w:r w:rsidR="00725BF9">
        <w:t>.</w:t>
      </w:r>
    </w:p>
    <w:p w14:paraId="53E7BFB5" w14:textId="77777777" w:rsidR="007A1BCF" w:rsidRPr="00C130BC" w:rsidRDefault="007A1BCF" w:rsidP="0000091D">
      <w:pPr>
        <w:pStyle w:val="ac"/>
        <w:keepNext/>
        <w:keepLines/>
        <w:numPr>
          <w:ilvl w:val="1"/>
          <w:numId w:val="21"/>
        </w:numPr>
        <w:tabs>
          <w:tab w:val="left" w:pos="567"/>
        </w:tabs>
        <w:suppressAutoHyphens/>
        <w:spacing w:before="120"/>
        <w:ind w:left="0" w:firstLine="0"/>
        <w:contextualSpacing w:val="0"/>
        <w:sectPr w:rsidR="007A1BCF" w:rsidRPr="00C130BC" w:rsidSect="00E15B04">
          <w:pgSz w:w="11906" w:h="16838" w:code="9"/>
          <w:pgMar w:top="567" w:right="1021" w:bottom="567" w:left="1247" w:header="737" w:footer="680" w:gutter="0"/>
          <w:cols w:space="708"/>
          <w:docGrid w:linePitch="360"/>
        </w:sectPr>
      </w:pPr>
    </w:p>
    <w:p w14:paraId="468E20F3" w14:textId="420FB28A" w:rsidR="00F56693" w:rsidRPr="00BA064D" w:rsidRDefault="00F56693" w:rsidP="00CA43ED">
      <w:pPr>
        <w:pStyle w:val="S1"/>
        <w:tabs>
          <w:tab w:val="left" w:pos="567"/>
        </w:tabs>
        <w:spacing w:after="240"/>
        <w:ind w:left="0" w:firstLine="0"/>
      </w:pPr>
      <w:bookmarkStart w:id="122" w:name="_Toc294162653"/>
      <w:bookmarkStart w:id="123" w:name="_Toc294260339"/>
      <w:bookmarkStart w:id="124" w:name="_Toc294699810"/>
      <w:bookmarkStart w:id="125" w:name="_Toc400705633"/>
      <w:bookmarkStart w:id="126" w:name="_Toc509225720"/>
      <w:bookmarkStart w:id="127" w:name="_Toc509227825"/>
      <w:bookmarkStart w:id="128" w:name="_Toc186202191"/>
      <w:bookmarkStart w:id="129" w:name="_Toc204958598"/>
      <w:r w:rsidRPr="00BA064D">
        <w:lastRenderedPageBreak/>
        <w:t xml:space="preserve">МЕРОПРИЯТИЯ ПО ПОДГОТОВКЕ К ПРОИЗВОДСТВУ РАБОТ С ИСПОЛЬЗОВАНИЕМ </w:t>
      </w:r>
      <w:bookmarkEnd w:id="122"/>
      <w:bookmarkEnd w:id="123"/>
      <w:bookmarkEnd w:id="124"/>
      <w:bookmarkEnd w:id="125"/>
      <w:r w:rsidR="00EE3E36" w:rsidRPr="00BA064D">
        <w:t xml:space="preserve">ГИБКОЙ </w:t>
      </w:r>
      <w:r w:rsidR="007E1A79">
        <w:br/>
      </w:r>
      <w:r w:rsidR="00EE3E36" w:rsidRPr="00BA064D">
        <w:t>НАСОСНО-КОМПРЕССОРНОЙ ТРУБЫ</w:t>
      </w:r>
      <w:bookmarkEnd w:id="126"/>
      <w:bookmarkEnd w:id="127"/>
      <w:bookmarkEnd w:id="128"/>
      <w:bookmarkEnd w:id="129"/>
    </w:p>
    <w:p w14:paraId="5032ED1B" w14:textId="77777777" w:rsidR="000D3E18" w:rsidRPr="00CA43ED" w:rsidRDefault="00F56693" w:rsidP="0000091D">
      <w:pPr>
        <w:pStyle w:val="ac"/>
        <w:numPr>
          <w:ilvl w:val="0"/>
          <w:numId w:val="37"/>
        </w:numPr>
        <w:tabs>
          <w:tab w:val="left" w:pos="567"/>
        </w:tabs>
        <w:spacing w:before="240"/>
        <w:ind w:left="0" w:firstLine="0"/>
        <w:contextualSpacing w:val="0"/>
        <w:outlineLvl w:val="1"/>
        <w:rPr>
          <w:rFonts w:ascii="Arial" w:hAnsi="Arial" w:cs="Arial"/>
          <w:b/>
          <w:szCs w:val="24"/>
        </w:rPr>
      </w:pPr>
      <w:bookmarkStart w:id="130" w:name="_Toc400705634"/>
      <w:bookmarkStart w:id="131" w:name="_Toc509225721"/>
      <w:bookmarkStart w:id="132" w:name="_Toc509227826"/>
      <w:bookmarkStart w:id="133" w:name="_Toc186202192"/>
      <w:bookmarkStart w:id="134" w:name="_Toc204958599"/>
      <w:r w:rsidRPr="00CA43ED">
        <w:rPr>
          <w:rFonts w:ascii="Arial" w:hAnsi="Arial" w:cs="Arial"/>
          <w:b/>
          <w:szCs w:val="24"/>
        </w:rPr>
        <w:t>ПЕРЕЕЗД И СХЕМА РАСПОЛОЖЕНИЯ ОБОРУДОВАНИЯ</w:t>
      </w:r>
      <w:bookmarkEnd w:id="130"/>
      <w:bookmarkEnd w:id="131"/>
      <w:bookmarkEnd w:id="132"/>
      <w:bookmarkEnd w:id="133"/>
      <w:bookmarkEnd w:id="134"/>
    </w:p>
    <w:p w14:paraId="308674C0" w14:textId="62BB3444" w:rsidR="00F56693" w:rsidRPr="004E6098" w:rsidRDefault="00F56693" w:rsidP="0000091D">
      <w:pPr>
        <w:pStyle w:val="ac"/>
        <w:numPr>
          <w:ilvl w:val="2"/>
          <w:numId w:val="39"/>
        </w:numPr>
        <w:tabs>
          <w:tab w:val="left" w:pos="709"/>
        </w:tabs>
        <w:spacing w:before="120"/>
        <w:ind w:left="0" w:firstLine="0"/>
        <w:contextualSpacing w:val="0"/>
      </w:pPr>
      <w:r w:rsidRPr="000D3E18">
        <w:t>Перед проведением ремонтных работ территория кустовой площадк</w:t>
      </w:r>
      <w:r w:rsidR="008F01C1" w:rsidRPr="000D3E18">
        <w:t>и</w:t>
      </w:r>
      <w:r w:rsidRPr="000D3E18">
        <w:t xml:space="preserve"> должна быть спланирована, с учетом расстановки оборудования и освобождена от посторонних предметов, а в зимнее время </w:t>
      </w:r>
      <w:r w:rsidR="00907293">
        <w:t>–</w:t>
      </w:r>
      <w:r w:rsidRPr="000D3E18">
        <w:t xml:space="preserve"> очищена от снега и льда.</w:t>
      </w:r>
      <w:r w:rsidR="007E54E6" w:rsidRPr="000D3E18">
        <w:t xml:space="preserve"> Спланированная территория куста скважин должна иметь размеры, обеспечивающие размещение оборудования флота ГНКТ по ремонту скважин в соответствии с </w:t>
      </w:r>
      <w:r w:rsidR="00576EB6">
        <w:rPr>
          <w:bCs/>
          <w:szCs w:val="24"/>
        </w:rPr>
        <w:t>т</w:t>
      </w:r>
      <w:r w:rsidR="00576EB6" w:rsidRPr="00D62FCC">
        <w:rPr>
          <w:bCs/>
          <w:szCs w:val="24"/>
        </w:rPr>
        <w:t>ипов</w:t>
      </w:r>
      <w:r w:rsidR="00576EB6">
        <w:rPr>
          <w:bCs/>
          <w:szCs w:val="24"/>
        </w:rPr>
        <w:t>ой</w:t>
      </w:r>
      <w:r w:rsidR="00576EB6" w:rsidRPr="00D62FCC">
        <w:rPr>
          <w:bCs/>
          <w:szCs w:val="24"/>
        </w:rPr>
        <w:t xml:space="preserve"> схем</w:t>
      </w:r>
      <w:r w:rsidR="00576EB6">
        <w:rPr>
          <w:bCs/>
          <w:szCs w:val="24"/>
        </w:rPr>
        <w:t>ой</w:t>
      </w:r>
      <w:r w:rsidR="00576EB6" w:rsidRPr="00D62FCC">
        <w:rPr>
          <w:bCs/>
          <w:szCs w:val="24"/>
        </w:rPr>
        <w:t xml:space="preserve"> расстановки оборудования флота </w:t>
      </w:r>
      <w:r w:rsidR="007E54E6" w:rsidRPr="000D3E18">
        <w:t>ГНКТ (</w:t>
      </w:r>
      <w:hyperlink w:anchor="приложение6" w:history="1">
        <w:r w:rsidR="007E54E6" w:rsidRPr="00275AEC">
          <w:rPr>
            <w:color w:val="0000D2"/>
            <w:u w:val="single"/>
          </w:rPr>
          <w:t>Приложение 6</w:t>
        </w:r>
        <w:r w:rsidR="007E54E6" w:rsidRPr="000D3E18">
          <w:t>).</w:t>
        </w:r>
      </w:hyperlink>
      <w:r w:rsidR="007E54E6" w:rsidRPr="000D3E18">
        <w:t xml:space="preserve"> </w:t>
      </w:r>
      <w:r w:rsidRPr="000D3E18">
        <w:t xml:space="preserve">Ответственность за подготовку территории для расстановки оборудования флота ГНКТ возлагается на </w:t>
      </w:r>
      <w:r w:rsidR="00D1235D">
        <w:t xml:space="preserve">Руководителя </w:t>
      </w:r>
      <w:r w:rsidRPr="000D3E18">
        <w:t>ЦДНГ</w:t>
      </w:r>
      <w:r w:rsidR="00812E80" w:rsidRPr="000D3E18">
        <w:t xml:space="preserve">, если иное не указано в </w:t>
      </w:r>
      <w:r w:rsidR="00347B8B">
        <w:t>ТЗ</w:t>
      </w:r>
      <w:r w:rsidR="00812E80" w:rsidRPr="000D3E18">
        <w:t xml:space="preserve"> или договором на выполнение работ</w:t>
      </w:r>
      <w:r w:rsidRPr="00C130BC">
        <w:t>.</w:t>
      </w:r>
      <w:r w:rsidR="000D3E18">
        <w:t xml:space="preserve"> </w:t>
      </w:r>
      <w:r w:rsidR="00A26A25">
        <w:t>При отсутствии возможности расстановки оборудования флота ГНКТ</w:t>
      </w:r>
      <w:r w:rsidR="00EA2116">
        <w:t xml:space="preserve"> по утверждённой</w:t>
      </w:r>
      <w:r w:rsidR="00A26A25">
        <w:t xml:space="preserve"> </w:t>
      </w:r>
      <w:r w:rsidR="00EA2116">
        <w:t>типовой схеме</w:t>
      </w:r>
      <w:r w:rsidR="00A26A25">
        <w:t xml:space="preserve"> расстановки</w:t>
      </w:r>
      <w:r w:rsidR="00EA2116">
        <w:t xml:space="preserve">, </w:t>
      </w:r>
      <w:r w:rsidR="00A26A25">
        <w:t xml:space="preserve">ЦДНГ </w:t>
      </w:r>
      <w:r w:rsidR="00EA2116">
        <w:t xml:space="preserve">согласовывает расстановку оборудования максимально приближенную к типовой, с составлением фактической </w:t>
      </w:r>
      <w:r w:rsidR="00C60FDA">
        <w:t>схемы расстановки оборудования.</w:t>
      </w:r>
    </w:p>
    <w:p w14:paraId="0F95AF17" w14:textId="192AD2D3" w:rsidR="00F56693" w:rsidRDefault="00F56693" w:rsidP="0000091D">
      <w:pPr>
        <w:pStyle w:val="ac"/>
        <w:numPr>
          <w:ilvl w:val="2"/>
          <w:numId w:val="39"/>
        </w:numPr>
        <w:tabs>
          <w:tab w:val="left" w:pos="709"/>
        </w:tabs>
        <w:spacing w:before="120"/>
        <w:ind w:left="0" w:firstLine="0"/>
        <w:contextualSpacing w:val="0"/>
      </w:pPr>
      <w:r w:rsidRPr="00C130BC">
        <w:t>Скважина передается в ремонт и сдается после ремонта по двухстороннему акту</w:t>
      </w:r>
      <w:r>
        <w:t xml:space="preserve"> </w:t>
      </w:r>
      <w:r w:rsidR="00891C54">
        <w:t>по форме,</w:t>
      </w:r>
      <w:r>
        <w:t xml:space="preserve"> </w:t>
      </w:r>
      <w:r w:rsidR="007E54E6">
        <w:t>установленной в ОГ</w:t>
      </w:r>
      <w:r w:rsidRPr="00C130BC">
        <w:t xml:space="preserve">, подписанному </w:t>
      </w:r>
      <w:r w:rsidR="003929FC" w:rsidRPr="00C130BC">
        <w:t xml:space="preserve">Мастером </w:t>
      </w:r>
      <w:r>
        <w:t xml:space="preserve">флота ГНКТ </w:t>
      </w:r>
      <w:r w:rsidRPr="00C130BC">
        <w:t>и мастером ЦДНГ с предоставлением схемы коммуникаций куста, маршруто</w:t>
      </w:r>
      <w:r w:rsidR="0079741F">
        <w:t>в</w:t>
      </w:r>
      <w:r w:rsidRPr="00C130BC">
        <w:t xml:space="preserve"> движения </w:t>
      </w:r>
      <w:r w:rsidR="0079741F">
        <w:t>автотранспорта</w:t>
      </w:r>
      <w:r w:rsidRPr="00C130BC">
        <w:t>, местом утилизации технологических жидкостей согласно договорны</w:t>
      </w:r>
      <w:r>
        <w:t>м</w:t>
      </w:r>
      <w:r w:rsidRPr="00C130BC">
        <w:t xml:space="preserve"> отношени</w:t>
      </w:r>
      <w:r>
        <w:t>ям</w:t>
      </w:r>
      <w:r w:rsidRPr="00C130BC">
        <w:t>.</w:t>
      </w:r>
    </w:p>
    <w:p w14:paraId="28BF8CD5" w14:textId="097B22E6" w:rsidR="00F56693" w:rsidRDefault="0087789E" w:rsidP="0000091D">
      <w:pPr>
        <w:pStyle w:val="ac"/>
        <w:numPr>
          <w:ilvl w:val="2"/>
          <w:numId w:val="39"/>
        </w:numPr>
        <w:tabs>
          <w:tab w:val="left" w:pos="709"/>
        </w:tabs>
        <w:spacing w:before="120"/>
        <w:ind w:left="0" w:firstLine="0"/>
        <w:contextualSpacing w:val="0"/>
      </w:pPr>
      <w:r>
        <w:t xml:space="preserve">Служба </w:t>
      </w:r>
      <w:r w:rsidR="001D699B">
        <w:t>ДНГ</w:t>
      </w:r>
      <w:r w:rsidR="001D699B" w:rsidRPr="00EA2CAB">
        <w:t xml:space="preserve"> </w:t>
      </w:r>
      <w:r>
        <w:t xml:space="preserve">ОГ </w:t>
      </w:r>
      <w:r w:rsidR="00F56693" w:rsidRPr="00EA2CAB">
        <w:t>предоставл</w:t>
      </w:r>
      <w:r w:rsidR="009B72CF">
        <w:t>яет</w:t>
      </w:r>
      <w:r w:rsidR="00F56693" w:rsidRPr="00EA2CAB">
        <w:t xml:space="preserve"> коллектор </w:t>
      </w:r>
      <w:r w:rsidR="00F56693" w:rsidRPr="00D27E61">
        <w:t>или мест</w:t>
      </w:r>
      <w:r w:rsidR="009B72CF">
        <w:t>о</w:t>
      </w:r>
      <w:r w:rsidR="00F56693" w:rsidRPr="00D27E61">
        <w:t xml:space="preserve"> утилизации (полигон и т.д.) </w:t>
      </w:r>
      <w:r w:rsidR="00F56693" w:rsidRPr="00EA2CAB">
        <w:t xml:space="preserve">для откачки технологической жидкости в процессе проведения ремонта </w:t>
      </w:r>
      <w:r w:rsidR="00C37C28">
        <w:t xml:space="preserve">скважины </w:t>
      </w:r>
      <w:r w:rsidR="00F56693">
        <w:t>флота</w:t>
      </w:r>
      <w:r w:rsidR="00F56693" w:rsidRPr="00EA2CAB">
        <w:t>ми ГНКТ</w:t>
      </w:r>
      <w:r w:rsidR="00C37C28">
        <w:t>, если иное не указано в ТЗ или договором на выполнение работ</w:t>
      </w:r>
      <w:r w:rsidR="00F56693" w:rsidRPr="00EA2CAB">
        <w:t xml:space="preserve">. </w:t>
      </w:r>
    </w:p>
    <w:p w14:paraId="33A89918" w14:textId="77777777" w:rsidR="000D3E18" w:rsidRDefault="00F56693" w:rsidP="0000091D">
      <w:pPr>
        <w:pStyle w:val="ac"/>
        <w:numPr>
          <w:ilvl w:val="2"/>
          <w:numId w:val="39"/>
        </w:numPr>
        <w:tabs>
          <w:tab w:val="left" w:pos="709"/>
        </w:tabs>
        <w:spacing w:before="120"/>
        <w:ind w:left="0" w:firstLine="0"/>
        <w:contextualSpacing w:val="0"/>
        <w:rPr>
          <w:szCs w:val="24"/>
        </w:rPr>
      </w:pPr>
      <w:r w:rsidRPr="004E6098">
        <w:t>Скважина в ремонт</w:t>
      </w:r>
      <w:r w:rsidRPr="00EA2CAB">
        <w:rPr>
          <w:szCs w:val="24"/>
        </w:rPr>
        <w:t xml:space="preserve"> не принимается:</w:t>
      </w:r>
    </w:p>
    <w:p w14:paraId="0E1CF6D0" w14:textId="557C1443" w:rsidR="000D3E18" w:rsidRPr="00DC00A2" w:rsidRDefault="00F56693" w:rsidP="0000091D">
      <w:pPr>
        <w:pStyle w:val="ac"/>
        <w:numPr>
          <w:ilvl w:val="0"/>
          <w:numId w:val="32"/>
        </w:numPr>
        <w:tabs>
          <w:tab w:val="left" w:pos="567"/>
        </w:tabs>
        <w:spacing w:before="60"/>
        <w:ind w:left="567" w:hanging="397"/>
        <w:contextualSpacing w:val="0"/>
      </w:pPr>
      <w:r w:rsidRPr="00EA2CAB">
        <w:t>при наличии замазученности территории и</w:t>
      </w:r>
      <w:r>
        <w:t xml:space="preserve"> ФА;</w:t>
      </w:r>
    </w:p>
    <w:p w14:paraId="0F590CF3" w14:textId="216E6350" w:rsidR="000D3E18" w:rsidRPr="00DC00A2" w:rsidRDefault="00F56693" w:rsidP="0000091D">
      <w:pPr>
        <w:pStyle w:val="ac"/>
        <w:numPr>
          <w:ilvl w:val="0"/>
          <w:numId w:val="32"/>
        </w:numPr>
        <w:tabs>
          <w:tab w:val="left" w:pos="567"/>
        </w:tabs>
        <w:spacing w:before="60"/>
        <w:ind w:left="567" w:hanging="397"/>
        <w:contextualSpacing w:val="0"/>
      </w:pPr>
      <w:r w:rsidRPr="00EA2CAB">
        <w:t>при нал</w:t>
      </w:r>
      <w:r>
        <w:t>ичии захламленности территории;</w:t>
      </w:r>
    </w:p>
    <w:p w14:paraId="47FE8E95" w14:textId="22E4C297" w:rsidR="000D3E18" w:rsidRPr="00DC00A2" w:rsidRDefault="00F56693" w:rsidP="0000091D">
      <w:pPr>
        <w:pStyle w:val="ac"/>
        <w:numPr>
          <w:ilvl w:val="0"/>
          <w:numId w:val="32"/>
        </w:numPr>
        <w:tabs>
          <w:tab w:val="left" w:pos="567"/>
        </w:tabs>
        <w:spacing w:before="60"/>
        <w:ind w:left="567" w:hanging="397"/>
        <w:contextualSpacing w:val="0"/>
      </w:pPr>
      <w:r w:rsidRPr="00EA2CAB">
        <w:t xml:space="preserve">при наличии пропусков нефти и газа на </w:t>
      </w:r>
      <w:r>
        <w:t>ремонтируемой и соседних скважинах;</w:t>
      </w:r>
    </w:p>
    <w:p w14:paraId="5DEC43CF" w14:textId="3D09DC1E" w:rsidR="000D3E18" w:rsidRPr="00DC00A2" w:rsidRDefault="00F56693" w:rsidP="0000091D">
      <w:pPr>
        <w:pStyle w:val="ac"/>
        <w:numPr>
          <w:ilvl w:val="0"/>
          <w:numId w:val="32"/>
        </w:numPr>
        <w:tabs>
          <w:tab w:val="left" w:pos="567"/>
        </w:tabs>
        <w:spacing w:before="60"/>
        <w:ind w:left="567" w:hanging="397"/>
        <w:contextualSpacing w:val="0"/>
      </w:pPr>
      <w:r w:rsidRPr="00EA2CAB">
        <w:t xml:space="preserve">при неудовлетворительном состоянии обвязки устья и некомплектности шпилек </w:t>
      </w:r>
      <w:r w:rsidR="00652F3C">
        <w:t>ФА на скважинах куста;</w:t>
      </w:r>
    </w:p>
    <w:p w14:paraId="2BDCB662" w14:textId="3E4E4CC1" w:rsidR="000D3E18" w:rsidRPr="00DC00A2" w:rsidRDefault="00652F3C" w:rsidP="0000091D">
      <w:pPr>
        <w:pStyle w:val="ac"/>
        <w:numPr>
          <w:ilvl w:val="0"/>
          <w:numId w:val="32"/>
        </w:numPr>
        <w:tabs>
          <w:tab w:val="left" w:pos="567"/>
        </w:tabs>
        <w:spacing w:before="60"/>
        <w:ind w:left="567" w:hanging="397"/>
        <w:contextualSpacing w:val="0"/>
      </w:pPr>
      <w:r w:rsidRPr="00D44AFB">
        <w:t>при расположени</w:t>
      </w:r>
      <w:r>
        <w:t>и</w:t>
      </w:r>
      <w:r w:rsidRPr="00D44AFB">
        <w:t xml:space="preserve"> технологического оборудования на территории ремонтируемой скважины, не соответствующего требованиям безопасности</w:t>
      </w:r>
      <w:r>
        <w:t>;</w:t>
      </w:r>
    </w:p>
    <w:p w14:paraId="25F116E9" w14:textId="5CE36A7E" w:rsidR="00652F3C" w:rsidRPr="00DC00A2" w:rsidRDefault="00652F3C" w:rsidP="0000091D">
      <w:pPr>
        <w:pStyle w:val="ac"/>
        <w:numPr>
          <w:ilvl w:val="0"/>
          <w:numId w:val="32"/>
        </w:numPr>
        <w:tabs>
          <w:tab w:val="left" w:pos="567"/>
        </w:tabs>
        <w:spacing w:before="60"/>
        <w:ind w:left="567" w:hanging="397"/>
        <w:contextualSpacing w:val="0"/>
      </w:pPr>
      <w:r w:rsidRPr="00D44AFB">
        <w:t>при наличии на ремонтируемой скважине силовых кабелей, находящихся под электрическим напряжением (не отключённых)</w:t>
      </w:r>
      <w:r>
        <w:t>.</w:t>
      </w:r>
    </w:p>
    <w:p w14:paraId="22EAD86B" w14:textId="1F9958C6" w:rsidR="00F56693" w:rsidRDefault="001A5FC5" w:rsidP="0000091D">
      <w:pPr>
        <w:pStyle w:val="ac"/>
        <w:numPr>
          <w:ilvl w:val="2"/>
          <w:numId w:val="39"/>
        </w:numPr>
        <w:tabs>
          <w:tab w:val="left" w:pos="709"/>
        </w:tabs>
        <w:spacing w:before="120"/>
        <w:ind w:left="0" w:firstLine="0"/>
        <w:contextualSpacing w:val="0"/>
      </w:pPr>
      <w:r>
        <w:t xml:space="preserve">Супервайзерская служба ОГ </w:t>
      </w:r>
      <w:r w:rsidR="0084333A">
        <w:t>осуществляет контроль за расстановкой</w:t>
      </w:r>
      <w:r w:rsidR="00F56693" w:rsidRPr="00EA2CAB">
        <w:t xml:space="preserve"> и</w:t>
      </w:r>
      <w:r w:rsidR="00FF419C">
        <w:t xml:space="preserve"> размещение</w:t>
      </w:r>
      <w:r w:rsidR="0084333A">
        <w:t>м</w:t>
      </w:r>
      <w:r w:rsidR="00FF419C">
        <w:t xml:space="preserve"> оборудования, вагон</w:t>
      </w:r>
      <w:r w:rsidR="007E1A79">
        <w:t>ов</w:t>
      </w:r>
      <w:r w:rsidR="00FF419C">
        <w:t>-</w:t>
      </w:r>
      <w:r w:rsidR="00F56693" w:rsidRPr="00EA2CAB">
        <w:t>дом</w:t>
      </w:r>
      <w:r w:rsidR="00F56693">
        <w:t>ов</w:t>
      </w:r>
      <w:r w:rsidR="00F56693" w:rsidRPr="00EA2CAB">
        <w:t xml:space="preserve">, </w:t>
      </w:r>
      <w:r w:rsidR="00F56693">
        <w:t>бригад</w:t>
      </w:r>
      <w:r w:rsidR="00F56693" w:rsidRPr="00EA2CAB">
        <w:t xml:space="preserve">ного хозяйства на территории </w:t>
      </w:r>
      <w:r w:rsidR="00F56693">
        <w:t>кустовой площадке (скважины)</w:t>
      </w:r>
      <w:r w:rsidR="0084333A">
        <w:t>, которая производит</w:t>
      </w:r>
      <w:r w:rsidR="00F56693" w:rsidRPr="00EA2CAB">
        <w:t>ся только после оформления акта приёма территории</w:t>
      </w:r>
      <w:r w:rsidR="00F56693">
        <w:t xml:space="preserve"> </w:t>
      </w:r>
      <w:r w:rsidR="00F56693" w:rsidRPr="00891C54">
        <w:t>по</w:t>
      </w:r>
      <w:r w:rsidR="004D3C25">
        <w:t xml:space="preserve"> </w:t>
      </w:r>
      <w:r w:rsidR="00F56693" w:rsidRPr="00891C54">
        <w:t>форме</w:t>
      </w:r>
      <w:r w:rsidR="004D3C25">
        <w:t>, установленной в ОГ</w:t>
      </w:r>
      <w:r w:rsidR="00F56693" w:rsidRPr="00EA2CAB">
        <w:t>, совмещенного план-графика на одновременные работы</w:t>
      </w:r>
      <w:r w:rsidR="00F3181F">
        <w:t xml:space="preserve"> (при необходимости)</w:t>
      </w:r>
      <w:r w:rsidR="00F56693" w:rsidRPr="00EA2CAB">
        <w:t xml:space="preserve"> и наряда-допуска, их согласования со всеми </w:t>
      </w:r>
      <w:r w:rsidR="00F56693">
        <w:t>Подрядчиками</w:t>
      </w:r>
      <w:r w:rsidR="00F56693" w:rsidRPr="00A4394E">
        <w:t>,</w:t>
      </w:r>
      <w:r w:rsidR="00F56693" w:rsidRPr="00EA2CAB">
        <w:t xml:space="preserve"> выполняющими </w:t>
      </w:r>
      <w:r w:rsidR="00F56693">
        <w:t xml:space="preserve">совместные </w:t>
      </w:r>
      <w:r w:rsidR="00F56693" w:rsidRPr="00EA2CAB">
        <w:t xml:space="preserve">работы на </w:t>
      </w:r>
      <w:r w:rsidR="00F56693">
        <w:t>кустовой площадке (скважины)</w:t>
      </w:r>
      <w:r w:rsidR="00F56693" w:rsidRPr="00EA2CAB">
        <w:t xml:space="preserve">. </w:t>
      </w:r>
    </w:p>
    <w:p w14:paraId="2C4E0C01" w14:textId="3E527348" w:rsidR="00F56693" w:rsidRDefault="00F56693" w:rsidP="0000091D">
      <w:pPr>
        <w:pStyle w:val="ac"/>
        <w:numPr>
          <w:ilvl w:val="2"/>
          <w:numId w:val="39"/>
        </w:numPr>
        <w:tabs>
          <w:tab w:val="left" w:pos="709"/>
        </w:tabs>
        <w:spacing w:before="120"/>
        <w:ind w:left="0" w:firstLine="0"/>
        <w:contextualSpacing w:val="0"/>
      </w:pPr>
      <w:r w:rsidRPr="00EA2CAB">
        <w:t xml:space="preserve">Размещение на </w:t>
      </w:r>
      <w:r>
        <w:t>кустовой площадке (на скважине)</w:t>
      </w:r>
      <w:r w:rsidRPr="00EA2CAB">
        <w:t xml:space="preserve"> </w:t>
      </w:r>
      <w:r>
        <w:t>стороннего Подрядчика</w:t>
      </w:r>
      <w:r w:rsidRPr="00EA2CAB">
        <w:t xml:space="preserve"> запрещается, если он своим оборудованием или действиями нарушает требования безопасности или мешает проведению </w:t>
      </w:r>
      <w:r w:rsidR="004B5482">
        <w:t>технологического процесса уже,</w:t>
      </w:r>
      <w:r w:rsidRPr="00EA2CAB">
        <w:t xml:space="preserve"> работающе</w:t>
      </w:r>
      <w:r>
        <w:t>го</w:t>
      </w:r>
      <w:r w:rsidRPr="00EA2CAB">
        <w:t xml:space="preserve"> на </w:t>
      </w:r>
      <w:r>
        <w:t>кустовой площадке (скважины)</w:t>
      </w:r>
      <w:r w:rsidRPr="00EA2CAB">
        <w:t xml:space="preserve"> площадке </w:t>
      </w:r>
      <w:r>
        <w:t>Подрядчика</w:t>
      </w:r>
      <w:r w:rsidR="00024892" w:rsidRPr="00024892">
        <w:t xml:space="preserve"> </w:t>
      </w:r>
      <w:r w:rsidR="00024892">
        <w:t>по ГНКТ</w:t>
      </w:r>
      <w:r w:rsidRPr="00EA2CAB">
        <w:t xml:space="preserve">. </w:t>
      </w:r>
    </w:p>
    <w:p w14:paraId="5C6C390C" w14:textId="0B1DDD4A" w:rsidR="00EF5C15" w:rsidRDefault="001A5FC5" w:rsidP="00C60FDA">
      <w:pPr>
        <w:pStyle w:val="ac"/>
        <w:keepNext/>
        <w:keepLines/>
        <w:numPr>
          <w:ilvl w:val="2"/>
          <w:numId w:val="39"/>
        </w:numPr>
        <w:tabs>
          <w:tab w:val="left" w:pos="709"/>
        </w:tabs>
        <w:spacing w:before="120"/>
        <w:ind w:left="0" w:firstLine="0"/>
        <w:contextualSpacing w:val="0"/>
      </w:pPr>
      <w:r>
        <w:lastRenderedPageBreak/>
        <w:t xml:space="preserve">Супервайзерская служба ОГ </w:t>
      </w:r>
      <w:r w:rsidR="00EF5C15">
        <w:t>осуществляет контроль за соответствием:</w:t>
      </w:r>
    </w:p>
    <w:p w14:paraId="1D0C8330" w14:textId="5C853574" w:rsidR="00EF5C15" w:rsidRDefault="00EF5C15" w:rsidP="0000091D">
      <w:pPr>
        <w:pStyle w:val="ac"/>
        <w:numPr>
          <w:ilvl w:val="0"/>
          <w:numId w:val="32"/>
        </w:numPr>
        <w:tabs>
          <w:tab w:val="left" w:pos="567"/>
        </w:tabs>
        <w:spacing w:before="60"/>
        <w:ind w:left="567" w:hanging="397"/>
        <w:contextualSpacing w:val="0"/>
      </w:pPr>
      <w:r>
        <w:t>служебных и бытовых помещений, устанавливаемых</w:t>
      </w:r>
      <w:r w:rsidR="00F56693" w:rsidRPr="00EA2CAB">
        <w:t xml:space="preserve"> на территории </w:t>
      </w:r>
      <w:r w:rsidR="00F56693">
        <w:t>кустовой площадк</w:t>
      </w:r>
      <w:r w:rsidR="00D24419">
        <w:t>и</w:t>
      </w:r>
      <w:r w:rsidR="00F56693">
        <w:t xml:space="preserve"> (скважины)</w:t>
      </w:r>
      <w:r>
        <w:t xml:space="preserve"> требованиям</w:t>
      </w:r>
      <w:r w:rsidR="00F56693" w:rsidRPr="00EA2CAB">
        <w:t xml:space="preserve"> пожарной безопасности</w:t>
      </w:r>
      <w:r w:rsidR="00907293">
        <w:t>;</w:t>
      </w:r>
    </w:p>
    <w:p w14:paraId="320740ED" w14:textId="1D2E9F4F" w:rsidR="00EF5C15" w:rsidRDefault="00EF5C15" w:rsidP="0000091D">
      <w:pPr>
        <w:pStyle w:val="ac"/>
        <w:numPr>
          <w:ilvl w:val="0"/>
          <w:numId w:val="32"/>
        </w:numPr>
        <w:tabs>
          <w:tab w:val="left" w:pos="567"/>
        </w:tabs>
        <w:spacing w:before="60"/>
        <w:ind w:left="567" w:hanging="397"/>
        <w:contextualSpacing w:val="0"/>
      </w:pPr>
      <w:r>
        <w:t>размещения</w:t>
      </w:r>
      <w:r w:rsidR="00F56693" w:rsidRPr="00EA2CAB">
        <w:t xml:space="preserve"> от устья </w:t>
      </w:r>
      <w:r w:rsidR="00F54DA7">
        <w:t>бу</w:t>
      </w:r>
      <w:r w:rsidR="00F54DA7" w:rsidRPr="00EA2CAB">
        <w:t>ря</w:t>
      </w:r>
      <w:r w:rsidR="00F54DA7">
        <w:t>ще</w:t>
      </w:r>
      <w:r w:rsidR="00F54DA7" w:rsidRPr="00EA2CAB">
        <w:t>йся</w:t>
      </w:r>
      <w:r w:rsidR="00F56693" w:rsidRPr="00EA2CAB">
        <w:t xml:space="preserve">, </w:t>
      </w:r>
      <w:r w:rsidR="00891C54" w:rsidRPr="00EA2CAB">
        <w:t>осва</w:t>
      </w:r>
      <w:r w:rsidR="00891C54">
        <w:t>и</w:t>
      </w:r>
      <w:r w:rsidR="00891C54" w:rsidRPr="00EA2CAB">
        <w:t>ваемой</w:t>
      </w:r>
      <w:r w:rsidR="00F56693" w:rsidRPr="00EA2CAB">
        <w:t>, ре</w:t>
      </w:r>
      <w:r w:rsidR="00F56693">
        <w:t>монтируемой сква</w:t>
      </w:r>
      <w:r w:rsidR="00F56693" w:rsidRPr="00EA2CAB">
        <w:t>жины на расстоянии, равном не менее высоты вышки плюс 10 метров</w:t>
      </w:r>
      <w:r w:rsidR="00907293">
        <w:t>;</w:t>
      </w:r>
    </w:p>
    <w:p w14:paraId="6D404F3B" w14:textId="224C5037" w:rsidR="00EF5C15" w:rsidRDefault="00EF5C15" w:rsidP="0000091D">
      <w:pPr>
        <w:pStyle w:val="ac"/>
        <w:numPr>
          <w:ilvl w:val="0"/>
          <w:numId w:val="32"/>
        </w:numPr>
        <w:tabs>
          <w:tab w:val="left" w:pos="567"/>
        </w:tabs>
        <w:spacing w:before="60"/>
        <w:ind w:left="567" w:hanging="397"/>
        <w:contextualSpacing w:val="0"/>
      </w:pPr>
      <w:r>
        <w:t>р</w:t>
      </w:r>
      <w:r w:rsidR="00F56693" w:rsidRPr="00EA2CAB">
        <w:t>асстояния между пробуренными, действующими скважинами и служебными (бытовыми) по</w:t>
      </w:r>
      <w:r>
        <w:t>мещениями</w:t>
      </w:r>
      <w:r w:rsidR="00F56693" w:rsidRPr="00EA2CAB">
        <w:t xml:space="preserve"> требованиям </w:t>
      </w:r>
      <w:r w:rsidR="00B1318A">
        <w:t xml:space="preserve">федеральных </w:t>
      </w:r>
      <w:r w:rsidR="00F56693">
        <w:t xml:space="preserve">норм и правил в области промышленной безопасности </w:t>
      </w:r>
      <w:r w:rsidR="00F56693" w:rsidRPr="00EA2CAB">
        <w:t>«Правил</w:t>
      </w:r>
      <w:r w:rsidR="00F56693">
        <w:t>а</w:t>
      </w:r>
      <w:r w:rsidR="00F56693" w:rsidRPr="00EA2CAB">
        <w:t xml:space="preserve"> безопасности в нефтяной и газовой промышленности»</w:t>
      </w:r>
      <w:r w:rsidR="00B1318A" w:rsidRPr="00EB13C4">
        <w:t xml:space="preserve">, утвержденных </w:t>
      </w:r>
      <w:r w:rsidR="00B1318A">
        <w:t>п</w:t>
      </w:r>
      <w:r w:rsidR="00B1318A" w:rsidRPr="00B1318A">
        <w:t>риказ</w:t>
      </w:r>
      <w:r w:rsidR="00B1318A">
        <w:t>ом</w:t>
      </w:r>
      <w:r w:rsidR="00B1318A" w:rsidRPr="00B1318A">
        <w:t xml:space="preserve"> Ростехнадзора от 15.12.2020 </w:t>
      </w:r>
      <w:r w:rsidR="00C46760">
        <w:t>№ </w:t>
      </w:r>
      <w:r w:rsidR="00B1318A" w:rsidRPr="00B1318A">
        <w:t>534</w:t>
      </w:r>
      <w:r w:rsidR="00907293">
        <w:t>;</w:t>
      </w:r>
    </w:p>
    <w:p w14:paraId="6D4CAF1E" w14:textId="05CCEDEA" w:rsidR="00EF5C15" w:rsidRDefault="00EF5C15" w:rsidP="0000091D">
      <w:pPr>
        <w:pStyle w:val="ac"/>
        <w:numPr>
          <w:ilvl w:val="0"/>
          <w:numId w:val="32"/>
        </w:numPr>
        <w:tabs>
          <w:tab w:val="left" w:pos="567"/>
        </w:tabs>
        <w:spacing w:before="60"/>
        <w:ind w:left="567" w:hanging="397"/>
        <w:contextualSpacing w:val="0"/>
      </w:pPr>
      <w:r>
        <w:t>р</w:t>
      </w:r>
      <w:r w:rsidR="00D333CC" w:rsidRPr="004E6098">
        <w:t>азмер</w:t>
      </w:r>
      <w:r>
        <w:t>а</w:t>
      </w:r>
      <w:r w:rsidR="00D333CC" w:rsidRPr="004E6098">
        <w:t xml:space="preserve"> площадки под передвижные вагоны-дома</w:t>
      </w:r>
      <w:r>
        <w:t xml:space="preserve">: </w:t>
      </w:r>
      <w:r w:rsidR="00D333CC" w:rsidRPr="004E6098">
        <w:t>расстоян</w:t>
      </w:r>
      <w:r w:rsidR="00907293">
        <w:t>ие между ними не менее 3 метров;</w:t>
      </w:r>
    </w:p>
    <w:p w14:paraId="35B3ACE9" w14:textId="546ED56D" w:rsidR="00C347C9" w:rsidRDefault="00EF5C15" w:rsidP="0000091D">
      <w:pPr>
        <w:pStyle w:val="ac"/>
        <w:numPr>
          <w:ilvl w:val="0"/>
          <w:numId w:val="32"/>
        </w:numPr>
        <w:tabs>
          <w:tab w:val="left" w:pos="567"/>
        </w:tabs>
        <w:spacing w:before="60"/>
        <w:ind w:left="567" w:hanging="397"/>
        <w:contextualSpacing w:val="0"/>
      </w:pPr>
      <w:r>
        <w:t>условий передвижения</w:t>
      </w:r>
      <w:r w:rsidR="00F56693" w:rsidRPr="0008357A">
        <w:t xml:space="preserve"> оборудования</w:t>
      </w:r>
      <w:r>
        <w:t>:</w:t>
      </w:r>
      <w:r w:rsidR="00F56693" w:rsidRPr="0008357A">
        <w:t xml:space="preserve"> при снегопадах, тумане, </w:t>
      </w:r>
      <w:r w:rsidR="006E04A2">
        <w:t xml:space="preserve">метелях, ливневых дождях, </w:t>
      </w:r>
      <w:r w:rsidR="00F56693" w:rsidRPr="0008357A">
        <w:t xml:space="preserve">пылевых бурях при </w:t>
      </w:r>
      <w:r w:rsidR="00F56693" w:rsidRPr="00162CF7">
        <w:t xml:space="preserve">видимости менее 50 м и порывах ветра </w:t>
      </w:r>
      <w:r w:rsidR="0062265A">
        <w:br/>
      </w:r>
      <w:r w:rsidR="00F56693" w:rsidRPr="00162CF7">
        <w:t>более 30 м</w:t>
      </w:r>
      <w:r w:rsidR="0062265A">
        <w:t xml:space="preserve">/с </w:t>
      </w:r>
      <w:r w:rsidR="0062265A" w:rsidRPr="00A26239">
        <w:t>–</w:t>
      </w:r>
      <w:r>
        <w:t xml:space="preserve"> движение запрещается</w:t>
      </w:r>
      <w:r w:rsidR="00907293">
        <w:t>;</w:t>
      </w:r>
    </w:p>
    <w:p w14:paraId="0A4458DB" w14:textId="0D15CD6C" w:rsidR="00C347C9" w:rsidRDefault="00C347C9" w:rsidP="0000091D">
      <w:pPr>
        <w:pStyle w:val="ac"/>
        <w:numPr>
          <w:ilvl w:val="0"/>
          <w:numId w:val="32"/>
        </w:numPr>
        <w:tabs>
          <w:tab w:val="left" w:pos="567"/>
        </w:tabs>
        <w:spacing w:before="60"/>
        <w:ind w:left="567" w:hanging="397"/>
        <w:contextualSpacing w:val="0"/>
      </w:pPr>
      <w:r>
        <w:t>д</w:t>
      </w:r>
      <w:r w:rsidR="005445C4" w:rsidRPr="009A45A6">
        <w:t>вижени</w:t>
      </w:r>
      <w:r>
        <w:t>я</w:t>
      </w:r>
      <w:r w:rsidR="005445C4" w:rsidRPr="009A45A6">
        <w:t xml:space="preserve"> спецтехники и автомашин по кустовой площадке</w:t>
      </w:r>
      <w:r>
        <w:t xml:space="preserve"> – </w:t>
      </w:r>
      <w:r w:rsidR="00BA064D">
        <w:t xml:space="preserve">движение </w:t>
      </w:r>
      <w:r w:rsidR="00BA064D" w:rsidRPr="009A45A6">
        <w:t>осуществляется</w:t>
      </w:r>
      <w:r w:rsidR="003732AB">
        <w:t xml:space="preserve"> </w:t>
      </w:r>
      <w:r w:rsidR="00891C54">
        <w:t>по отведённым</w:t>
      </w:r>
      <w:r w:rsidR="003732AB">
        <w:t xml:space="preserve"> маршрутам. </w:t>
      </w:r>
      <w:r w:rsidR="005445C4" w:rsidRPr="009A45A6">
        <w:t>Движение задним ходом без регулировщика запрещается</w:t>
      </w:r>
      <w:r w:rsidR="00907293">
        <w:t>;</w:t>
      </w:r>
    </w:p>
    <w:p w14:paraId="1D719C2E" w14:textId="2675E6F5" w:rsidR="00F56693" w:rsidRPr="005A4064" w:rsidRDefault="00C347C9" w:rsidP="0000091D">
      <w:pPr>
        <w:pStyle w:val="ac"/>
        <w:numPr>
          <w:ilvl w:val="0"/>
          <w:numId w:val="32"/>
        </w:numPr>
        <w:tabs>
          <w:tab w:val="left" w:pos="567"/>
        </w:tabs>
        <w:spacing w:before="60"/>
        <w:ind w:left="567" w:hanging="397"/>
        <w:contextualSpacing w:val="0"/>
      </w:pPr>
      <w:r>
        <w:t>продолжительностью времени</w:t>
      </w:r>
      <w:r w:rsidR="00F56693">
        <w:t xml:space="preserve"> п</w:t>
      </w:r>
      <w:r w:rsidR="00F56693" w:rsidRPr="005A4064">
        <w:t>ереезд</w:t>
      </w:r>
      <w:r w:rsidR="00F56693">
        <w:t>а</w:t>
      </w:r>
      <w:r w:rsidR="00F56693" w:rsidRPr="005A4064">
        <w:t xml:space="preserve"> комплекса </w:t>
      </w:r>
      <w:r w:rsidRPr="005A4064">
        <w:t>ГНКТ</w:t>
      </w:r>
      <w:r>
        <w:t xml:space="preserve">: </w:t>
      </w:r>
      <w:r w:rsidRPr="005A4064">
        <w:t>на</w:t>
      </w:r>
      <w:r w:rsidR="00F56693" w:rsidRPr="005A4064">
        <w:t xml:space="preserve"> расстояние до 300 км, </w:t>
      </w:r>
      <w:r w:rsidR="00F56693">
        <w:t>не должно превышать 1 сутки, в случа</w:t>
      </w:r>
      <w:r w:rsidR="00D23778">
        <w:t>е</w:t>
      </w:r>
      <w:r w:rsidR="00F56693">
        <w:t xml:space="preserve"> наличия объективных причин превышения указанного времени должен быть оформлен акт </w:t>
      </w:r>
      <w:r w:rsidR="005B50E7" w:rsidRPr="005B50E7">
        <w:t>по форме, ра</w:t>
      </w:r>
      <w:r w:rsidR="005B50E7">
        <w:t>зработанной и утвержденной в ОГ</w:t>
      </w:r>
      <w:r w:rsidR="00F56693">
        <w:t>.</w:t>
      </w:r>
    </w:p>
    <w:p w14:paraId="264F0739" w14:textId="1C188C22" w:rsidR="00C347C9" w:rsidRDefault="00F56693" w:rsidP="00C60FDA">
      <w:pPr>
        <w:pStyle w:val="ac"/>
        <w:numPr>
          <w:ilvl w:val="2"/>
          <w:numId w:val="39"/>
        </w:numPr>
        <w:tabs>
          <w:tab w:val="left" w:pos="709"/>
        </w:tabs>
        <w:spacing w:before="120"/>
        <w:ind w:left="0" w:firstLine="0"/>
        <w:contextualSpacing w:val="0"/>
        <w:rPr>
          <w:szCs w:val="24"/>
        </w:rPr>
      </w:pPr>
      <w:r w:rsidRPr="004E6098">
        <w:t>Перед началом</w:t>
      </w:r>
      <w:r w:rsidRPr="005A4064">
        <w:rPr>
          <w:szCs w:val="24"/>
        </w:rPr>
        <w:t xml:space="preserve"> переезда к очередному месту проведения работ </w:t>
      </w:r>
      <w:r w:rsidR="001A5FC5">
        <w:t>Супервайзерская служба ОГ</w:t>
      </w:r>
      <w:r w:rsidR="001A5FC5">
        <w:rPr>
          <w:szCs w:val="24"/>
        </w:rPr>
        <w:t xml:space="preserve"> </w:t>
      </w:r>
      <w:r w:rsidR="0058744A">
        <w:rPr>
          <w:szCs w:val="24"/>
        </w:rPr>
        <w:t>осуществляет контроль за наличием и выполнением следующих этапов</w:t>
      </w:r>
      <w:r w:rsidRPr="005A4064">
        <w:rPr>
          <w:szCs w:val="24"/>
        </w:rPr>
        <w:t>:</w:t>
      </w:r>
    </w:p>
    <w:p w14:paraId="74F15A03" w14:textId="7F0BCFA1" w:rsidR="00C347C9" w:rsidRPr="00C347C9" w:rsidRDefault="0058744A" w:rsidP="0000091D">
      <w:pPr>
        <w:pStyle w:val="ac"/>
        <w:numPr>
          <w:ilvl w:val="0"/>
          <w:numId w:val="32"/>
        </w:numPr>
        <w:tabs>
          <w:tab w:val="left" w:pos="567"/>
        </w:tabs>
        <w:spacing w:before="60"/>
        <w:ind w:left="567" w:hanging="397"/>
        <w:contextualSpacing w:val="0"/>
        <w:rPr>
          <w:szCs w:val="24"/>
        </w:rPr>
      </w:pPr>
      <w:r>
        <w:t>наличие</w:t>
      </w:r>
      <w:r w:rsidR="00F56693">
        <w:t xml:space="preserve"> утвержденн</w:t>
      </w:r>
      <w:r>
        <w:t>ого</w:t>
      </w:r>
      <w:r w:rsidR="00F56693">
        <w:t xml:space="preserve"> план</w:t>
      </w:r>
      <w:r>
        <w:t>а</w:t>
      </w:r>
      <w:r w:rsidR="00F56693">
        <w:t xml:space="preserve"> работ;</w:t>
      </w:r>
    </w:p>
    <w:p w14:paraId="6FE2DB8E" w14:textId="02040A9A" w:rsidR="00C347C9" w:rsidRPr="00EB13C4" w:rsidRDefault="00F56693" w:rsidP="0000091D">
      <w:pPr>
        <w:pStyle w:val="ac"/>
        <w:numPr>
          <w:ilvl w:val="0"/>
          <w:numId w:val="32"/>
        </w:numPr>
        <w:tabs>
          <w:tab w:val="left" w:pos="567"/>
        </w:tabs>
        <w:spacing w:before="60"/>
        <w:ind w:left="567" w:hanging="397"/>
        <w:contextualSpacing w:val="0"/>
      </w:pPr>
      <w:r w:rsidRPr="005A4064">
        <w:t>прове</w:t>
      </w:r>
      <w:r w:rsidR="0058744A">
        <w:t>рка</w:t>
      </w:r>
      <w:r w:rsidRPr="005A4064">
        <w:t xml:space="preserve"> готовност</w:t>
      </w:r>
      <w:r w:rsidR="0058744A">
        <w:t>и</w:t>
      </w:r>
      <w:r w:rsidRPr="005A4064">
        <w:t xml:space="preserve"> трассы передвижени</w:t>
      </w:r>
      <w:r>
        <w:t>я</w:t>
      </w:r>
      <w:r w:rsidR="0006020A">
        <w:t xml:space="preserve">, с определением опасных участков </w:t>
      </w:r>
      <w:r w:rsidR="00C347C9">
        <w:t>п</w:t>
      </w:r>
      <w:r>
        <w:t xml:space="preserve">ри необходимости, принять </w:t>
      </w:r>
      <w:r w:rsidR="00E414F5">
        <w:t>меры по ее очистке и планировке</w:t>
      </w:r>
      <w:r w:rsidR="00067712">
        <w:t>;</w:t>
      </w:r>
    </w:p>
    <w:p w14:paraId="1FC8F83B" w14:textId="18764DED" w:rsidR="00C347C9" w:rsidRPr="00EB13C4" w:rsidRDefault="007C2BE2" w:rsidP="0000091D">
      <w:pPr>
        <w:pStyle w:val="ac"/>
        <w:numPr>
          <w:ilvl w:val="0"/>
          <w:numId w:val="32"/>
        </w:numPr>
        <w:tabs>
          <w:tab w:val="left" w:pos="567"/>
        </w:tabs>
        <w:spacing w:before="60"/>
        <w:ind w:left="567" w:hanging="397"/>
        <w:contextualSpacing w:val="0"/>
      </w:pPr>
      <w:r>
        <w:t>пров</w:t>
      </w:r>
      <w:r w:rsidR="0006020A">
        <w:t xml:space="preserve">ерка готовности </w:t>
      </w:r>
      <w:r>
        <w:t xml:space="preserve">площадки для монтажа оборудования флота ГНКТ. </w:t>
      </w:r>
      <w:r w:rsidRPr="007C2BE2">
        <w:t xml:space="preserve">В случае невозможности расстановки, </w:t>
      </w:r>
      <w:r>
        <w:t xml:space="preserve">подать соответствующие заявки </w:t>
      </w:r>
      <w:r w:rsidR="00E414F5">
        <w:t xml:space="preserve">в ответственные службы для устранения </w:t>
      </w:r>
      <w:r w:rsidR="00BA064D">
        <w:t>причин,</w:t>
      </w:r>
      <w:r w:rsidR="00E414F5">
        <w:t xml:space="preserve"> пре</w:t>
      </w:r>
      <w:r w:rsidR="00067712">
        <w:t>пятствующих монтажу флота ГНКТ;</w:t>
      </w:r>
    </w:p>
    <w:p w14:paraId="1E43C9AC" w14:textId="640F1860" w:rsidR="007C2BE2" w:rsidRPr="00EB13C4" w:rsidRDefault="0006020A" w:rsidP="0000091D">
      <w:pPr>
        <w:pStyle w:val="ac"/>
        <w:numPr>
          <w:ilvl w:val="0"/>
          <w:numId w:val="32"/>
        </w:numPr>
        <w:tabs>
          <w:tab w:val="left" w:pos="567"/>
        </w:tabs>
        <w:spacing w:before="60"/>
        <w:ind w:left="567" w:hanging="397"/>
        <w:contextualSpacing w:val="0"/>
      </w:pPr>
      <w:r>
        <w:t xml:space="preserve">наличие инструктажа у </w:t>
      </w:r>
      <w:r w:rsidR="00F56693">
        <w:t>соста</w:t>
      </w:r>
      <w:r w:rsidR="00F56693" w:rsidRPr="005A4064">
        <w:t>в</w:t>
      </w:r>
      <w:r>
        <w:t>а</w:t>
      </w:r>
      <w:r w:rsidR="00F56693" w:rsidRPr="005A4064">
        <w:t xml:space="preserve"> вахты, машинистов подъемников, водителей и трактористов, привлекаемых к передвижению агрегатов и транспортировке оборудования, о мерах безопасности при осуществлении этих операций </w:t>
      </w:r>
      <w:r w:rsidR="00F56693" w:rsidRPr="009B0AB5">
        <w:t>с записью журнале регистрации инструктажей</w:t>
      </w:r>
      <w:r w:rsidR="00F56693" w:rsidRPr="005A4064">
        <w:t xml:space="preserve">, </w:t>
      </w:r>
      <w:r>
        <w:t xml:space="preserve">с указанием </w:t>
      </w:r>
      <w:r w:rsidR="00F56693" w:rsidRPr="005A4064">
        <w:t>трасс</w:t>
      </w:r>
      <w:r>
        <w:t>ы</w:t>
      </w:r>
      <w:r w:rsidR="00F56693" w:rsidRPr="005A4064">
        <w:t xml:space="preserve"> передвижения и условия</w:t>
      </w:r>
      <w:r>
        <w:t>х</w:t>
      </w:r>
      <w:r w:rsidR="00F56693" w:rsidRPr="005A4064">
        <w:t xml:space="preserve"> преодоления опасных участков.</w:t>
      </w:r>
    </w:p>
    <w:p w14:paraId="4A047AF3" w14:textId="5930E10F" w:rsidR="00F56693" w:rsidRPr="00CA43ED" w:rsidRDefault="00F56693" w:rsidP="0000091D">
      <w:pPr>
        <w:pStyle w:val="ac"/>
        <w:numPr>
          <w:ilvl w:val="0"/>
          <w:numId w:val="37"/>
        </w:numPr>
        <w:tabs>
          <w:tab w:val="left" w:pos="567"/>
        </w:tabs>
        <w:spacing w:before="240"/>
        <w:ind w:left="0" w:firstLine="0"/>
        <w:contextualSpacing w:val="0"/>
        <w:outlineLvl w:val="1"/>
        <w:rPr>
          <w:rFonts w:ascii="Arial" w:hAnsi="Arial" w:cs="Arial"/>
          <w:b/>
          <w:szCs w:val="24"/>
        </w:rPr>
      </w:pPr>
      <w:bookmarkStart w:id="135" w:name="_Toc400705635"/>
      <w:bookmarkStart w:id="136" w:name="_Toc509225722"/>
      <w:bookmarkStart w:id="137" w:name="_Toc509227827"/>
      <w:bookmarkStart w:id="138" w:name="_Toc186202193"/>
      <w:bookmarkStart w:id="139" w:name="_Toc204958600"/>
      <w:r w:rsidRPr="00CA43ED">
        <w:rPr>
          <w:rFonts w:ascii="Arial" w:hAnsi="Arial" w:cs="Arial"/>
          <w:b/>
          <w:szCs w:val="24"/>
        </w:rPr>
        <w:t>ОСМОТР ОБОРУДОВАНИЯ</w:t>
      </w:r>
      <w:bookmarkEnd w:id="135"/>
      <w:bookmarkEnd w:id="136"/>
      <w:bookmarkEnd w:id="137"/>
      <w:bookmarkEnd w:id="138"/>
      <w:bookmarkEnd w:id="139"/>
    </w:p>
    <w:p w14:paraId="180EA120" w14:textId="572453BF" w:rsidR="00C347C9" w:rsidRDefault="001A5FC5" w:rsidP="0000091D">
      <w:pPr>
        <w:pStyle w:val="ac"/>
        <w:numPr>
          <w:ilvl w:val="2"/>
          <w:numId w:val="22"/>
        </w:numPr>
        <w:tabs>
          <w:tab w:val="left" w:pos="709"/>
        </w:tabs>
        <w:spacing w:before="120"/>
        <w:ind w:left="0" w:firstLine="0"/>
        <w:contextualSpacing w:val="0"/>
      </w:pPr>
      <w:r>
        <w:t xml:space="preserve">Супервайзерская служба ОГ </w:t>
      </w:r>
      <w:r w:rsidR="00FA6917">
        <w:t>осуществляет контроль за состоянием флота</w:t>
      </w:r>
      <w:r w:rsidR="006D5F58">
        <w:t xml:space="preserve"> ГНКТ</w:t>
      </w:r>
      <w:r w:rsidR="00FA6917">
        <w:t xml:space="preserve"> после окончания </w:t>
      </w:r>
      <w:r w:rsidR="00891C54">
        <w:t>переезда и прибытия к месту проведения работ на</w:t>
      </w:r>
      <w:r w:rsidR="00F56693" w:rsidRPr="00C130BC">
        <w:t xml:space="preserve"> наличие повреждений, которые могли произойти во время транспортировки. </w:t>
      </w:r>
      <w:r w:rsidR="00F56693">
        <w:t>В случае</w:t>
      </w:r>
      <w:r w:rsidR="00F56693" w:rsidRPr="00C130BC">
        <w:t xml:space="preserve"> обнаружения повреждений необходимо немедленно поставить в известность </w:t>
      </w:r>
      <w:r w:rsidR="005646B9">
        <w:t xml:space="preserve">своего </w:t>
      </w:r>
      <w:r w:rsidR="005D0442">
        <w:t>Н</w:t>
      </w:r>
      <w:r w:rsidR="00C60FDA">
        <w:t>епосредственного руководителя.</w:t>
      </w:r>
    </w:p>
    <w:p w14:paraId="762726BF" w14:textId="5B89FB44" w:rsidR="00C347C9" w:rsidRDefault="00FA6917" w:rsidP="0000091D">
      <w:pPr>
        <w:pStyle w:val="ac"/>
        <w:numPr>
          <w:ilvl w:val="2"/>
          <w:numId w:val="22"/>
        </w:numPr>
        <w:tabs>
          <w:tab w:val="left" w:pos="709"/>
        </w:tabs>
        <w:spacing w:before="120"/>
        <w:ind w:left="0" w:firstLine="0"/>
        <w:contextualSpacing w:val="0"/>
      </w:pPr>
      <w:r>
        <w:t>П</w:t>
      </w:r>
      <w:r w:rsidR="001F75A2" w:rsidRPr="005A4064">
        <w:t xml:space="preserve">еред расстановкой оборудования и </w:t>
      </w:r>
      <w:r w:rsidR="001F75A2">
        <w:t>СПТ</w:t>
      </w:r>
      <w:r w:rsidR="001F75A2" w:rsidRPr="005A4064">
        <w:t xml:space="preserve"> </w:t>
      </w:r>
      <w:r w:rsidR="001A5FC5">
        <w:t xml:space="preserve">Супервайзерская служба ОГ </w:t>
      </w:r>
      <w:r>
        <w:t>осуществляет контроль за проведением следующих мероприятий</w:t>
      </w:r>
      <w:r w:rsidR="001F75A2" w:rsidRPr="005A4064">
        <w:t>:</w:t>
      </w:r>
    </w:p>
    <w:p w14:paraId="0781F9C7" w14:textId="70176F1D" w:rsidR="00C347C9" w:rsidRDefault="001F75A2" w:rsidP="0000091D">
      <w:pPr>
        <w:pStyle w:val="ac"/>
        <w:numPr>
          <w:ilvl w:val="0"/>
          <w:numId w:val="32"/>
        </w:numPr>
        <w:tabs>
          <w:tab w:val="left" w:pos="567"/>
        </w:tabs>
        <w:spacing w:before="60"/>
        <w:ind w:left="567" w:hanging="397"/>
        <w:contextualSpacing w:val="0"/>
      </w:pPr>
      <w:r>
        <w:t>п</w:t>
      </w:r>
      <w:r w:rsidRPr="005A4064">
        <w:t>ровер</w:t>
      </w:r>
      <w:r w:rsidR="00FA6917">
        <w:t>ка</w:t>
      </w:r>
      <w:r w:rsidRPr="005A4064">
        <w:t xml:space="preserve"> </w:t>
      </w:r>
      <w:r>
        <w:t>готовност</w:t>
      </w:r>
      <w:r w:rsidR="00FA6917">
        <w:t>и</w:t>
      </w:r>
      <w:r w:rsidRPr="005A4064">
        <w:t xml:space="preserve"> площадки для </w:t>
      </w:r>
      <w:r>
        <w:t>монтажа флота ГНКТ</w:t>
      </w:r>
      <w:r w:rsidRPr="005A4064">
        <w:t>, состояние обвалования и терри</w:t>
      </w:r>
      <w:r>
        <w:t>тории в зоне производства работ;</w:t>
      </w:r>
    </w:p>
    <w:p w14:paraId="10F5FE4F" w14:textId="4E0E9C14" w:rsidR="00C347C9" w:rsidRDefault="001F75A2" w:rsidP="0000091D">
      <w:pPr>
        <w:pStyle w:val="ac"/>
        <w:numPr>
          <w:ilvl w:val="0"/>
          <w:numId w:val="32"/>
        </w:numPr>
        <w:tabs>
          <w:tab w:val="left" w:pos="567"/>
        </w:tabs>
        <w:spacing w:before="60"/>
        <w:ind w:left="567" w:hanging="397"/>
        <w:contextualSpacing w:val="0"/>
      </w:pPr>
      <w:r>
        <w:t>о</w:t>
      </w:r>
      <w:r w:rsidRPr="005A4064">
        <w:t>предел</w:t>
      </w:r>
      <w:r w:rsidR="00C04265">
        <w:t>ение</w:t>
      </w:r>
      <w:r w:rsidRPr="005A4064">
        <w:t xml:space="preserve"> объем</w:t>
      </w:r>
      <w:r w:rsidR="00C04265">
        <w:t>а</w:t>
      </w:r>
      <w:r w:rsidRPr="005A4064">
        <w:t xml:space="preserve"> подготовительных работ для расстановки </w:t>
      </w:r>
      <w:r>
        <w:t>бригад</w:t>
      </w:r>
      <w:r w:rsidRPr="005A4064">
        <w:t xml:space="preserve">ного оборудования и </w:t>
      </w:r>
      <w:r>
        <w:t>СПТ</w:t>
      </w:r>
      <w:r w:rsidRPr="005A4064">
        <w:t xml:space="preserve">. В случае невозможности расстановки, запросить </w:t>
      </w:r>
      <w:r w:rsidRPr="005A4064">
        <w:lastRenderedPageBreak/>
        <w:t xml:space="preserve">телефонограммой в ЦДНГ предоставление необходимой </w:t>
      </w:r>
      <w:r>
        <w:t>СПТ для заезда на куст и</w:t>
      </w:r>
      <w:r w:rsidRPr="005A4064">
        <w:t xml:space="preserve"> расстановк</w:t>
      </w:r>
      <w:r>
        <w:t>и оборудования;</w:t>
      </w:r>
    </w:p>
    <w:p w14:paraId="6AC8F5B7" w14:textId="2186954B" w:rsidR="00C347C9" w:rsidRDefault="001F75A2" w:rsidP="0000091D">
      <w:pPr>
        <w:pStyle w:val="ac"/>
        <w:numPr>
          <w:ilvl w:val="0"/>
          <w:numId w:val="32"/>
        </w:numPr>
        <w:tabs>
          <w:tab w:val="left" w:pos="567"/>
        </w:tabs>
        <w:spacing w:before="60"/>
        <w:ind w:left="567" w:hanging="397"/>
        <w:contextualSpacing w:val="0"/>
      </w:pPr>
      <w:r>
        <w:t>п</w:t>
      </w:r>
      <w:r w:rsidRPr="00130DD6">
        <w:t>роизв</w:t>
      </w:r>
      <w:r w:rsidR="00C04265">
        <w:t>одство работ по</w:t>
      </w:r>
      <w:r w:rsidRPr="00130DD6">
        <w:t xml:space="preserve"> монтаж</w:t>
      </w:r>
      <w:r w:rsidR="00C04265">
        <w:t>у</w:t>
      </w:r>
      <w:r w:rsidRPr="00130DD6">
        <w:t>, подключени</w:t>
      </w:r>
      <w:r w:rsidR="00C04265">
        <w:t>ю</w:t>
      </w:r>
      <w:r w:rsidRPr="00130DD6">
        <w:t xml:space="preserve"> и проверк</w:t>
      </w:r>
      <w:r w:rsidR="00C04265">
        <w:t>и</w:t>
      </w:r>
      <w:r w:rsidRPr="00130DD6">
        <w:t xml:space="preserve"> работоспособности системы видеонаблюдения</w:t>
      </w:r>
      <w:r w:rsidR="00C04265">
        <w:t xml:space="preserve"> и</w:t>
      </w:r>
      <w:r w:rsidRPr="00130DD6">
        <w:t xml:space="preserve"> запуск</w:t>
      </w:r>
      <w:r w:rsidR="00C04265">
        <w:t>у</w:t>
      </w:r>
      <w:r w:rsidRPr="00130DD6">
        <w:t xml:space="preserve"> в</w:t>
      </w:r>
      <w:r>
        <w:t xml:space="preserve"> работу системы видеонаблюдения;</w:t>
      </w:r>
    </w:p>
    <w:p w14:paraId="2F90C5DA" w14:textId="447CDA0C" w:rsidR="00C347C9" w:rsidRDefault="00C04265" w:rsidP="0000091D">
      <w:pPr>
        <w:pStyle w:val="ac"/>
        <w:numPr>
          <w:ilvl w:val="0"/>
          <w:numId w:val="32"/>
        </w:numPr>
        <w:tabs>
          <w:tab w:val="left" w:pos="567"/>
        </w:tabs>
        <w:spacing w:before="60"/>
        <w:ind w:left="567" w:hanging="397"/>
        <w:contextualSpacing w:val="0"/>
      </w:pPr>
      <w:r>
        <w:t xml:space="preserve">определение участков, опасных при расстановке оборудования, </w:t>
      </w:r>
      <w:r w:rsidR="001F75A2">
        <w:t>н</w:t>
      </w:r>
      <w:r w:rsidR="001F75A2" w:rsidRPr="005A4064">
        <w:t xml:space="preserve">а основании схемы </w:t>
      </w:r>
      <w:r w:rsidR="001F75A2">
        <w:t xml:space="preserve">расположения </w:t>
      </w:r>
      <w:r w:rsidR="001F75A2" w:rsidRPr="005A4064">
        <w:t>наземных и подземных коммуникаций</w:t>
      </w:r>
      <w:r w:rsidR="001F75A2">
        <w:t>;</w:t>
      </w:r>
    </w:p>
    <w:p w14:paraId="2B59112D" w14:textId="431A128C" w:rsidR="00C347C9" w:rsidRDefault="001F75A2" w:rsidP="0000091D">
      <w:pPr>
        <w:pStyle w:val="ac"/>
        <w:numPr>
          <w:ilvl w:val="0"/>
          <w:numId w:val="32"/>
        </w:numPr>
        <w:tabs>
          <w:tab w:val="left" w:pos="567"/>
        </w:tabs>
        <w:spacing w:before="60"/>
        <w:ind w:left="567" w:hanging="397"/>
        <w:contextualSpacing w:val="0"/>
      </w:pPr>
      <w:r>
        <w:t>в</w:t>
      </w:r>
      <w:r w:rsidRPr="005A4064">
        <w:t xml:space="preserve"> случае совместной расстановки оборудования с </w:t>
      </w:r>
      <w:r>
        <w:t>бригадами бурения,</w:t>
      </w:r>
      <w:r w:rsidRPr="005A4064">
        <w:t xml:space="preserve"> КРС и флотами ГРП, заблаговременно обсудить с их представителями все проблемы, которые могут возникнуть при расстановке.</w:t>
      </w:r>
    </w:p>
    <w:p w14:paraId="24D9D588" w14:textId="0E906C8F" w:rsidR="00C347C9" w:rsidRDefault="00C347C9" w:rsidP="0000091D">
      <w:pPr>
        <w:pStyle w:val="ac"/>
        <w:numPr>
          <w:ilvl w:val="2"/>
          <w:numId w:val="22"/>
        </w:numPr>
        <w:tabs>
          <w:tab w:val="left" w:pos="709"/>
        </w:tabs>
        <w:spacing w:before="120"/>
        <w:ind w:left="0" w:firstLine="0"/>
        <w:contextualSpacing w:val="0"/>
      </w:pPr>
      <w:r>
        <w:t xml:space="preserve">По прибытию на скважину (куст) </w:t>
      </w:r>
      <w:r w:rsidR="001A5FC5">
        <w:t xml:space="preserve">Супервайзерская служба ОГ </w:t>
      </w:r>
      <w:r w:rsidR="00C04265">
        <w:t xml:space="preserve">осуществляет контроль за </w:t>
      </w:r>
      <w:r w:rsidR="006578B3">
        <w:t xml:space="preserve">выполнением следующих </w:t>
      </w:r>
      <w:r w:rsidR="00891C54">
        <w:t>пунктов:</w:t>
      </w:r>
    </w:p>
    <w:p w14:paraId="784F670B" w14:textId="5A465674" w:rsidR="00C347C9" w:rsidRDefault="006578B3" w:rsidP="0000091D">
      <w:pPr>
        <w:pStyle w:val="ac"/>
        <w:numPr>
          <w:ilvl w:val="0"/>
          <w:numId w:val="32"/>
        </w:numPr>
        <w:tabs>
          <w:tab w:val="left" w:pos="567"/>
        </w:tabs>
        <w:spacing w:before="60"/>
        <w:ind w:left="567" w:hanging="397"/>
        <w:contextualSpacing w:val="0"/>
      </w:pPr>
      <w:r>
        <w:t xml:space="preserve">осмотр </w:t>
      </w:r>
      <w:r w:rsidR="00F56693">
        <w:t>з</w:t>
      </w:r>
      <w:r w:rsidR="00F56693" w:rsidRPr="005A4064">
        <w:t>адвижк</w:t>
      </w:r>
      <w:r>
        <w:t>и</w:t>
      </w:r>
      <w:r w:rsidR="00F56693" w:rsidRPr="005A4064">
        <w:t xml:space="preserve"> ГРП и переходник</w:t>
      </w:r>
      <w:r>
        <w:t>а</w:t>
      </w:r>
      <w:r w:rsidR="00F56693" w:rsidRPr="005A4064">
        <w:t xml:space="preserve"> на </w:t>
      </w:r>
      <w:r w:rsidR="00F56693">
        <w:t>ФА</w:t>
      </w:r>
      <w:r w:rsidR="00F56693" w:rsidRPr="005A4064">
        <w:t>, герметичность и рабочее состояние задвижки, наличи</w:t>
      </w:r>
      <w:r w:rsidR="00F56693">
        <w:t>е штурвала;</w:t>
      </w:r>
    </w:p>
    <w:p w14:paraId="16ACE84B" w14:textId="576F98ED" w:rsidR="00C347C9" w:rsidRDefault="00F56693" w:rsidP="0000091D">
      <w:pPr>
        <w:pStyle w:val="ac"/>
        <w:numPr>
          <w:ilvl w:val="0"/>
          <w:numId w:val="32"/>
        </w:numPr>
        <w:tabs>
          <w:tab w:val="left" w:pos="567"/>
        </w:tabs>
        <w:spacing w:before="60"/>
        <w:ind w:left="567" w:hanging="397"/>
        <w:contextualSpacing w:val="0"/>
      </w:pPr>
      <w:r>
        <w:t xml:space="preserve">наличие необходимой документации на задвижку ГРП, НКТ, пакер, </w:t>
      </w:r>
      <w:r w:rsidR="003614F6" w:rsidRPr="003614F6">
        <w:t>переводной</w:t>
      </w:r>
      <w:r w:rsidRPr="003614F6">
        <w:t xml:space="preserve"> катушки;</w:t>
      </w:r>
      <w:r w:rsidR="00EB0536" w:rsidRPr="003614F6">
        <w:t xml:space="preserve"> </w:t>
      </w:r>
    </w:p>
    <w:p w14:paraId="1683C90C" w14:textId="6F4A8E71" w:rsidR="00C347C9" w:rsidRDefault="00F56693" w:rsidP="0000091D">
      <w:pPr>
        <w:pStyle w:val="ac"/>
        <w:numPr>
          <w:ilvl w:val="0"/>
          <w:numId w:val="32"/>
        </w:numPr>
        <w:tabs>
          <w:tab w:val="left" w:pos="567"/>
        </w:tabs>
        <w:spacing w:before="60"/>
        <w:ind w:left="567" w:hanging="397"/>
        <w:contextualSpacing w:val="0"/>
      </w:pPr>
      <w:r w:rsidRPr="005A4064">
        <w:t>наличие комплектности шпилек на всех соединениях ФА ремонтируемой скважины;</w:t>
      </w:r>
    </w:p>
    <w:p w14:paraId="10C0260E" w14:textId="1A4776CB" w:rsidR="00C347C9" w:rsidRDefault="00F56693" w:rsidP="0000091D">
      <w:pPr>
        <w:pStyle w:val="ac"/>
        <w:numPr>
          <w:ilvl w:val="0"/>
          <w:numId w:val="32"/>
        </w:numPr>
        <w:tabs>
          <w:tab w:val="left" w:pos="567"/>
        </w:tabs>
        <w:spacing w:before="60"/>
        <w:ind w:left="567" w:hanging="397"/>
        <w:contextualSpacing w:val="0"/>
      </w:pPr>
      <w:r w:rsidRPr="005A4064">
        <w:t>наличие маноме</w:t>
      </w:r>
      <w:r>
        <w:t>тра на межколонном пространстве;</w:t>
      </w:r>
    </w:p>
    <w:p w14:paraId="0B300AF3" w14:textId="42A5193F" w:rsidR="00C347C9" w:rsidRDefault="00F56693" w:rsidP="0000091D">
      <w:pPr>
        <w:pStyle w:val="ac"/>
        <w:numPr>
          <w:ilvl w:val="0"/>
          <w:numId w:val="32"/>
        </w:numPr>
        <w:tabs>
          <w:tab w:val="left" w:pos="567"/>
        </w:tabs>
        <w:spacing w:before="60"/>
        <w:ind w:left="567" w:hanging="397"/>
        <w:contextualSpacing w:val="0"/>
      </w:pPr>
      <w:r w:rsidRPr="005A4064">
        <w:t xml:space="preserve">наличие пропусков нефти и газа по </w:t>
      </w:r>
      <w:r w:rsidR="00FE5838" w:rsidRPr="005A4064">
        <w:t>соедине</w:t>
      </w:r>
      <w:r w:rsidR="00FE5838">
        <w:t xml:space="preserve">ниям </w:t>
      </w:r>
      <w:r>
        <w:t>ФА и на соседних скважинах;</w:t>
      </w:r>
    </w:p>
    <w:p w14:paraId="46ACB829" w14:textId="52C65503" w:rsidR="00C347C9" w:rsidRDefault="00F56693" w:rsidP="0000091D">
      <w:pPr>
        <w:pStyle w:val="ac"/>
        <w:numPr>
          <w:ilvl w:val="0"/>
          <w:numId w:val="32"/>
        </w:numPr>
        <w:tabs>
          <w:tab w:val="left" w:pos="567"/>
        </w:tabs>
        <w:spacing w:before="60"/>
        <w:ind w:left="567" w:hanging="397"/>
        <w:contextualSpacing w:val="0"/>
      </w:pPr>
      <w:r w:rsidRPr="005A4064">
        <w:t>наличие коллектора, его рабоче</w:t>
      </w:r>
      <w:r>
        <w:t>е состояние и пропуски жидкости;</w:t>
      </w:r>
    </w:p>
    <w:p w14:paraId="21AC17CF" w14:textId="1DB826BD" w:rsidR="00C347C9" w:rsidRDefault="00F56693" w:rsidP="0000091D">
      <w:pPr>
        <w:pStyle w:val="ac"/>
        <w:numPr>
          <w:ilvl w:val="0"/>
          <w:numId w:val="32"/>
        </w:numPr>
        <w:tabs>
          <w:tab w:val="left" w:pos="567"/>
        </w:tabs>
        <w:spacing w:before="60"/>
        <w:ind w:left="567" w:hanging="397"/>
        <w:contextualSpacing w:val="0"/>
      </w:pPr>
      <w:r w:rsidRPr="005A4064">
        <w:t>наличие электрической сети, для подк</w:t>
      </w:r>
      <w:r>
        <w:t>лючения жилых вагон-домов и т.д.;</w:t>
      </w:r>
    </w:p>
    <w:p w14:paraId="48B2AA01" w14:textId="3CB2E18C" w:rsidR="00C347C9" w:rsidRDefault="00F56693" w:rsidP="0000091D">
      <w:pPr>
        <w:pStyle w:val="ac"/>
        <w:numPr>
          <w:ilvl w:val="0"/>
          <w:numId w:val="32"/>
        </w:numPr>
        <w:tabs>
          <w:tab w:val="left" w:pos="567"/>
        </w:tabs>
        <w:spacing w:before="60"/>
        <w:ind w:left="567" w:hanging="397"/>
        <w:contextualSpacing w:val="0"/>
      </w:pPr>
      <w:r w:rsidRPr="005A4064">
        <w:t>комплектность</w:t>
      </w:r>
      <w:r>
        <w:t>, исправность</w:t>
      </w:r>
      <w:r w:rsidRPr="005A4064">
        <w:t xml:space="preserve"> оборудования ГНКТ для монтажа </w:t>
      </w:r>
      <w:r>
        <w:t xml:space="preserve">и работы </w:t>
      </w:r>
      <w:r w:rsidRPr="005A4064">
        <w:t>на данн</w:t>
      </w:r>
      <w:r>
        <w:t>ой</w:t>
      </w:r>
      <w:r w:rsidRPr="005A4064">
        <w:t xml:space="preserve"> скважин</w:t>
      </w:r>
      <w:r>
        <w:t>е;</w:t>
      </w:r>
    </w:p>
    <w:p w14:paraId="2F1A1D11" w14:textId="35839D3D" w:rsidR="00C347C9" w:rsidRDefault="00C347C9" w:rsidP="0000091D">
      <w:pPr>
        <w:pStyle w:val="ac"/>
        <w:numPr>
          <w:ilvl w:val="0"/>
          <w:numId w:val="32"/>
        </w:numPr>
        <w:tabs>
          <w:tab w:val="left" w:pos="567"/>
        </w:tabs>
        <w:spacing w:before="60"/>
        <w:ind w:left="567" w:hanging="397"/>
        <w:contextualSpacing w:val="0"/>
      </w:pPr>
      <w:r>
        <w:t xml:space="preserve">наличие </w:t>
      </w:r>
      <w:r w:rsidR="00F56693" w:rsidRPr="005A4064">
        <w:t>замазученност</w:t>
      </w:r>
      <w:r>
        <w:t>и и захламленности</w:t>
      </w:r>
      <w:r w:rsidR="00F56693" w:rsidRPr="005A4064">
        <w:t xml:space="preserve"> вокруг ремонтируемой скважины.</w:t>
      </w:r>
    </w:p>
    <w:p w14:paraId="04EAF2B0" w14:textId="6B074298" w:rsidR="00F56693" w:rsidRDefault="00F56693" w:rsidP="0000091D">
      <w:pPr>
        <w:pStyle w:val="ac"/>
        <w:numPr>
          <w:ilvl w:val="2"/>
          <w:numId w:val="22"/>
        </w:numPr>
        <w:tabs>
          <w:tab w:val="left" w:pos="709"/>
        </w:tabs>
        <w:spacing w:before="120"/>
        <w:ind w:left="0" w:firstLine="0"/>
        <w:contextualSpacing w:val="0"/>
      </w:pPr>
      <w:r w:rsidRPr="00CB7B4D">
        <w:t xml:space="preserve">При наличии </w:t>
      </w:r>
      <w:r w:rsidR="0019324C" w:rsidRPr="00CB7B4D">
        <w:t>замечаний,</w:t>
      </w:r>
      <w:r w:rsidRPr="00CB7B4D">
        <w:t xml:space="preserve"> </w:t>
      </w:r>
      <w:r w:rsidR="00537454">
        <w:t>препятствующих монтажу флота ГНКТ</w:t>
      </w:r>
      <w:r w:rsidRPr="00CB7B4D">
        <w:t xml:space="preserve"> на ремонтируемой скважине</w:t>
      </w:r>
      <w:r w:rsidR="0019324C">
        <w:t>,</w:t>
      </w:r>
      <w:r w:rsidR="00DF0070">
        <w:t xml:space="preserve"> либо соседних скважинах,</w:t>
      </w:r>
      <w:r w:rsidRPr="00CB7B4D">
        <w:t xml:space="preserve"> </w:t>
      </w:r>
      <w:r w:rsidR="001A5FC5">
        <w:t xml:space="preserve">Супервайзерская служба ОГ </w:t>
      </w:r>
      <w:r w:rsidR="006578B3">
        <w:t xml:space="preserve">вызывает </w:t>
      </w:r>
      <w:r w:rsidRPr="00CB7B4D">
        <w:t>телефонограммой представителей ЦДНГ</w:t>
      </w:r>
      <w:r w:rsidR="006578B3">
        <w:t xml:space="preserve"> и П</w:t>
      </w:r>
      <w:r>
        <w:t>одрядчика</w:t>
      </w:r>
      <w:r w:rsidR="00024892" w:rsidRPr="00024892">
        <w:t xml:space="preserve"> </w:t>
      </w:r>
      <w:r w:rsidR="00024892">
        <w:t>по ГНКТ</w:t>
      </w:r>
      <w:r w:rsidR="007E1A79">
        <w:t>,</w:t>
      </w:r>
      <w:r w:rsidRPr="00CB7B4D">
        <w:t xml:space="preserve"> проводившего </w:t>
      </w:r>
      <w:r w:rsidR="00597F6A">
        <w:t>работы на</w:t>
      </w:r>
      <w:r w:rsidRPr="00CB7B4D">
        <w:t xml:space="preserve"> скважин</w:t>
      </w:r>
      <w:r w:rsidR="00597F6A">
        <w:t>е.</w:t>
      </w:r>
      <w:r w:rsidRPr="00CB7B4D">
        <w:t xml:space="preserve"> </w:t>
      </w:r>
      <w:r w:rsidR="00597F6A">
        <w:t>Производится осмотр и</w:t>
      </w:r>
      <w:r w:rsidRPr="00CB7B4D">
        <w:t xml:space="preserve"> составляются первичные документы по </w:t>
      </w:r>
      <w:r>
        <w:t>выявленным нарушениям.</w:t>
      </w:r>
    </w:p>
    <w:p w14:paraId="6C2517CE" w14:textId="46EFEFFE" w:rsidR="00C347C9" w:rsidRPr="00CA43ED" w:rsidRDefault="00F56693" w:rsidP="0000091D">
      <w:pPr>
        <w:pStyle w:val="ac"/>
        <w:numPr>
          <w:ilvl w:val="0"/>
          <w:numId w:val="37"/>
        </w:numPr>
        <w:tabs>
          <w:tab w:val="left" w:pos="567"/>
        </w:tabs>
        <w:spacing w:before="240"/>
        <w:ind w:left="0" w:firstLine="0"/>
        <w:contextualSpacing w:val="0"/>
        <w:outlineLvl w:val="1"/>
        <w:rPr>
          <w:rFonts w:ascii="Arial" w:hAnsi="Arial" w:cs="Arial"/>
          <w:b/>
          <w:szCs w:val="24"/>
        </w:rPr>
      </w:pPr>
      <w:bookmarkStart w:id="140" w:name="_Toc400705636"/>
      <w:bookmarkStart w:id="141" w:name="_Toc509225723"/>
      <w:bookmarkStart w:id="142" w:name="_Toc509227828"/>
      <w:bookmarkStart w:id="143" w:name="_Toc186202194"/>
      <w:bookmarkStart w:id="144" w:name="_Toc204958601"/>
      <w:r w:rsidRPr="00CA43ED">
        <w:rPr>
          <w:rFonts w:ascii="Arial" w:hAnsi="Arial" w:cs="Arial"/>
          <w:b/>
          <w:szCs w:val="24"/>
        </w:rPr>
        <w:t xml:space="preserve">ИНСТРУКТАЖ </w:t>
      </w:r>
      <w:r w:rsidR="00966ABE" w:rsidRPr="00CA43ED">
        <w:rPr>
          <w:rFonts w:ascii="Arial" w:hAnsi="Arial" w:cs="Arial"/>
          <w:b/>
          <w:szCs w:val="24"/>
        </w:rPr>
        <w:t>ПО ОХРАНЕ</w:t>
      </w:r>
      <w:r w:rsidRPr="00CA43ED">
        <w:rPr>
          <w:rFonts w:ascii="Arial" w:hAnsi="Arial" w:cs="Arial"/>
          <w:b/>
          <w:szCs w:val="24"/>
        </w:rPr>
        <w:t xml:space="preserve"> ТРУДА ПЕРЕД НАЧАЛОМ РАБОТ</w:t>
      </w:r>
      <w:bookmarkEnd w:id="140"/>
      <w:bookmarkEnd w:id="141"/>
      <w:bookmarkEnd w:id="142"/>
      <w:bookmarkEnd w:id="143"/>
      <w:bookmarkEnd w:id="144"/>
    </w:p>
    <w:p w14:paraId="284EC385" w14:textId="4044B5DE" w:rsidR="00BA064D" w:rsidRDefault="0027771E" w:rsidP="0000091D">
      <w:pPr>
        <w:pStyle w:val="S23"/>
        <w:keepNext w:val="0"/>
        <w:numPr>
          <w:ilvl w:val="2"/>
          <w:numId w:val="23"/>
        </w:numPr>
        <w:tabs>
          <w:tab w:val="left" w:pos="709"/>
        </w:tabs>
        <w:spacing w:before="120"/>
        <w:ind w:left="0" w:firstLine="0"/>
        <w:outlineLvl w:val="9"/>
        <w:rPr>
          <w:rFonts w:ascii="Times New Roman" w:eastAsia="Calibri" w:hAnsi="Times New Roman"/>
          <w:b w:val="0"/>
          <w:caps w:val="0"/>
          <w:szCs w:val="22"/>
          <w:lang w:eastAsia="en-US"/>
        </w:rPr>
      </w:pPr>
      <w:r>
        <w:rPr>
          <w:rFonts w:ascii="Times New Roman" w:eastAsia="Calibri" w:hAnsi="Times New Roman"/>
          <w:b w:val="0"/>
          <w:caps w:val="0"/>
          <w:szCs w:val="22"/>
          <w:lang w:eastAsia="en-US"/>
        </w:rPr>
        <w:t>П</w:t>
      </w:r>
      <w:r w:rsidR="006578B3" w:rsidRPr="0027771E">
        <w:rPr>
          <w:rFonts w:ascii="Times New Roman" w:eastAsia="Calibri" w:hAnsi="Times New Roman"/>
          <w:b w:val="0"/>
          <w:caps w:val="0"/>
          <w:szCs w:val="22"/>
          <w:lang w:eastAsia="en-US"/>
        </w:rPr>
        <w:t xml:space="preserve">еред </w:t>
      </w:r>
      <w:r w:rsidR="008410D9" w:rsidRPr="0027771E">
        <w:rPr>
          <w:rFonts w:ascii="Times New Roman" w:eastAsia="Calibri" w:hAnsi="Times New Roman"/>
          <w:b w:val="0"/>
          <w:caps w:val="0"/>
          <w:szCs w:val="22"/>
          <w:lang w:eastAsia="en-US"/>
        </w:rPr>
        <w:t>началом работ</w:t>
      </w:r>
      <w:r w:rsidR="006578B3" w:rsidRPr="0027771E">
        <w:rPr>
          <w:rFonts w:ascii="Times New Roman" w:eastAsia="Calibri" w:hAnsi="Times New Roman"/>
          <w:b w:val="0"/>
          <w:caps w:val="0"/>
          <w:szCs w:val="22"/>
          <w:lang w:eastAsia="en-US"/>
        </w:rPr>
        <w:t xml:space="preserve"> с колтюбингом </w:t>
      </w:r>
      <w:r w:rsidR="001A5FC5" w:rsidRPr="001A5FC5">
        <w:rPr>
          <w:rFonts w:ascii="Times New Roman" w:eastAsia="Calibri" w:hAnsi="Times New Roman"/>
          <w:b w:val="0"/>
          <w:caps w:val="0"/>
          <w:szCs w:val="22"/>
          <w:lang w:eastAsia="en-US"/>
        </w:rPr>
        <w:t>Супервайзерская служба ОГ</w:t>
      </w:r>
      <w:r w:rsidR="001A5FC5" w:rsidRPr="001A5FC5">
        <w:rPr>
          <w:rFonts w:ascii="Times New Roman" w:eastAsia="Calibri" w:hAnsi="Times New Roman"/>
          <w:caps w:val="0"/>
          <w:szCs w:val="22"/>
          <w:lang w:eastAsia="en-US"/>
        </w:rPr>
        <w:t xml:space="preserve"> </w:t>
      </w:r>
      <w:r>
        <w:rPr>
          <w:rFonts w:ascii="Times New Roman" w:eastAsia="Calibri" w:hAnsi="Times New Roman"/>
          <w:b w:val="0"/>
          <w:caps w:val="0"/>
          <w:szCs w:val="22"/>
          <w:lang w:eastAsia="en-US"/>
        </w:rPr>
        <w:t xml:space="preserve">осуществляет контроль за фактом и полнотой проведения </w:t>
      </w:r>
      <w:r w:rsidR="003929FC">
        <w:rPr>
          <w:rFonts w:ascii="Times New Roman" w:eastAsia="Calibri" w:hAnsi="Times New Roman"/>
          <w:b w:val="0"/>
          <w:caps w:val="0"/>
          <w:szCs w:val="22"/>
          <w:lang w:eastAsia="en-US"/>
        </w:rPr>
        <w:t xml:space="preserve">Мастером </w:t>
      </w:r>
      <w:r w:rsidR="00DE7010">
        <w:rPr>
          <w:rFonts w:ascii="Times New Roman" w:eastAsia="Calibri" w:hAnsi="Times New Roman"/>
          <w:b w:val="0"/>
          <w:caps w:val="0"/>
          <w:szCs w:val="22"/>
          <w:lang w:eastAsia="en-US"/>
        </w:rPr>
        <w:t>флота ГНКТ и</w:t>
      </w:r>
      <w:r w:rsidR="00F56693" w:rsidRPr="0027771E">
        <w:rPr>
          <w:rFonts w:ascii="Times New Roman" w:eastAsia="Calibri" w:hAnsi="Times New Roman"/>
          <w:b w:val="0"/>
          <w:caps w:val="0"/>
          <w:szCs w:val="22"/>
          <w:lang w:eastAsia="en-US"/>
        </w:rPr>
        <w:t>нструктаж</w:t>
      </w:r>
      <w:r>
        <w:rPr>
          <w:rFonts w:ascii="Times New Roman" w:eastAsia="Calibri" w:hAnsi="Times New Roman"/>
          <w:b w:val="0"/>
          <w:caps w:val="0"/>
          <w:szCs w:val="22"/>
          <w:lang w:eastAsia="en-US"/>
        </w:rPr>
        <w:t>а</w:t>
      </w:r>
      <w:r w:rsidR="00F56693" w:rsidRPr="0027771E">
        <w:rPr>
          <w:rFonts w:ascii="Times New Roman" w:eastAsia="Calibri" w:hAnsi="Times New Roman"/>
          <w:b w:val="0"/>
          <w:caps w:val="0"/>
          <w:szCs w:val="22"/>
          <w:lang w:eastAsia="en-US"/>
        </w:rPr>
        <w:t xml:space="preserve"> по </w:t>
      </w:r>
      <w:r w:rsidR="009F6488">
        <w:rPr>
          <w:rFonts w:ascii="Times New Roman" w:eastAsia="Calibri" w:hAnsi="Times New Roman"/>
          <w:b w:val="0"/>
          <w:caps w:val="0"/>
          <w:szCs w:val="22"/>
          <w:lang w:eastAsia="en-US"/>
        </w:rPr>
        <w:t>охране труда</w:t>
      </w:r>
      <w:r w:rsidR="00DE7010">
        <w:rPr>
          <w:rFonts w:ascii="Times New Roman" w:eastAsia="Calibri" w:hAnsi="Times New Roman"/>
          <w:b w:val="0"/>
          <w:caps w:val="0"/>
          <w:szCs w:val="22"/>
          <w:lang w:eastAsia="en-US"/>
        </w:rPr>
        <w:t xml:space="preserve">, посредством наличия записи о </w:t>
      </w:r>
      <w:r w:rsidR="006A57B8">
        <w:rPr>
          <w:rFonts w:ascii="Times New Roman" w:eastAsia="Calibri" w:hAnsi="Times New Roman"/>
          <w:b w:val="0"/>
          <w:caps w:val="0"/>
          <w:szCs w:val="22"/>
          <w:lang w:eastAsia="en-US"/>
        </w:rPr>
        <w:t xml:space="preserve">его </w:t>
      </w:r>
      <w:r w:rsidR="00DE7010">
        <w:rPr>
          <w:rFonts w:ascii="Times New Roman" w:eastAsia="Calibri" w:hAnsi="Times New Roman"/>
          <w:b w:val="0"/>
          <w:caps w:val="0"/>
          <w:szCs w:val="22"/>
          <w:lang w:eastAsia="en-US"/>
        </w:rPr>
        <w:t xml:space="preserve">проведении в журнале инструктажей и подписей </w:t>
      </w:r>
      <w:r w:rsidR="007144A9">
        <w:rPr>
          <w:rFonts w:ascii="Times New Roman" w:eastAsia="Calibri" w:hAnsi="Times New Roman"/>
          <w:b w:val="0"/>
          <w:caps w:val="0"/>
          <w:szCs w:val="22"/>
          <w:lang w:eastAsia="en-US"/>
        </w:rPr>
        <w:t>работников флота ГНКТ</w:t>
      </w:r>
      <w:r w:rsidR="00DE7010">
        <w:rPr>
          <w:rFonts w:ascii="Times New Roman" w:eastAsia="Calibri" w:hAnsi="Times New Roman"/>
          <w:b w:val="0"/>
          <w:caps w:val="0"/>
          <w:szCs w:val="22"/>
          <w:lang w:eastAsia="en-US"/>
        </w:rPr>
        <w:t>, и соответствия программ инструктажей</w:t>
      </w:r>
      <w:r w:rsidR="00030780">
        <w:rPr>
          <w:rFonts w:ascii="Times New Roman" w:eastAsia="Calibri" w:hAnsi="Times New Roman"/>
          <w:b w:val="0"/>
          <w:caps w:val="0"/>
          <w:szCs w:val="22"/>
          <w:lang w:eastAsia="en-US"/>
        </w:rPr>
        <w:t xml:space="preserve">, </w:t>
      </w:r>
      <w:r w:rsidR="00030780" w:rsidRPr="00460751">
        <w:rPr>
          <w:rFonts w:ascii="Times New Roman" w:eastAsia="Calibri" w:hAnsi="Times New Roman"/>
          <w:b w:val="0"/>
          <w:caps w:val="0"/>
          <w:szCs w:val="22"/>
          <w:lang w:eastAsia="en-US"/>
        </w:rPr>
        <w:t>утвержденной работодателем или уполномоченным лицом</w:t>
      </w:r>
      <w:r w:rsidR="00030780">
        <w:rPr>
          <w:rFonts w:ascii="Times New Roman" w:eastAsia="Calibri" w:hAnsi="Times New Roman"/>
          <w:b w:val="0"/>
          <w:caps w:val="0"/>
          <w:szCs w:val="22"/>
          <w:lang w:eastAsia="en-US"/>
        </w:rPr>
        <w:t xml:space="preserve">, </w:t>
      </w:r>
      <w:r w:rsidR="00DE7010">
        <w:rPr>
          <w:rFonts w:ascii="Times New Roman" w:eastAsia="Calibri" w:hAnsi="Times New Roman"/>
          <w:b w:val="0"/>
          <w:caps w:val="0"/>
          <w:szCs w:val="22"/>
          <w:lang w:eastAsia="en-US"/>
        </w:rPr>
        <w:t>проводимым работам.</w:t>
      </w:r>
    </w:p>
    <w:p w14:paraId="4C8636C0" w14:textId="7BAD5147" w:rsidR="004F0FCC" w:rsidRPr="00BA064D" w:rsidRDefault="004F0FCC" w:rsidP="0000091D">
      <w:pPr>
        <w:pStyle w:val="S23"/>
        <w:keepNext w:val="0"/>
        <w:numPr>
          <w:ilvl w:val="2"/>
          <w:numId w:val="23"/>
        </w:numPr>
        <w:tabs>
          <w:tab w:val="left" w:pos="709"/>
        </w:tabs>
        <w:spacing w:before="120"/>
        <w:ind w:left="0" w:firstLine="0"/>
        <w:outlineLvl w:val="9"/>
        <w:rPr>
          <w:rFonts w:ascii="Times New Roman" w:eastAsia="Calibri" w:hAnsi="Times New Roman"/>
          <w:b w:val="0"/>
          <w:caps w:val="0"/>
          <w:szCs w:val="22"/>
          <w:lang w:eastAsia="en-US"/>
        </w:rPr>
      </w:pPr>
      <w:r w:rsidRPr="00BA064D">
        <w:rPr>
          <w:rFonts w:ascii="Times New Roman" w:eastAsia="Calibri" w:hAnsi="Times New Roman"/>
          <w:b w:val="0"/>
          <w:caps w:val="0"/>
          <w:szCs w:val="22"/>
          <w:lang w:eastAsia="en-US"/>
        </w:rPr>
        <w:t xml:space="preserve">Организация процесса </w:t>
      </w:r>
      <w:r w:rsidR="0098058E">
        <w:rPr>
          <w:rFonts w:ascii="Times New Roman" w:eastAsia="Calibri" w:hAnsi="Times New Roman"/>
          <w:b w:val="0"/>
          <w:caps w:val="0"/>
          <w:szCs w:val="22"/>
          <w:lang w:eastAsia="en-US"/>
        </w:rPr>
        <w:t xml:space="preserve">проведения </w:t>
      </w:r>
      <w:r w:rsidRPr="00BA064D">
        <w:rPr>
          <w:rFonts w:ascii="Times New Roman" w:eastAsia="Calibri" w:hAnsi="Times New Roman"/>
          <w:b w:val="0"/>
          <w:caps w:val="0"/>
          <w:szCs w:val="22"/>
          <w:lang w:eastAsia="en-US"/>
        </w:rPr>
        <w:t>инструктаж</w:t>
      </w:r>
      <w:r w:rsidR="0098058E">
        <w:rPr>
          <w:rFonts w:ascii="Times New Roman" w:eastAsia="Calibri" w:hAnsi="Times New Roman"/>
          <w:b w:val="0"/>
          <w:caps w:val="0"/>
          <w:szCs w:val="22"/>
          <w:lang w:eastAsia="en-US"/>
        </w:rPr>
        <w:t>а</w:t>
      </w:r>
      <w:r w:rsidRPr="00BA064D">
        <w:rPr>
          <w:rFonts w:ascii="Times New Roman" w:eastAsia="Calibri" w:hAnsi="Times New Roman"/>
          <w:b w:val="0"/>
          <w:caps w:val="0"/>
          <w:szCs w:val="22"/>
          <w:lang w:eastAsia="en-US"/>
        </w:rPr>
        <w:t xml:space="preserve"> по охране труда включает в себя следующее:</w:t>
      </w:r>
    </w:p>
    <w:p w14:paraId="75AE9A49" w14:textId="35541AAC" w:rsidR="00BE54DE" w:rsidRDefault="004F0FCC" w:rsidP="00C60FDA">
      <w:pPr>
        <w:pStyle w:val="S23"/>
        <w:keepNext w:val="0"/>
        <w:numPr>
          <w:ilvl w:val="3"/>
          <w:numId w:val="179"/>
        </w:numPr>
        <w:spacing w:before="60"/>
        <w:ind w:left="567" w:hanging="397"/>
        <w:outlineLvl w:val="9"/>
        <w:rPr>
          <w:rFonts w:ascii="Times New Roman" w:eastAsia="Calibri" w:hAnsi="Times New Roman"/>
          <w:b w:val="0"/>
          <w:caps w:val="0"/>
          <w:szCs w:val="22"/>
          <w:lang w:eastAsia="en-US"/>
        </w:rPr>
      </w:pPr>
      <w:r>
        <w:rPr>
          <w:rFonts w:ascii="Times New Roman" w:eastAsia="Calibri" w:hAnsi="Times New Roman"/>
          <w:b w:val="0"/>
          <w:caps w:val="0"/>
          <w:szCs w:val="22"/>
          <w:lang w:eastAsia="en-US"/>
        </w:rPr>
        <w:t>п</w:t>
      </w:r>
      <w:r w:rsidR="00F56693" w:rsidRPr="0027771E">
        <w:rPr>
          <w:rFonts w:ascii="Times New Roman" w:eastAsia="Calibri" w:hAnsi="Times New Roman"/>
          <w:b w:val="0"/>
          <w:caps w:val="0"/>
          <w:szCs w:val="22"/>
          <w:lang w:eastAsia="en-US"/>
        </w:rPr>
        <w:t xml:space="preserve">рисутствие </w:t>
      </w:r>
      <w:r w:rsidR="005456B0">
        <w:rPr>
          <w:rFonts w:ascii="Times New Roman" w:eastAsia="Calibri" w:hAnsi="Times New Roman"/>
          <w:b w:val="0"/>
          <w:caps w:val="0"/>
          <w:szCs w:val="22"/>
          <w:lang w:eastAsia="en-US"/>
        </w:rPr>
        <w:t xml:space="preserve">в обязательном порядке </w:t>
      </w:r>
      <w:r w:rsidR="004E3ED9">
        <w:rPr>
          <w:rFonts w:ascii="Times New Roman" w:eastAsia="Calibri" w:hAnsi="Times New Roman"/>
          <w:b w:val="0"/>
          <w:caps w:val="0"/>
          <w:szCs w:val="22"/>
          <w:lang w:eastAsia="en-US"/>
        </w:rPr>
        <w:t>работников</w:t>
      </w:r>
      <w:r w:rsidR="00DE7010">
        <w:rPr>
          <w:rFonts w:ascii="Times New Roman" w:eastAsia="Calibri" w:hAnsi="Times New Roman"/>
          <w:b w:val="0"/>
          <w:caps w:val="0"/>
          <w:szCs w:val="22"/>
          <w:lang w:eastAsia="en-US"/>
        </w:rPr>
        <w:t xml:space="preserve"> флота ГНКТ</w:t>
      </w:r>
      <w:r w:rsidR="00F56693" w:rsidRPr="0027771E">
        <w:rPr>
          <w:rFonts w:ascii="Times New Roman" w:eastAsia="Calibri" w:hAnsi="Times New Roman"/>
          <w:b w:val="0"/>
          <w:caps w:val="0"/>
          <w:szCs w:val="22"/>
          <w:lang w:eastAsia="en-US"/>
        </w:rPr>
        <w:t>, находящегося на объекте</w:t>
      </w:r>
      <w:r w:rsidR="005456B0">
        <w:rPr>
          <w:rFonts w:ascii="Times New Roman" w:eastAsia="Calibri" w:hAnsi="Times New Roman"/>
          <w:b w:val="0"/>
          <w:caps w:val="0"/>
          <w:szCs w:val="22"/>
          <w:lang w:eastAsia="en-US"/>
        </w:rPr>
        <w:t>;</w:t>
      </w:r>
    </w:p>
    <w:p w14:paraId="42AB0720" w14:textId="2701CE2E" w:rsidR="00BE54DE" w:rsidRDefault="004F0FCC" w:rsidP="00C60FDA">
      <w:pPr>
        <w:pStyle w:val="S23"/>
        <w:keepNext w:val="0"/>
        <w:numPr>
          <w:ilvl w:val="3"/>
          <w:numId w:val="179"/>
        </w:numPr>
        <w:spacing w:before="60"/>
        <w:ind w:left="567" w:hanging="397"/>
        <w:outlineLvl w:val="9"/>
        <w:rPr>
          <w:rFonts w:ascii="Times New Roman" w:eastAsia="Calibri" w:hAnsi="Times New Roman"/>
          <w:b w:val="0"/>
          <w:caps w:val="0"/>
          <w:szCs w:val="22"/>
          <w:lang w:eastAsia="en-US"/>
        </w:rPr>
      </w:pPr>
      <w:r>
        <w:rPr>
          <w:rFonts w:ascii="Times New Roman" w:eastAsia="Calibri" w:hAnsi="Times New Roman"/>
          <w:b w:val="0"/>
          <w:caps w:val="0"/>
          <w:szCs w:val="22"/>
          <w:lang w:eastAsia="en-US"/>
        </w:rPr>
        <w:t>доведение</w:t>
      </w:r>
      <w:r w:rsidRPr="0027771E">
        <w:rPr>
          <w:rFonts w:ascii="Times New Roman" w:eastAsia="Calibri" w:hAnsi="Times New Roman"/>
          <w:b w:val="0"/>
          <w:caps w:val="0"/>
          <w:szCs w:val="22"/>
          <w:lang w:eastAsia="en-US"/>
        </w:rPr>
        <w:t xml:space="preserve"> </w:t>
      </w:r>
      <w:r w:rsidR="00F56693" w:rsidRPr="0027771E">
        <w:rPr>
          <w:rFonts w:ascii="Times New Roman" w:eastAsia="Calibri" w:hAnsi="Times New Roman"/>
          <w:b w:val="0"/>
          <w:caps w:val="0"/>
          <w:szCs w:val="22"/>
          <w:lang w:eastAsia="en-US"/>
        </w:rPr>
        <w:t xml:space="preserve">до работников флота ГНКТ </w:t>
      </w:r>
      <w:r w:rsidR="00F0272A">
        <w:rPr>
          <w:rFonts w:ascii="Times New Roman" w:eastAsia="Calibri" w:hAnsi="Times New Roman"/>
          <w:b w:val="0"/>
          <w:caps w:val="0"/>
          <w:szCs w:val="22"/>
          <w:lang w:eastAsia="en-US"/>
        </w:rPr>
        <w:t>особенностей</w:t>
      </w:r>
      <w:r w:rsidR="00F56693" w:rsidRPr="0027771E">
        <w:rPr>
          <w:rFonts w:ascii="Times New Roman" w:eastAsia="Calibri" w:hAnsi="Times New Roman"/>
          <w:b w:val="0"/>
          <w:caps w:val="0"/>
          <w:szCs w:val="22"/>
          <w:lang w:eastAsia="en-US"/>
        </w:rPr>
        <w:t xml:space="preserve"> работы с применением колтюбинга</w:t>
      </w:r>
      <w:r w:rsidR="00F0272A">
        <w:rPr>
          <w:rFonts w:ascii="Times New Roman" w:eastAsia="Calibri" w:hAnsi="Times New Roman"/>
          <w:b w:val="0"/>
          <w:caps w:val="0"/>
          <w:szCs w:val="22"/>
          <w:lang w:eastAsia="en-US"/>
        </w:rPr>
        <w:t xml:space="preserve"> на данной скважине: рельеф местности, место сбора при возникновении ЧС, пути проезда транспорта, геолого-технические характеристики объекта, перечень планируемых работ</w:t>
      </w:r>
      <w:r w:rsidR="005456B0">
        <w:rPr>
          <w:rFonts w:ascii="Times New Roman" w:eastAsia="Calibri" w:hAnsi="Times New Roman"/>
          <w:b w:val="0"/>
          <w:caps w:val="0"/>
          <w:szCs w:val="22"/>
          <w:lang w:eastAsia="en-US"/>
        </w:rPr>
        <w:t>;</w:t>
      </w:r>
    </w:p>
    <w:p w14:paraId="63F63E1C" w14:textId="33E481BE" w:rsidR="0027771E" w:rsidRDefault="004F0FCC" w:rsidP="00C60FDA">
      <w:pPr>
        <w:pStyle w:val="S23"/>
        <w:keepNext w:val="0"/>
        <w:numPr>
          <w:ilvl w:val="3"/>
          <w:numId w:val="179"/>
        </w:numPr>
        <w:spacing w:before="60"/>
        <w:ind w:left="567" w:hanging="397"/>
        <w:outlineLvl w:val="9"/>
        <w:rPr>
          <w:rFonts w:ascii="Times New Roman" w:eastAsia="Calibri" w:hAnsi="Times New Roman"/>
          <w:b w:val="0"/>
          <w:caps w:val="0"/>
          <w:szCs w:val="22"/>
          <w:lang w:eastAsia="en-US"/>
        </w:rPr>
      </w:pPr>
      <w:r>
        <w:rPr>
          <w:rFonts w:ascii="Times New Roman" w:eastAsia="Calibri" w:hAnsi="Times New Roman"/>
          <w:b w:val="0"/>
          <w:caps w:val="0"/>
          <w:szCs w:val="22"/>
          <w:lang w:eastAsia="en-US"/>
        </w:rPr>
        <w:t xml:space="preserve">доведение </w:t>
      </w:r>
      <w:r w:rsidR="005A3B6C">
        <w:rPr>
          <w:rFonts w:ascii="Times New Roman" w:eastAsia="Calibri" w:hAnsi="Times New Roman"/>
          <w:b w:val="0"/>
          <w:caps w:val="0"/>
          <w:szCs w:val="22"/>
          <w:lang w:eastAsia="en-US"/>
        </w:rPr>
        <w:t xml:space="preserve">оперативной части ПМЛА </w:t>
      </w:r>
      <w:r w:rsidR="00F56693" w:rsidRPr="0027771E">
        <w:rPr>
          <w:rFonts w:ascii="Times New Roman" w:eastAsia="Calibri" w:hAnsi="Times New Roman"/>
          <w:b w:val="0"/>
          <w:caps w:val="0"/>
          <w:szCs w:val="22"/>
          <w:lang w:eastAsia="en-US"/>
        </w:rPr>
        <w:t>с ознакомлением</w:t>
      </w:r>
      <w:r w:rsidR="00091849">
        <w:rPr>
          <w:rFonts w:ascii="Times New Roman" w:eastAsia="Calibri" w:hAnsi="Times New Roman"/>
          <w:b w:val="0"/>
          <w:caps w:val="0"/>
          <w:szCs w:val="22"/>
          <w:lang w:eastAsia="en-US"/>
        </w:rPr>
        <w:t xml:space="preserve"> </w:t>
      </w:r>
      <w:r w:rsidR="00F56693" w:rsidRPr="0027771E">
        <w:rPr>
          <w:rFonts w:ascii="Times New Roman" w:eastAsia="Calibri" w:hAnsi="Times New Roman"/>
          <w:b w:val="0"/>
          <w:caps w:val="0"/>
          <w:szCs w:val="22"/>
          <w:lang w:eastAsia="en-US"/>
        </w:rPr>
        <w:t xml:space="preserve">каждого работника </w:t>
      </w:r>
      <w:r w:rsidR="001E0270">
        <w:rPr>
          <w:rFonts w:ascii="Times New Roman" w:eastAsia="Calibri" w:hAnsi="Times New Roman"/>
          <w:b w:val="0"/>
          <w:caps w:val="0"/>
          <w:szCs w:val="22"/>
          <w:lang w:eastAsia="en-US"/>
        </w:rPr>
        <w:t xml:space="preserve">флота ГНКТ </w:t>
      </w:r>
      <w:r w:rsidR="00F56693" w:rsidRPr="0027771E">
        <w:rPr>
          <w:rFonts w:ascii="Times New Roman" w:eastAsia="Calibri" w:hAnsi="Times New Roman"/>
          <w:b w:val="0"/>
          <w:caps w:val="0"/>
          <w:szCs w:val="22"/>
          <w:lang w:eastAsia="en-US"/>
        </w:rPr>
        <w:t xml:space="preserve">под </w:t>
      </w:r>
      <w:r w:rsidR="003E1488">
        <w:rPr>
          <w:rFonts w:ascii="Times New Roman" w:eastAsia="Calibri" w:hAnsi="Times New Roman"/>
          <w:b w:val="0"/>
          <w:caps w:val="0"/>
          <w:szCs w:val="22"/>
          <w:lang w:eastAsia="en-US"/>
        </w:rPr>
        <w:t>подпись</w:t>
      </w:r>
      <w:r w:rsidR="003E1488" w:rsidRPr="0027771E">
        <w:rPr>
          <w:rFonts w:ascii="Times New Roman" w:eastAsia="Calibri" w:hAnsi="Times New Roman"/>
          <w:b w:val="0"/>
          <w:caps w:val="0"/>
          <w:szCs w:val="22"/>
          <w:lang w:eastAsia="en-US"/>
        </w:rPr>
        <w:t xml:space="preserve"> </w:t>
      </w:r>
      <w:r w:rsidR="00F56693" w:rsidRPr="0027771E">
        <w:rPr>
          <w:rFonts w:ascii="Times New Roman" w:eastAsia="Calibri" w:hAnsi="Times New Roman"/>
          <w:b w:val="0"/>
          <w:caps w:val="0"/>
          <w:szCs w:val="22"/>
          <w:lang w:eastAsia="en-US"/>
        </w:rPr>
        <w:t xml:space="preserve">в </w:t>
      </w:r>
      <w:r w:rsidR="005A3B6C">
        <w:rPr>
          <w:rFonts w:ascii="Times New Roman" w:eastAsia="Calibri" w:hAnsi="Times New Roman"/>
          <w:b w:val="0"/>
          <w:caps w:val="0"/>
          <w:szCs w:val="22"/>
          <w:lang w:eastAsia="en-US"/>
        </w:rPr>
        <w:t>«Ж</w:t>
      </w:r>
      <w:r w:rsidR="00F56693" w:rsidRPr="0027771E">
        <w:rPr>
          <w:rFonts w:ascii="Times New Roman" w:eastAsia="Calibri" w:hAnsi="Times New Roman"/>
          <w:b w:val="0"/>
          <w:caps w:val="0"/>
          <w:szCs w:val="22"/>
          <w:lang w:eastAsia="en-US"/>
        </w:rPr>
        <w:t>урнале</w:t>
      </w:r>
      <w:r w:rsidR="00D5186A" w:rsidRPr="0027771E">
        <w:rPr>
          <w:rFonts w:ascii="Times New Roman" w:eastAsia="Calibri" w:hAnsi="Times New Roman"/>
          <w:b w:val="0"/>
          <w:caps w:val="0"/>
          <w:szCs w:val="22"/>
          <w:lang w:eastAsia="en-US"/>
        </w:rPr>
        <w:t xml:space="preserve"> инструктажей</w:t>
      </w:r>
      <w:r w:rsidR="005456B0">
        <w:rPr>
          <w:rFonts w:ascii="Times New Roman" w:eastAsia="Calibri" w:hAnsi="Times New Roman"/>
          <w:b w:val="0"/>
          <w:caps w:val="0"/>
          <w:szCs w:val="22"/>
          <w:lang w:eastAsia="en-US"/>
        </w:rPr>
        <w:t>»;</w:t>
      </w:r>
    </w:p>
    <w:p w14:paraId="2F9BB136" w14:textId="5F6461A4" w:rsidR="0027771E" w:rsidRDefault="004F0FCC" w:rsidP="00C60FDA">
      <w:pPr>
        <w:pStyle w:val="S23"/>
        <w:keepNext w:val="0"/>
        <w:numPr>
          <w:ilvl w:val="3"/>
          <w:numId w:val="179"/>
        </w:numPr>
        <w:spacing w:before="60"/>
        <w:ind w:left="567" w:hanging="397"/>
        <w:outlineLvl w:val="9"/>
        <w:rPr>
          <w:rFonts w:ascii="Times New Roman" w:eastAsia="Calibri" w:hAnsi="Times New Roman"/>
          <w:b w:val="0"/>
          <w:caps w:val="0"/>
          <w:szCs w:val="22"/>
          <w:lang w:eastAsia="en-US"/>
        </w:rPr>
      </w:pPr>
      <w:r>
        <w:rPr>
          <w:rFonts w:ascii="Times New Roman" w:eastAsia="Calibri" w:hAnsi="Times New Roman"/>
          <w:b w:val="0"/>
          <w:caps w:val="0"/>
          <w:szCs w:val="22"/>
          <w:lang w:eastAsia="en-US"/>
        </w:rPr>
        <w:lastRenderedPageBreak/>
        <w:t>д</w:t>
      </w:r>
      <w:r w:rsidRPr="004F0FCC">
        <w:rPr>
          <w:rFonts w:ascii="Times New Roman" w:eastAsia="Calibri" w:hAnsi="Times New Roman"/>
          <w:b w:val="0"/>
          <w:caps w:val="0"/>
          <w:szCs w:val="22"/>
          <w:lang w:eastAsia="en-US"/>
        </w:rPr>
        <w:t xml:space="preserve">оведение </w:t>
      </w:r>
      <w:r>
        <w:rPr>
          <w:rFonts w:ascii="Times New Roman" w:eastAsia="Calibri" w:hAnsi="Times New Roman"/>
          <w:b w:val="0"/>
          <w:caps w:val="0"/>
          <w:szCs w:val="22"/>
          <w:lang w:eastAsia="en-US"/>
        </w:rPr>
        <w:t>информации о м</w:t>
      </w:r>
      <w:r w:rsidR="00F56693" w:rsidRPr="0027771E">
        <w:rPr>
          <w:rFonts w:ascii="Times New Roman" w:eastAsia="Calibri" w:hAnsi="Times New Roman"/>
          <w:b w:val="0"/>
          <w:caps w:val="0"/>
          <w:szCs w:val="22"/>
          <w:lang w:eastAsia="en-US"/>
        </w:rPr>
        <w:t>ер</w:t>
      </w:r>
      <w:r>
        <w:rPr>
          <w:rFonts w:ascii="Times New Roman" w:eastAsia="Calibri" w:hAnsi="Times New Roman"/>
          <w:b w:val="0"/>
          <w:caps w:val="0"/>
          <w:szCs w:val="22"/>
          <w:lang w:eastAsia="en-US"/>
        </w:rPr>
        <w:t>ах</w:t>
      </w:r>
      <w:r w:rsidR="00F56693" w:rsidRPr="0027771E">
        <w:rPr>
          <w:rFonts w:ascii="Times New Roman" w:eastAsia="Calibri" w:hAnsi="Times New Roman"/>
          <w:b w:val="0"/>
          <w:caps w:val="0"/>
          <w:szCs w:val="22"/>
          <w:lang w:eastAsia="en-US"/>
        </w:rPr>
        <w:t xml:space="preserve"> предосторожности при обращении с химическими веществами, их влияние на организм, действия в случае разлива или </w:t>
      </w:r>
      <w:r w:rsidR="00C95BB0" w:rsidRPr="0027771E">
        <w:rPr>
          <w:rFonts w:ascii="Times New Roman" w:eastAsia="Calibri" w:hAnsi="Times New Roman"/>
          <w:b w:val="0"/>
          <w:caps w:val="0"/>
          <w:szCs w:val="22"/>
          <w:lang w:eastAsia="en-US"/>
        </w:rPr>
        <w:t xml:space="preserve">случайного </w:t>
      </w:r>
      <w:r w:rsidR="00F56693" w:rsidRPr="0027771E">
        <w:rPr>
          <w:rFonts w:ascii="Times New Roman" w:eastAsia="Calibri" w:hAnsi="Times New Roman"/>
          <w:b w:val="0"/>
          <w:caps w:val="0"/>
          <w:szCs w:val="22"/>
          <w:lang w:eastAsia="en-US"/>
        </w:rPr>
        <w:t xml:space="preserve">контакта </w:t>
      </w:r>
      <w:r w:rsidR="0057136E">
        <w:rPr>
          <w:rFonts w:ascii="Times New Roman" w:eastAsia="Calibri" w:hAnsi="Times New Roman"/>
          <w:b w:val="0"/>
          <w:caps w:val="0"/>
          <w:szCs w:val="22"/>
          <w:lang w:eastAsia="en-US"/>
        </w:rPr>
        <w:t>работников флота</w:t>
      </w:r>
      <w:r w:rsidR="005A3B6C">
        <w:rPr>
          <w:rFonts w:ascii="Times New Roman" w:eastAsia="Calibri" w:hAnsi="Times New Roman"/>
          <w:b w:val="0"/>
          <w:caps w:val="0"/>
          <w:szCs w:val="22"/>
          <w:lang w:eastAsia="en-US"/>
        </w:rPr>
        <w:t xml:space="preserve"> ГНКТ</w:t>
      </w:r>
      <w:r w:rsidR="00C95BB0" w:rsidRPr="0027771E">
        <w:rPr>
          <w:rFonts w:ascii="Times New Roman" w:eastAsia="Calibri" w:hAnsi="Times New Roman"/>
          <w:b w:val="0"/>
          <w:caps w:val="0"/>
          <w:szCs w:val="22"/>
          <w:lang w:eastAsia="en-US"/>
        </w:rPr>
        <w:t xml:space="preserve"> с химическими веществами</w:t>
      </w:r>
      <w:r w:rsidR="00F56693" w:rsidRPr="0027771E">
        <w:rPr>
          <w:rFonts w:ascii="Times New Roman" w:eastAsia="Calibri" w:hAnsi="Times New Roman"/>
          <w:b w:val="0"/>
          <w:caps w:val="0"/>
          <w:szCs w:val="22"/>
          <w:lang w:eastAsia="en-US"/>
        </w:rPr>
        <w:t>;</w:t>
      </w:r>
    </w:p>
    <w:p w14:paraId="7DD77D16" w14:textId="4552158F" w:rsidR="0027771E" w:rsidRDefault="00DC5E83" w:rsidP="00C60FDA">
      <w:pPr>
        <w:pStyle w:val="S23"/>
        <w:keepNext w:val="0"/>
        <w:numPr>
          <w:ilvl w:val="3"/>
          <w:numId w:val="179"/>
        </w:numPr>
        <w:spacing w:before="60"/>
        <w:ind w:left="567" w:hanging="397"/>
        <w:outlineLvl w:val="9"/>
        <w:rPr>
          <w:rFonts w:ascii="Times New Roman" w:eastAsia="Calibri" w:hAnsi="Times New Roman"/>
          <w:b w:val="0"/>
          <w:caps w:val="0"/>
          <w:szCs w:val="22"/>
          <w:lang w:eastAsia="en-US"/>
        </w:rPr>
      </w:pPr>
      <w:r>
        <w:rPr>
          <w:rFonts w:ascii="Times New Roman" w:eastAsia="Calibri" w:hAnsi="Times New Roman"/>
          <w:b w:val="0"/>
          <w:caps w:val="0"/>
          <w:szCs w:val="22"/>
          <w:lang w:eastAsia="en-US"/>
        </w:rPr>
        <w:t xml:space="preserve">доведение информации </w:t>
      </w:r>
      <w:r w:rsidR="004F0FCC">
        <w:rPr>
          <w:rFonts w:ascii="Times New Roman" w:eastAsia="Calibri" w:hAnsi="Times New Roman"/>
          <w:b w:val="0"/>
          <w:caps w:val="0"/>
          <w:szCs w:val="22"/>
          <w:lang w:eastAsia="en-US"/>
        </w:rPr>
        <w:t xml:space="preserve">об </w:t>
      </w:r>
      <w:r w:rsidR="005A3B6C">
        <w:rPr>
          <w:rFonts w:ascii="Times New Roman" w:eastAsia="Calibri" w:hAnsi="Times New Roman"/>
          <w:b w:val="0"/>
          <w:caps w:val="0"/>
          <w:szCs w:val="22"/>
          <w:lang w:eastAsia="en-US"/>
        </w:rPr>
        <w:t>ограничении</w:t>
      </w:r>
      <w:r w:rsidR="004F0FCC" w:rsidRPr="0027771E">
        <w:rPr>
          <w:rFonts w:ascii="Times New Roman" w:eastAsia="Calibri" w:hAnsi="Times New Roman"/>
          <w:b w:val="0"/>
          <w:caps w:val="0"/>
          <w:szCs w:val="22"/>
          <w:lang w:eastAsia="en-US"/>
        </w:rPr>
        <w:t xml:space="preserve"> </w:t>
      </w:r>
      <w:r w:rsidR="00F56693" w:rsidRPr="0027771E">
        <w:rPr>
          <w:rFonts w:ascii="Times New Roman" w:eastAsia="Calibri" w:hAnsi="Times New Roman"/>
          <w:b w:val="0"/>
          <w:caps w:val="0"/>
          <w:szCs w:val="22"/>
          <w:lang w:eastAsia="en-US"/>
        </w:rPr>
        <w:t>входа</w:t>
      </w:r>
      <w:r w:rsidR="005A3B6C">
        <w:rPr>
          <w:rFonts w:ascii="Times New Roman" w:eastAsia="Calibri" w:hAnsi="Times New Roman"/>
          <w:b w:val="0"/>
          <w:caps w:val="0"/>
          <w:szCs w:val="22"/>
          <w:lang w:eastAsia="en-US"/>
        </w:rPr>
        <w:t xml:space="preserve"> лиц, не участвующих в процессе производства работ</w:t>
      </w:r>
      <w:r w:rsidR="005456B0">
        <w:rPr>
          <w:rFonts w:ascii="Times New Roman" w:eastAsia="Calibri" w:hAnsi="Times New Roman"/>
          <w:b w:val="0"/>
          <w:caps w:val="0"/>
          <w:szCs w:val="22"/>
          <w:lang w:eastAsia="en-US"/>
        </w:rPr>
        <w:t>,</w:t>
      </w:r>
      <w:r w:rsidR="00F56693" w:rsidRPr="0027771E">
        <w:rPr>
          <w:rFonts w:ascii="Times New Roman" w:eastAsia="Calibri" w:hAnsi="Times New Roman"/>
          <w:b w:val="0"/>
          <w:caps w:val="0"/>
          <w:szCs w:val="22"/>
          <w:lang w:eastAsia="en-US"/>
        </w:rPr>
        <w:t xml:space="preserve"> на территорию кустовой площадк</w:t>
      </w:r>
      <w:r w:rsidR="00F70A6A" w:rsidRPr="0027771E">
        <w:rPr>
          <w:rFonts w:ascii="Times New Roman" w:eastAsia="Calibri" w:hAnsi="Times New Roman"/>
          <w:b w:val="0"/>
          <w:caps w:val="0"/>
          <w:szCs w:val="22"/>
          <w:lang w:eastAsia="en-US"/>
        </w:rPr>
        <w:t>и</w:t>
      </w:r>
      <w:r w:rsidR="00F56693" w:rsidRPr="0027771E">
        <w:rPr>
          <w:rFonts w:ascii="Times New Roman" w:eastAsia="Calibri" w:hAnsi="Times New Roman"/>
          <w:b w:val="0"/>
          <w:caps w:val="0"/>
          <w:szCs w:val="22"/>
          <w:lang w:eastAsia="en-US"/>
        </w:rPr>
        <w:t xml:space="preserve"> (скважины), подхода к устью скважины, рабочей платф</w:t>
      </w:r>
      <w:r w:rsidR="005A3B6C">
        <w:rPr>
          <w:rFonts w:ascii="Times New Roman" w:eastAsia="Calibri" w:hAnsi="Times New Roman"/>
          <w:b w:val="0"/>
          <w:caps w:val="0"/>
          <w:szCs w:val="22"/>
          <w:lang w:eastAsia="en-US"/>
        </w:rPr>
        <w:t>орме и оборудованию флота ГНКТ</w:t>
      </w:r>
      <w:r w:rsidR="005456B0">
        <w:rPr>
          <w:rFonts w:ascii="Times New Roman" w:eastAsia="Calibri" w:hAnsi="Times New Roman"/>
          <w:b w:val="0"/>
          <w:caps w:val="0"/>
          <w:szCs w:val="22"/>
          <w:lang w:eastAsia="en-US"/>
        </w:rPr>
        <w:t>;</w:t>
      </w:r>
    </w:p>
    <w:p w14:paraId="5CF9D139" w14:textId="262A38B1" w:rsidR="0027771E" w:rsidRDefault="004F0FCC" w:rsidP="00C60FDA">
      <w:pPr>
        <w:pStyle w:val="S23"/>
        <w:keepNext w:val="0"/>
        <w:numPr>
          <w:ilvl w:val="3"/>
          <w:numId w:val="179"/>
        </w:numPr>
        <w:spacing w:before="60"/>
        <w:ind w:left="567" w:hanging="397"/>
        <w:outlineLvl w:val="9"/>
        <w:rPr>
          <w:rFonts w:ascii="Times New Roman" w:eastAsia="Calibri" w:hAnsi="Times New Roman"/>
          <w:b w:val="0"/>
          <w:caps w:val="0"/>
          <w:szCs w:val="22"/>
          <w:lang w:eastAsia="en-US"/>
        </w:rPr>
      </w:pPr>
      <w:r w:rsidRPr="004F0FCC">
        <w:rPr>
          <w:rFonts w:ascii="Times New Roman" w:eastAsia="Calibri" w:hAnsi="Times New Roman"/>
          <w:b w:val="0"/>
          <w:caps w:val="0"/>
          <w:szCs w:val="22"/>
          <w:lang w:eastAsia="en-US"/>
        </w:rPr>
        <w:t xml:space="preserve">доведение информации о </w:t>
      </w:r>
      <w:r>
        <w:rPr>
          <w:rFonts w:ascii="Times New Roman" w:eastAsia="Calibri" w:hAnsi="Times New Roman"/>
          <w:b w:val="0"/>
          <w:caps w:val="0"/>
          <w:szCs w:val="22"/>
          <w:lang w:eastAsia="en-US"/>
        </w:rPr>
        <w:t>з</w:t>
      </w:r>
      <w:r w:rsidRPr="0027771E">
        <w:rPr>
          <w:rFonts w:ascii="Times New Roman" w:eastAsia="Calibri" w:hAnsi="Times New Roman"/>
          <w:b w:val="0"/>
          <w:caps w:val="0"/>
          <w:szCs w:val="22"/>
          <w:lang w:eastAsia="en-US"/>
        </w:rPr>
        <w:t>апрещени</w:t>
      </w:r>
      <w:r>
        <w:rPr>
          <w:rFonts w:ascii="Times New Roman" w:eastAsia="Calibri" w:hAnsi="Times New Roman"/>
          <w:b w:val="0"/>
          <w:caps w:val="0"/>
          <w:szCs w:val="22"/>
          <w:lang w:eastAsia="en-US"/>
        </w:rPr>
        <w:t>и</w:t>
      </w:r>
      <w:r w:rsidRPr="0027771E">
        <w:rPr>
          <w:rFonts w:ascii="Times New Roman" w:eastAsia="Calibri" w:hAnsi="Times New Roman"/>
          <w:b w:val="0"/>
          <w:caps w:val="0"/>
          <w:szCs w:val="22"/>
          <w:lang w:eastAsia="en-US"/>
        </w:rPr>
        <w:t xml:space="preserve"> </w:t>
      </w:r>
      <w:r w:rsidR="00F56693" w:rsidRPr="0027771E">
        <w:rPr>
          <w:rFonts w:ascii="Times New Roman" w:eastAsia="Calibri" w:hAnsi="Times New Roman"/>
          <w:b w:val="0"/>
          <w:caps w:val="0"/>
          <w:szCs w:val="22"/>
          <w:lang w:eastAsia="en-US"/>
        </w:rPr>
        <w:t xml:space="preserve">перемещения грузов крановыми установками над нагнетательными линиями высокого давления, </w:t>
      </w:r>
      <w:r w:rsidR="005A4EE0" w:rsidRPr="0027771E">
        <w:rPr>
          <w:rFonts w:ascii="Times New Roman" w:eastAsia="Calibri" w:hAnsi="Times New Roman"/>
          <w:b w:val="0"/>
          <w:caps w:val="0"/>
          <w:szCs w:val="22"/>
          <w:lang w:eastAsia="en-US"/>
        </w:rPr>
        <w:t>ГТ</w:t>
      </w:r>
      <w:r w:rsidR="00F56693" w:rsidRPr="0027771E">
        <w:rPr>
          <w:rFonts w:ascii="Times New Roman" w:eastAsia="Calibri" w:hAnsi="Times New Roman"/>
          <w:b w:val="0"/>
          <w:caps w:val="0"/>
          <w:szCs w:val="22"/>
          <w:lang w:eastAsia="en-US"/>
        </w:rPr>
        <w:t xml:space="preserve"> или вблизи барабана </w:t>
      </w:r>
      <w:r w:rsidR="00D8511C" w:rsidRPr="0027771E">
        <w:rPr>
          <w:rFonts w:ascii="Times New Roman" w:eastAsia="Calibri" w:hAnsi="Times New Roman"/>
          <w:b w:val="0"/>
          <w:caps w:val="0"/>
          <w:szCs w:val="22"/>
          <w:lang w:eastAsia="en-US"/>
        </w:rPr>
        <w:t>ГТ</w:t>
      </w:r>
      <w:r w:rsidR="006C2EE0" w:rsidRPr="0027771E">
        <w:rPr>
          <w:rFonts w:ascii="Times New Roman" w:eastAsia="Calibri" w:hAnsi="Times New Roman"/>
          <w:b w:val="0"/>
          <w:caps w:val="0"/>
          <w:szCs w:val="22"/>
          <w:lang w:eastAsia="en-US"/>
        </w:rPr>
        <w:t>.</w:t>
      </w:r>
    </w:p>
    <w:p w14:paraId="439C5947" w14:textId="3C48D8EE" w:rsidR="00F56693" w:rsidRPr="0027771E" w:rsidRDefault="002F2B66" w:rsidP="0000091D">
      <w:pPr>
        <w:pStyle w:val="S23"/>
        <w:keepLines/>
        <w:numPr>
          <w:ilvl w:val="2"/>
          <w:numId w:val="23"/>
        </w:numPr>
        <w:tabs>
          <w:tab w:val="left" w:pos="709"/>
        </w:tabs>
        <w:spacing w:before="120"/>
        <w:ind w:left="0" w:firstLine="0"/>
        <w:outlineLvl w:val="9"/>
        <w:rPr>
          <w:rFonts w:ascii="Times New Roman" w:eastAsia="Calibri" w:hAnsi="Times New Roman"/>
          <w:b w:val="0"/>
          <w:caps w:val="0"/>
          <w:szCs w:val="22"/>
          <w:lang w:eastAsia="en-US"/>
        </w:rPr>
      </w:pPr>
      <w:r w:rsidRPr="0027771E">
        <w:rPr>
          <w:rFonts w:ascii="Times New Roman" w:eastAsia="Calibri" w:hAnsi="Times New Roman"/>
          <w:b w:val="0"/>
          <w:caps w:val="0"/>
          <w:szCs w:val="22"/>
          <w:lang w:eastAsia="en-US"/>
        </w:rPr>
        <w:t xml:space="preserve">Инструктаж </w:t>
      </w:r>
      <w:r w:rsidR="005456B0">
        <w:rPr>
          <w:rFonts w:ascii="Times New Roman" w:eastAsia="Calibri" w:hAnsi="Times New Roman"/>
          <w:b w:val="0"/>
          <w:caps w:val="0"/>
          <w:szCs w:val="22"/>
          <w:lang w:eastAsia="en-US"/>
        </w:rPr>
        <w:t xml:space="preserve">работников </w:t>
      </w:r>
      <w:r w:rsidR="005A3B6C">
        <w:rPr>
          <w:rFonts w:ascii="Times New Roman" w:eastAsia="Calibri" w:hAnsi="Times New Roman"/>
          <w:b w:val="0"/>
          <w:caps w:val="0"/>
          <w:szCs w:val="22"/>
          <w:lang w:eastAsia="en-US"/>
        </w:rPr>
        <w:t>флота ГНКТ</w:t>
      </w:r>
      <w:r w:rsidRPr="0027771E">
        <w:rPr>
          <w:rFonts w:ascii="Times New Roman" w:eastAsia="Calibri" w:hAnsi="Times New Roman"/>
          <w:b w:val="0"/>
          <w:caps w:val="0"/>
          <w:szCs w:val="22"/>
          <w:lang w:eastAsia="en-US"/>
        </w:rPr>
        <w:t xml:space="preserve"> Подрядчика по практическим действиям при ликвидации ГНВП </w:t>
      </w:r>
      <w:r w:rsidR="00D8511C" w:rsidRPr="0027771E">
        <w:rPr>
          <w:rFonts w:ascii="Times New Roman" w:eastAsia="Calibri" w:hAnsi="Times New Roman"/>
          <w:b w:val="0"/>
          <w:caps w:val="0"/>
          <w:szCs w:val="22"/>
          <w:lang w:eastAsia="en-US"/>
        </w:rPr>
        <w:t xml:space="preserve">проводится </w:t>
      </w:r>
      <w:r w:rsidRPr="0027771E">
        <w:rPr>
          <w:rFonts w:ascii="Times New Roman" w:eastAsia="Calibri" w:hAnsi="Times New Roman"/>
          <w:b w:val="0"/>
          <w:caps w:val="0"/>
          <w:szCs w:val="22"/>
          <w:lang w:eastAsia="en-US"/>
        </w:rPr>
        <w:t>согласно специальным разделам ПМЛА.</w:t>
      </w:r>
    </w:p>
    <w:p w14:paraId="5AA0F7CA" w14:textId="1289D8EB" w:rsidR="00F56693" w:rsidRPr="00CA43ED" w:rsidRDefault="007610B2" w:rsidP="0000091D">
      <w:pPr>
        <w:pStyle w:val="ac"/>
        <w:numPr>
          <w:ilvl w:val="0"/>
          <w:numId w:val="37"/>
        </w:numPr>
        <w:tabs>
          <w:tab w:val="left" w:pos="567"/>
        </w:tabs>
        <w:spacing w:before="240"/>
        <w:ind w:left="0" w:firstLine="0"/>
        <w:contextualSpacing w:val="0"/>
        <w:outlineLvl w:val="1"/>
        <w:rPr>
          <w:rFonts w:ascii="Arial" w:hAnsi="Arial" w:cs="Arial"/>
          <w:b/>
          <w:szCs w:val="24"/>
        </w:rPr>
      </w:pPr>
      <w:bookmarkStart w:id="145" w:name="_Toc294162654"/>
      <w:bookmarkStart w:id="146" w:name="_Toc294260340"/>
      <w:bookmarkStart w:id="147" w:name="_Toc294699811"/>
      <w:bookmarkStart w:id="148" w:name="_Toc400705637"/>
      <w:bookmarkStart w:id="149" w:name="_Toc509225724"/>
      <w:bookmarkStart w:id="150" w:name="_Toc509227829"/>
      <w:bookmarkStart w:id="151" w:name="_Toc186202195"/>
      <w:bookmarkStart w:id="152" w:name="_Toc204958602"/>
      <w:r w:rsidRPr="00CA43ED">
        <w:rPr>
          <w:rFonts w:ascii="Arial" w:hAnsi="Arial" w:cs="Arial"/>
          <w:b/>
          <w:szCs w:val="24"/>
        </w:rPr>
        <w:t>МОНТАЖ, ИСПЫТАНИЕ ПРОТИВОВЫБРОСОВОГО ОБОРУДОВАНИЯ И ДЕМОНТАЖ ОБОРУДОВАНИЯ ГИБКОЙ НАСОСНО-КОМПРЕССОРНОЙ ТРУБЫ</w:t>
      </w:r>
      <w:bookmarkEnd w:id="145"/>
      <w:bookmarkEnd w:id="146"/>
      <w:bookmarkEnd w:id="147"/>
      <w:bookmarkEnd w:id="148"/>
      <w:bookmarkEnd w:id="149"/>
      <w:bookmarkEnd w:id="150"/>
      <w:bookmarkEnd w:id="151"/>
      <w:bookmarkEnd w:id="152"/>
    </w:p>
    <w:p w14:paraId="56F6C360" w14:textId="01A9D445" w:rsidR="00BE54DE" w:rsidRPr="00445695" w:rsidRDefault="004926CA" w:rsidP="00450DFC">
      <w:pPr>
        <w:pStyle w:val="ac"/>
        <w:numPr>
          <w:ilvl w:val="2"/>
          <w:numId w:val="38"/>
        </w:numPr>
        <w:tabs>
          <w:tab w:val="left" w:pos="709"/>
        </w:tabs>
        <w:spacing w:before="120"/>
        <w:ind w:left="0" w:firstLine="0"/>
        <w:contextualSpacing w:val="0"/>
        <w:rPr>
          <w:bCs/>
        </w:rPr>
      </w:pPr>
      <w:r w:rsidRPr="00232F28">
        <w:t xml:space="preserve">Требования к монтажу и эксплуатации ПВО при производстве работ по ремонту скважин определяются руководством по эксплуатации, инструкциями </w:t>
      </w:r>
      <w:r w:rsidR="00C77CB5" w:rsidRPr="00232F28">
        <w:t>Завода-изготовителя</w:t>
      </w:r>
      <w:r w:rsidRPr="00232F28">
        <w:t xml:space="preserve">, планами </w:t>
      </w:r>
      <w:r w:rsidR="005F7AAE">
        <w:t xml:space="preserve">выполнения </w:t>
      </w:r>
      <w:r w:rsidRPr="00232F28">
        <w:t>работ.</w:t>
      </w:r>
      <w:r w:rsidR="00EF56B5" w:rsidRPr="00232F28">
        <w:t xml:space="preserve"> </w:t>
      </w:r>
      <w:r w:rsidR="0026791D" w:rsidRPr="00232F28">
        <w:t>При проведении ремонтов скважин устье должно быть оснащено ПВО. Схе</w:t>
      </w:r>
      <w:r w:rsidR="0026791D" w:rsidRPr="00450DFC">
        <w:rPr>
          <w:bCs/>
        </w:rPr>
        <w:t xml:space="preserve">ма установки и обвязки ПВО согласовывается </w:t>
      </w:r>
      <w:r w:rsidR="003C3ED9" w:rsidRPr="00450DFC">
        <w:rPr>
          <w:bCs/>
        </w:rPr>
        <w:t xml:space="preserve">с </w:t>
      </w:r>
      <w:r w:rsidR="0026791D" w:rsidRPr="00450DFC">
        <w:rPr>
          <w:bCs/>
        </w:rPr>
        <w:t>ПАСФ</w:t>
      </w:r>
      <w:r w:rsidR="003C3ED9" w:rsidRPr="00232F28">
        <w:rPr>
          <w:bCs/>
        </w:rPr>
        <w:t>, Заказчиком</w:t>
      </w:r>
      <w:r w:rsidR="00450DFC">
        <w:rPr>
          <w:bCs/>
        </w:rPr>
        <w:t>,</w:t>
      </w:r>
      <w:r w:rsidR="00091430">
        <w:rPr>
          <w:bCs/>
        </w:rPr>
        <w:t xml:space="preserve"> </w:t>
      </w:r>
      <w:r w:rsidR="00091430" w:rsidRPr="00450DFC">
        <w:rPr>
          <w:bCs/>
        </w:rPr>
        <w:t>эксплуатирующи</w:t>
      </w:r>
      <w:r w:rsidR="00543395">
        <w:rPr>
          <w:bCs/>
        </w:rPr>
        <w:t>м</w:t>
      </w:r>
      <w:r w:rsidR="00091430" w:rsidRPr="00450DFC">
        <w:rPr>
          <w:bCs/>
        </w:rPr>
        <w:t xml:space="preserve"> ОПО</w:t>
      </w:r>
      <w:r w:rsidR="003C3ED9" w:rsidRPr="00232F28">
        <w:rPr>
          <w:bCs/>
        </w:rPr>
        <w:t xml:space="preserve"> и утверждается </w:t>
      </w:r>
      <w:r w:rsidR="003C3ED9" w:rsidRPr="00445695">
        <w:rPr>
          <w:bCs/>
        </w:rPr>
        <w:t>Подрядчиком</w:t>
      </w:r>
      <w:r w:rsidR="0071554D" w:rsidRPr="0071554D">
        <w:t xml:space="preserve"> </w:t>
      </w:r>
      <w:r w:rsidR="0071554D">
        <w:t>по ГНКТ</w:t>
      </w:r>
      <w:r w:rsidR="00D5580C" w:rsidRPr="00445695">
        <w:t>.</w:t>
      </w:r>
    </w:p>
    <w:p w14:paraId="1D49DC1F" w14:textId="56405572" w:rsidR="00BE54DE" w:rsidRPr="001C6E9F" w:rsidRDefault="00934ABB" w:rsidP="00450DFC">
      <w:pPr>
        <w:pStyle w:val="ac"/>
        <w:numPr>
          <w:ilvl w:val="2"/>
          <w:numId w:val="38"/>
        </w:numPr>
        <w:tabs>
          <w:tab w:val="left" w:pos="709"/>
        </w:tabs>
        <w:spacing w:before="120"/>
        <w:ind w:left="0" w:firstLine="0"/>
        <w:contextualSpacing w:val="0"/>
      </w:pPr>
      <w:r w:rsidRPr="001C6E9F">
        <w:t>Все элементы ПВО (п</w:t>
      </w:r>
      <w:r w:rsidR="00F56693" w:rsidRPr="001C6E9F">
        <w:t xml:space="preserve">ревентор, </w:t>
      </w:r>
      <w:r w:rsidR="00445695" w:rsidRPr="001C6E9F">
        <w:t>стриппер</w:t>
      </w:r>
      <w:r w:rsidR="00F56693" w:rsidRPr="001C6E9F">
        <w:t>, переходные катушки, тройники, КВД, лубрикаторы и т.д.</w:t>
      </w:r>
      <w:r w:rsidRPr="001C6E9F">
        <w:t>)</w:t>
      </w:r>
      <w:r w:rsidR="00F56693" w:rsidRPr="001C6E9F">
        <w:t xml:space="preserve"> монтируемые на скважину должны</w:t>
      </w:r>
      <w:r w:rsidR="00F44433" w:rsidRPr="001C6E9F">
        <w:t xml:space="preserve"> иметь паспорта, акты ревизии</w:t>
      </w:r>
      <w:r w:rsidR="0026791D" w:rsidRPr="001C6E9F">
        <w:t>, акты дефектоскопии</w:t>
      </w:r>
      <w:r w:rsidR="00F44433" w:rsidRPr="001C6E9F">
        <w:t xml:space="preserve"> и </w:t>
      </w:r>
      <w:r w:rsidRPr="001C6E9F">
        <w:t xml:space="preserve">стендовых </w:t>
      </w:r>
      <w:r w:rsidR="00F56693" w:rsidRPr="001C6E9F">
        <w:t xml:space="preserve">опрессовок </w:t>
      </w:r>
      <w:r w:rsidR="00846505" w:rsidRPr="001C6E9F">
        <w:t>на рабочее давление</w:t>
      </w:r>
      <w:r w:rsidR="00F93F79">
        <w:t xml:space="preserve"> </w:t>
      </w:r>
      <w:r w:rsidR="00F93F79" w:rsidRPr="005B50E7">
        <w:t>по форме, ра</w:t>
      </w:r>
      <w:r w:rsidR="00F93F79">
        <w:t>зработанной и утвержденной в ОГ</w:t>
      </w:r>
      <w:r w:rsidR="00846505" w:rsidRPr="001C6E9F">
        <w:t>.</w:t>
      </w:r>
    </w:p>
    <w:p w14:paraId="3D8026F0" w14:textId="14470160" w:rsidR="00BE54DE" w:rsidRPr="001C6E9F" w:rsidRDefault="00AC53A6" w:rsidP="00450DFC">
      <w:pPr>
        <w:pStyle w:val="ac"/>
        <w:numPr>
          <w:ilvl w:val="2"/>
          <w:numId w:val="38"/>
        </w:numPr>
        <w:tabs>
          <w:tab w:val="left" w:pos="709"/>
        </w:tabs>
        <w:spacing w:before="120"/>
        <w:ind w:left="0" w:firstLine="0"/>
        <w:contextualSpacing w:val="0"/>
      </w:pPr>
      <w:r w:rsidRPr="001C6E9F">
        <w:t xml:space="preserve">Перед проведением работ по ремонту скважины, </w:t>
      </w:r>
      <w:r w:rsidR="001A5FC5">
        <w:t>Супервайзерская служба ОГ</w:t>
      </w:r>
      <w:r w:rsidR="001A5FC5" w:rsidRPr="001C6E9F">
        <w:t xml:space="preserve"> </w:t>
      </w:r>
      <w:r w:rsidR="00D8511C" w:rsidRPr="001C6E9F">
        <w:t>проводит</w:t>
      </w:r>
      <w:r w:rsidRPr="001C6E9F">
        <w:t xml:space="preserve"> проверку флота ГНКТ </w:t>
      </w:r>
      <w:r w:rsidR="00C13447">
        <w:t xml:space="preserve">по </w:t>
      </w:r>
      <w:r w:rsidR="00D8511C" w:rsidRPr="001C6E9F">
        <w:t xml:space="preserve">готовности к </w:t>
      </w:r>
      <w:r w:rsidRPr="001C6E9F">
        <w:t xml:space="preserve">проведению работ по форме </w:t>
      </w:r>
      <w:hyperlink w:anchor="приложение5" w:history="1">
        <w:r w:rsidRPr="009550F5">
          <w:rPr>
            <w:color w:val="0000D2"/>
            <w:u w:val="single"/>
          </w:rPr>
          <w:t>Приложения</w:t>
        </w:r>
        <w:r w:rsidR="00D57A78" w:rsidRPr="009550F5">
          <w:rPr>
            <w:color w:val="0000D2"/>
            <w:u w:val="single"/>
          </w:rPr>
          <w:t> </w:t>
        </w:r>
        <w:r w:rsidRPr="009550F5">
          <w:rPr>
            <w:color w:val="0000D2"/>
            <w:u w:val="single"/>
          </w:rPr>
          <w:t>5</w:t>
        </w:r>
      </w:hyperlink>
      <w:r w:rsidRPr="001C6E9F">
        <w:t>.</w:t>
      </w:r>
      <w:r w:rsidR="004B5482">
        <w:t xml:space="preserve"> </w:t>
      </w:r>
      <w:r w:rsidR="00C13447">
        <w:t>Если рейтинг</w:t>
      </w:r>
      <w:r w:rsidR="006B17B4">
        <w:t xml:space="preserve"> флота ГНКТ</w:t>
      </w:r>
      <w:r w:rsidR="00C13447">
        <w:t xml:space="preserve"> </w:t>
      </w:r>
      <w:r w:rsidRPr="001C6E9F">
        <w:t>по результат</w:t>
      </w:r>
      <w:r w:rsidR="006B17B4">
        <w:t>ам</w:t>
      </w:r>
      <w:r w:rsidRPr="001C6E9F">
        <w:t xml:space="preserve"> аудита</w:t>
      </w:r>
      <w:r w:rsidR="006B17B4">
        <w:t>, отраженный в чек-листе</w:t>
      </w:r>
      <w:r w:rsidRPr="001C6E9F">
        <w:t xml:space="preserve"> составил менее 85%, то Подрядчик </w:t>
      </w:r>
      <w:r w:rsidR="008237AD">
        <w:t xml:space="preserve">по ГНКТ </w:t>
      </w:r>
      <w:r w:rsidRPr="001C6E9F">
        <w:t>не допускается к дальнейшему выполнению</w:t>
      </w:r>
      <w:r w:rsidR="00C60FDA">
        <w:t xml:space="preserve"> работ до устранения нарушений.</w:t>
      </w:r>
    </w:p>
    <w:p w14:paraId="7393B82F" w14:textId="669D3419" w:rsidR="00AC53A6" w:rsidRPr="001C6E9F" w:rsidRDefault="00AC53A6" w:rsidP="00450DFC">
      <w:pPr>
        <w:pStyle w:val="ac"/>
        <w:numPr>
          <w:ilvl w:val="2"/>
          <w:numId w:val="38"/>
        </w:numPr>
        <w:tabs>
          <w:tab w:val="left" w:pos="709"/>
        </w:tabs>
        <w:spacing w:before="120"/>
        <w:ind w:left="0" w:firstLine="0"/>
        <w:contextualSpacing w:val="0"/>
      </w:pPr>
      <w:r w:rsidRPr="001C6E9F">
        <w:t xml:space="preserve">Аудит по </w:t>
      </w:r>
      <w:r w:rsidR="006B17B4">
        <w:t xml:space="preserve">чек-листу </w:t>
      </w:r>
      <w:r w:rsidRPr="001C6E9F">
        <w:t>оформляется на каждый ремонт скважины и является подтверждением готовности флота ГНКТ к работе.</w:t>
      </w:r>
    </w:p>
    <w:p w14:paraId="1DCFC6E3" w14:textId="78A16B61" w:rsidR="00BE54DE" w:rsidRPr="001C6E9F" w:rsidRDefault="00892147" w:rsidP="00450DFC">
      <w:pPr>
        <w:pStyle w:val="ac"/>
        <w:numPr>
          <w:ilvl w:val="2"/>
          <w:numId w:val="38"/>
        </w:numPr>
        <w:tabs>
          <w:tab w:val="left" w:pos="709"/>
        </w:tabs>
        <w:spacing w:before="120"/>
        <w:ind w:left="0" w:firstLine="0"/>
        <w:contextualSpacing w:val="0"/>
      </w:pPr>
      <w:r>
        <w:t>Перед проведением работ</w:t>
      </w:r>
      <w:r w:rsidR="00B65091" w:rsidRPr="00C24B5C">
        <w:t xml:space="preserve"> </w:t>
      </w:r>
      <w:r w:rsidR="001A5FC5">
        <w:t xml:space="preserve">Супервайзерская служба ОГ </w:t>
      </w:r>
      <w:r w:rsidR="00BE54DE">
        <w:t>осуществляет контроль за вып</w:t>
      </w:r>
      <w:r w:rsidR="00C60FDA">
        <w:t>олнением следующих мероприятий:</w:t>
      </w:r>
    </w:p>
    <w:p w14:paraId="717E98E7" w14:textId="6EE7ECC3" w:rsidR="00BE54DE" w:rsidRPr="00AB6BEA" w:rsidRDefault="001C6E9F" w:rsidP="00C60FDA">
      <w:pPr>
        <w:pStyle w:val="ac"/>
        <w:numPr>
          <w:ilvl w:val="3"/>
          <w:numId w:val="180"/>
        </w:numPr>
        <w:tabs>
          <w:tab w:val="left" w:pos="851"/>
        </w:tabs>
        <w:spacing w:before="120"/>
        <w:ind w:left="0" w:firstLine="0"/>
        <w:contextualSpacing w:val="0"/>
        <w:rPr>
          <w:bCs/>
          <w:szCs w:val="24"/>
        </w:rPr>
      </w:pPr>
      <w:r>
        <w:t>М</w:t>
      </w:r>
      <w:r w:rsidR="00B65091" w:rsidRPr="00C24B5C">
        <w:t xml:space="preserve">есто проведения работ должно быть </w:t>
      </w:r>
      <w:r w:rsidR="006B17B4" w:rsidRPr="00C24B5C">
        <w:t xml:space="preserve">огорожено сигнальной </w:t>
      </w:r>
      <w:r w:rsidR="006B17B4" w:rsidRPr="00CC1A0C">
        <w:t>лентой</w:t>
      </w:r>
      <w:r w:rsidR="00CC14F8" w:rsidRPr="00BC30B0">
        <w:t xml:space="preserve"> (</w:t>
      </w:r>
      <w:r w:rsidR="00445695" w:rsidRPr="00CC14F8">
        <w:t>п.</w:t>
      </w:r>
      <w:r w:rsidR="00445695">
        <w:t> </w:t>
      </w:r>
      <w:r w:rsidR="00445695" w:rsidRPr="00CC14F8">
        <w:t>5.2</w:t>
      </w:r>
      <w:r w:rsidR="00445695">
        <w:t xml:space="preserve"> Технологической инструкции Компании</w:t>
      </w:r>
      <w:r w:rsidR="00445695" w:rsidRPr="00CC14F8">
        <w:t xml:space="preserve"> </w:t>
      </w:r>
      <w:r w:rsidR="00C46760">
        <w:t>№ </w:t>
      </w:r>
      <w:r w:rsidR="00CC14F8" w:rsidRPr="00CC14F8">
        <w:t xml:space="preserve">П2-05.01 ТИ-0001 </w:t>
      </w:r>
      <w:r w:rsidR="00445695">
        <w:t>«</w:t>
      </w:r>
      <w:r w:rsidR="00BE54B2">
        <w:t>Т</w:t>
      </w:r>
      <w:r w:rsidR="00CC14F8" w:rsidRPr="00CC14F8">
        <w:t>ребования безопасности при ведении монтажных работ и при производстве текущего, капитального ремонта и освоения скважин после бурения</w:t>
      </w:r>
      <w:r w:rsidR="00445695">
        <w:t>»</w:t>
      </w:r>
      <w:r w:rsidR="00CC14F8" w:rsidRPr="00BC30B0">
        <w:t>)</w:t>
      </w:r>
      <w:r w:rsidR="00C60FDA">
        <w:t>.</w:t>
      </w:r>
    </w:p>
    <w:p w14:paraId="402985EC" w14:textId="634C2422" w:rsidR="005B00D3" w:rsidRPr="00AB6BEA" w:rsidRDefault="001C6E9F" w:rsidP="00C60FDA">
      <w:pPr>
        <w:pStyle w:val="ac"/>
        <w:numPr>
          <w:ilvl w:val="3"/>
          <w:numId w:val="180"/>
        </w:numPr>
        <w:tabs>
          <w:tab w:val="left" w:pos="851"/>
        </w:tabs>
        <w:spacing w:before="120"/>
        <w:ind w:left="0" w:firstLine="0"/>
        <w:contextualSpacing w:val="0"/>
        <w:rPr>
          <w:bCs/>
          <w:szCs w:val="24"/>
        </w:rPr>
      </w:pPr>
      <w:r w:rsidRPr="00CC1A0C">
        <w:t>Н</w:t>
      </w:r>
      <w:r w:rsidR="00B65091" w:rsidRPr="00A15D76">
        <w:t>а въезде должен быть выставлен а</w:t>
      </w:r>
      <w:r w:rsidR="00C60FDA">
        <w:t>ншлаг со следующей информацией:</w:t>
      </w:r>
    </w:p>
    <w:p w14:paraId="65E354D0" w14:textId="5353416E" w:rsidR="005B00D3" w:rsidRPr="00A15D76" w:rsidRDefault="00B65091" w:rsidP="00450DFC">
      <w:pPr>
        <w:pStyle w:val="ac"/>
        <w:numPr>
          <w:ilvl w:val="0"/>
          <w:numId w:val="32"/>
        </w:numPr>
        <w:tabs>
          <w:tab w:val="left" w:pos="567"/>
        </w:tabs>
        <w:spacing w:before="60"/>
        <w:ind w:left="567" w:hanging="397"/>
        <w:contextualSpacing w:val="0"/>
      </w:pPr>
      <w:r w:rsidRPr="00CC1A0C">
        <w:t>наименование По</w:t>
      </w:r>
      <w:r w:rsidRPr="00A15D76">
        <w:t>дрядчика</w:t>
      </w:r>
      <w:r w:rsidR="0071554D" w:rsidRPr="0071554D">
        <w:t xml:space="preserve"> </w:t>
      </w:r>
      <w:r w:rsidR="0071554D">
        <w:t>по ГНКТ</w:t>
      </w:r>
      <w:r w:rsidR="00C60FDA">
        <w:t>;</w:t>
      </w:r>
    </w:p>
    <w:p w14:paraId="071BFAC5" w14:textId="5E7D2B33" w:rsidR="005B00D3" w:rsidRPr="00A15D76" w:rsidRDefault="00B65091" w:rsidP="00450DFC">
      <w:pPr>
        <w:pStyle w:val="ac"/>
        <w:numPr>
          <w:ilvl w:val="0"/>
          <w:numId w:val="32"/>
        </w:numPr>
        <w:tabs>
          <w:tab w:val="left" w:pos="567"/>
        </w:tabs>
        <w:spacing w:before="60"/>
        <w:ind w:left="567" w:hanging="397"/>
        <w:contextualSpacing w:val="0"/>
      </w:pPr>
      <w:r w:rsidRPr="00A15D76">
        <w:t>номер бригады</w:t>
      </w:r>
      <w:r w:rsidR="00786538">
        <w:t xml:space="preserve"> флота ГНКТ</w:t>
      </w:r>
      <w:r w:rsidR="00C60FDA">
        <w:t>;</w:t>
      </w:r>
    </w:p>
    <w:p w14:paraId="0067568B" w14:textId="0CFC9F21" w:rsidR="005B00D3" w:rsidRPr="00A15D76" w:rsidRDefault="00C60FDA" w:rsidP="00450DFC">
      <w:pPr>
        <w:pStyle w:val="ac"/>
        <w:numPr>
          <w:ilvl w:val="0"/>
          <w:numId w:val="32"/>
        </w:numPr>
        <w:tabs>
          <w:tab w:val="left" w:pos="567"/>
        </w:tabs>
        <w:spacing w:before="60"/>
        <w:ind w:left="567" w:hanging="397"/>
        <w:contextualSpacing w:val="0"/>
      </w:pPr>
      <w:r>
        <w:t>номер куста;</w:t>
      </w:r>
    </w:p>
    <w:p w14:paraId="355B5B05" w14:textId="45EECD4A" w:rsidR="005B00D3" w:rsidRPr="00A15D76" w:rsidRDefault="00C60FDA" w:rsidP="00450DFC">
      <w:pPr>
        <w:pStyle w:val="ac"/>
        <w:numPr>
          <w:ilvl w:val="0"/>
          <w:numId w:val="32"/>
        </w:numPr>
        <w:tabs>
          <w:tab w:val="left" w:pos="567"/>
        </w:tabs>
        <w:spacing w:before="60"/>
        <w:ind w:left="567" w:hanging="397"/>
        <w:contextualSpacing w:val="0"/>
      </w:pPr>
      <w:r>
        <w:t>номер скважины;</w:t>
      </w:r>
    </w:p>
    <w:p w14:paraId="2F39B451" w14:textId="0F2856B7" w:rsidR="005B00D3" w:rsidRPr="00A15D76" w:rsidRDefault="00B65091" w:rsidP="00450DFC">
      <w:pPr>
        <w:pStyle w:val="ac"/>
        <w:numPr>
          <w:ilvl w:val="0"/>
          <w:numId w:val="32"/>
        </w:numPr>
        <w:tabs>
          <w:tab w:val="left" w:pos="567"/>
        </w:tabs>
        <w:spacing w:before="60"/>
        <w:ind w:left="567" w:hanging="397"/>
        <w:contextualSpacing w:val="0"/>
      </w:pPr>
      <w:r w:rsidRPr="00A15D76">
        <w:t>схема передвижения по территории</w:t>
      </w:r>
      <w:r w:rsidR="006B17B4">
        <w:t xml:space="preserve"> кустовой площадке</w:t>
      </w:r>
      <w:r w:rsidR="00C60FDA">
        <w:t>;</w:t>
      </w:r>
    </w:p>
    <w:p w14:paraId="2E2F9677" w14:textId="0D7168E9" w:rsidR="00B65091" w:rsidRPr="00AB6BEA" w:rsidRDefault="006B17B4" w:rsidP="00450DFC">
      <w:pPr>
        <w:pStyle w:val="ac"/>
        <w:numPr>
          <w:ilvl w:val="0"/>
          <w:numId w:val="32"/>
        </w:numPr>
        <w:tabs>
          <w:tab w:val="left" w:pos="567"/>
        </w:tabs>
        <w:spacing w:before="60"/>
        <w:ind w:left="567" w:hanging="397"/>
        <w:contextualSpacing w:val="0"/>
        <w:rPr>
          <w:bCs/>
          <w:szCs w:val="24"/>
        </w:rPr>
      </w:pPr>
      <w:r>
        <w:t xml:space="preserve">фамилия, имя, отчество, должность </w:t>
      </w:r>
      <w:r w:rsidRPr="00A15D76">
        <w:t>ответственно</w:t>
      </w:r>
      <w:r>
        <w:t>го</w:t>
      </w:r>
      <w:r w:rsidRPr="00A15D76">
        <w:t xml:space="preserve"> лиц</w:t>
      </w:r>
      <w:r>
        <w:t>а</w:t>
      </w:r>
      <w:r w:rsidR="00B65091" w:rsidRPr="00A15D76">
        <w:t xml:space="preserve"> за проведение работ (с указанием номера телефона).</w:t>
      </w:r>
    </w:p>
    <w:p w14:paraId="1C467304" w14:textId="565C7725" w:rsidR="005B00D3" w:rsidRPr="00232F28" w:rsidRDefault="001A5FC5" w:rsidP="00C60FDA">
      <w:pPr>
        <w:pStyle w:val="ac"/>
        <w:numPr>
          <w:ilvl w:val="2"/>
          <w:numId w:val="180"/>
        </w:numPr>
        <w:tabs>
          <w:tab w:val="left" w:pos="709"/>
        </w:tabs>
        <w:spacing w:before="120"/>
        <w:ind w:left="0" w:firstLine="0"/>
        <w:contextualSpacing w:val="0"/>
      </w:pPr>
      <w:r>
        <w:t>Супервайзерская служба ОГ</w:t>
      </w:r>
      <w:r w:rsidRPr="00CC1A0C">
        <w:t xml:space="preserve"> </w:t>
      </w:r>
      <w:r w:rsidR="005B00D3" w:rsidRPr="00CC1A0C">
        <w:t xml:space="preserve">осуществляет контроль за соответствием оборудования </w:t>
      </w:r>
      <w:r w:rsidR="005B00D3" w:rsidRPr="001C6E9F">
        <w:t>устья н</w:t>
      </w:r>
      <w:r w:rsidR="00F56693" w:rsidRPr="001C6E9F">
        <w:t xml:space="preserve">а скважинах, где ожидаемое </w:t>
      </w:r>
      <w:r w:rsidR="00F56693" w:rsidRPr="00232F28">
        <w:t>устьевое давление 35 МПа и более,</w:t>
      </w:r>
      <w:r w:rsidR="005B00D3" w:rsidRPr="00232F28">
        <w:t xml:space="preserve"> схеме обвязки устья </w:t>
      </w:r>
      <w:r w:rsidR="005B00D3" w:rsidRPr="00232F28">
        <w:lastRenderedPageBreak/>
        <w:t>скважины</w:t>
      </w:r>
      <w:r w:rsidR="00A544D9" w:rsidRPr="00A544D9">
        <w:t xml:space="preserve"> </w:t>
      </w:r>
      <w:r w:rsidR="009E616B">
        <w:t>ПВО</w:t>
      </w:r>
      <w:r w:rsidR="00A544D9">
        <w:t xml:space="preserve"> при проведении работ флотом ГНКТ</w:t>
      </w:r>
      <w:r w:rsidR="005B00D3" w:rsidRPr="00232F28">
        <w:t xml:space="preserve">, разработанной проектной организацией, </w:t>
      </w:r>
      <w:r w:rsidR="00161205" w:rsidRPr="00232F28">
        <w:t>согласованной с ПАСФ и Заказчиком</w:t>
      </w:r>
      <w:r w:rsidR="00B00A6C">
        <w:t>,</w:t>
      </w:r>
      <w:r w:rsidR="00091430">
        <w:t xml:space="preserve"> </w:t>
      </w:r>
      <w:r w:rsidR="00091430" w:rsidRPr="00450DFC">
        <w:t>эксплуатирующи</w:t>
      </w:r>
      <w:r w:rsidR="00543395">
        <w:t>м</w:t>
      </w:r>
      <w:r w:rsidR="00091430" w:rsidRPr="00450DFC">
        <w:t xml:space="preserve"> ОПО</w:t>
      </w:r>
      <w:r w:rsidR="00161205" w:rsidRPr="00232F28">
        <w:t>, и утвержденной Подрядчиком</w:t>
      </w:r>
      <w:r w:rsidR="0071554D" w:rsidRPr="0071554D">
        <w:t xml:space="preserve"> </w:t>
      </w:r>
      <w:r w:rsidR="0071554D">
        <w:t>по ГНКТ</w:t>
      </w:r>
      <w:r w:rsidR="00C60FDA">
        <w:t>.</w:t>
      </w:r>
    </w:p>
    <w:p w14:paraId="17030F53" w14:textId="010520C3" w:rsidR="00672607" w:rsidRDefault="001A5FC5" w:rsidP="00C60FDA">
      <w:pPr>
        <w:pStyle w:val="ac"/>
        <w:numPr>
          <w:ilvl w:val="2"/>
          <w:numId w:val="180"/>
        </w:numPr>
        <w:tabs>
          <w:tab w:val="left" w:pos="709"/>
        </w:tabs>
        <w:spacing w:before="120"/>
        <w:ind w:left="0" w:firstLine="0"/>
        <w:contextualSpacing w:val="0"/>
      </w:pPr>
      <w:r>
        <w:t>Супервайзерская служба ОГ</w:t>
      </w:r>
      <w:r w:rsidRPr="001C6E9F">
        <w:t xml:space="preserve"> </w:t>
      </w:r>
      <w:r w:rsidR="005B00D3" w:rsidRPr="001C6E9F">
        <w:t xml:space="preserve">осуществляет контроль за процессом проведения </w:t>
      </w:r>
      <w:r w:rsidR="00F56693" w:rsidRPr="001C6E9F">
        <w:t xml:space="preserve">монтажа </w:t>
      </w:r>
      <w:r w:rsidR="001B3E3C">
        <w:t>и</w:t>
      </w:r>
      <w:r w:rsidR="00F56693" w:rsidRPr="001C6E9F">
        <w:t xml:space="preserve"> демонтажа оборудования флота ГНКТ</w:t>
      </w:r>
      <w:r w:rsidR="001B3E3C">
        <w:t xml:space="preserve">: время монтажа и </w:t>
      </w:r>
      <w:r w:rsidR="005B00D3" w:rsidRPr="001C6E9F">
        <w:t>демонтажа</w:t>
      </w:r>
      <w:r w:rsidR="00F56693" w:rsidRPr="001C6E9F">
        <w:t xml:space="preserve"> не должно превышать 12 часов</w:t>
      </w:r>
      <w:r w:rsidR="00D8511C" w:rsidRPr="001C6E9F">
        <w:t>.</w:t>
      </w:r>
      <w:r w:rsidR="00F56693" w:rsidRPr="001C6E9F">
        <w:t xml:space="preserve"> </w:t>
      </w:r>
      <w:r w:rsidR="00D8511C" w:rsidRPr="001C6E9F">
        <w:t xml:space="preserve">В </w:t>
      </w:r>
      <w:r w:rsidR="00F56693" w:rsidRPr="001C6E9F">
        <w:t>случа</w:t>
      </w:r>
      <w:r w:rsidR="00F3181F" w:rsidRPr="001C6E9F">
        <w:t>е</w:t>
      </w:r>
      <w:r w:rsidR="00F56693" w:rsidRPr="001C6E9F">
        <w:t xml:space="preserve"> применения нестандартного </w:t>
      </w:r>
      <w:r w:rsidR="002F616B" w:rsidRPr="001C6E9F">
        <w:t>или</w:t>
      </w:r>
      <w:r w:rsidR="00770B0D" w:rsidRPr="001C6E9F">
        <w:t xml:space="preserve"> дополнительного оборудования</w:t>
      </w:r>
      <w:r w:rsidR="002F616B" w:rsidRPr="001C6E9F">
        <w:t xml:space="preserve"> составл</w:t>
      </w:r>
      <w:r w:rsidR="00770B0D" w:rsidRPr="001C6E9F">
        <w:t>яется</w:t>
      </w:r>
      <w:r w:rsidR="00F56693" w:rsidRPr="001C6E9F">
        <w:t xml:space="preserve"> акт </w:t>
      </w:r>
      <w:r w:rsidR="005309AB" w:rsidRPr="005B50E7">
        <w:t>по форме, ра</w:t>
      </w:r>
      <w:r w:rsidR="005309AB">
        <w:t>зработанной и утвержденной в ОГ,</w:t>
      </w:r>
      <w:r w:rsidR="00F56693" w:rsidRPr="001C6E9F">
        <w:t xml:space="preserve"> с описанием причин увеличения времени</w:t>
      </w:r>
      <w:r w:rsidR="00770B0D" w:rsidRPr="001C6E9F">
        <w:t xml:space="preserve">. Акт подписывается </w:t>
      </w:r>
      <w:r>
        <w:t>Супервайзерской службой ОГ</w:t>
      </w:r>
      <w:r w:rsidRPr="001C6E9F">
        <w:t xml:space="preserve"> </w:t>
      </w:r>
      <w:r w:rsidR="00672607" w:rsidRPr="001C6E9F">
        <w:t xml:space="preserve">и </w:t>
      </w:r>
      <w:r w:rsidR="00AF3D5B">
        <w:t>М</w:t>
      </w:r>
      <w:r w:rsidR="00672607" w:rsidRPr="001C6E9F">
        <w:t>астером флота ГНКТ.</w:t>
      </w:r>
    </w:p>
    <w:p w14:paraId="3ABB7351" w14:textId="218DB0E1" w:rsidR="00735A3C" w:rsidRDefault="00735A3C" w:rsidP="00C60FDA">
      <w:pPr>
        <w:pStyle w:val="ac"/>
        <w:numPr>
          <w:ilvl w:val="2"/>
          <w:numId w:val="180"/>
        </w:numPr>
        <w:tabs>
          <w:tab w:val="left" w:pos="709"/>
        </w:tabs>
        <w:spacing w:before="120"/>
        <w:ind w:left="0" w:firstLine="0"/>
        <w:contextualSpacing w:val="0"/>
      </w:pPr>
      <w:r w:rsidRPr="00A11809">
        <w:t xml:space="preserve">На газоконденсатных скважинах с АВПД, </w:t>
      </w:r>
      <w:r w:rsidR="00C644D5">
        <w:t>Супервайзерская служба ОГ</w:t>
      </w:r>
      <w:r w:rsidR="00C644D5" w:rsidRPr="001C6E9F">
        <w:t xml:space="preserve"> </w:t>
      </w:r>
      <w:r w:rsidR="00BB3D24" w:rsidRPr="001C6E9F">
        <w:t>осуществляет контроль за процессом проведения монтажа</w:t>
      </w:r>
      <w:r w:rsidRPr="00A11809">
        <w:t xml:space="preserve"> дополнительного оборудования (факельные линии, </w:t>
      </w:r>
      <w:r w:rsidR="00AC7B7C">
        <w:t>линии отработки после ГРП</w:t>
      </w:r>
      <w:r w:rsidRPr="00A11809">
        <w:t xml:space="preserve">), завозом-замесом рабочих растворов, время монтажа </w:t>
      </w:r>
      <w:r w:rsidR="000C5B7D">
        <w:t>или</w:t>
      </w:r>
      <w:r w:rsidRPr="00A11809">
        <w:t xml:space="preserve"> демонтажа увеличено до 46 часов, в случаи превышения данного времени необходимо составить акт по форме </w:t>
      </w:r>
      <w:r w:rsidR="006A3A73">
        <w:t>З</w:t>
      </w:r>
      <w:r w:rsidRPr="00A11809">
        <w:t>аказчика</w:t>
      </w:r>
      <w:r w:rsidR="00B00A6C">
        <w:t>,</w:t>
      </w:r>
      <w:r w:rsidR="00091430">
        <w:t xml:space="preserve"> </w:t>
      </w:r>
      <w:r w:rsidR="00091430" w:rsidRPr="00450DFC">
        <w:t>эксплуатирующ</w:t>
      </w:r>
      <w:r w:rsidR="00543395">
        <w:t>его</w:t>
      </w:r>
      <w:r w:rsidR="00091430" w:rsidRPr="00450DFC">
        <w:t xml:space="preserve"> ОПО</w:t>
      </w:r>
      <w:r w:rsidRPr="00A11809">
        <w:t xml:space="preserve"> с описанием причин увеличения времени монтажа </w:t>
      </w:r>
      <w:r w:rsidR="000C5B7D">
        <w:t>или</w:t>
      </w:r>
      <w:r w:rsidRPr="00A11809">
        <w:t xml:space="preserve"> демонтажа оборудования.</w:t>
      </w:r>
    </w:p>
    <w:p w14:paraId="161FA315" w14:textId="3CA99D6D" w:rsidR="00F56693" w:rsidRPr="00CA43ED" w:rsidRDefault="00F56693" w:rsidP="00450DFC">
      <w:pPr>
        <w:pStyle w:val="ac"/>
        <w:keepNext/>
        <w:keepLines/>
        <w:numPr>
          <w:ilvl w:val="0"/>
          <w:numId w:val="37"/>
        </w:numPr>
        <w:tabs>
          <w:tab w:val="left" w:pos="567"/>
        </w:tabs>
        <w:spacing w:before="240"/>
        <w:ind w:left="0" w:firstLine="0"/>
        <w:contextualSpacing w:val="0"/>
        <w:outlineLvl w:val="1"/>
        <w:rPr>
          <w:rFonts w:ascii="Arial" w:hAnsi="Arial" w:cs="Arial"/>
          <w:b/>
          <w:szCs w:val="24"/>
        </w:rPr>
      </w:pPr>
      <w:bookmarkStart w:id="153" w:name="_Toc509225725"/>
      <w:bookmarkStart w:id="154" w:name="_Toc509227830"/>
      <w:bookmarkStart w:id="155" w:name="_Toc186202196"/>
      <w:bookmarkStart w:id="156" w:name="_Toc204958603"/>
      <w:bookmarkStart w:id="157" w:name="смтиаааа"/>
      <w:r w:rsidRPr="00CA43ED">
        <w:rPr>
          <w:rFonts w:ascii="Arial" w:hAnsi="Arial" w:cs="Arial"/>
          <w:b/>
          <w:szCs w:val="24"/>
        </w:rPr>
        <w:t>МОНТАЖ ОБОРУДОВАНИЯ</w:t>
      </w:r>
      <w:bookmarkEnd w:id="153"/>
      <w:bookmarkEnd w:id="154"/>
      <w:bookmarkEnd w:id="155"/>
      <w:bookmarkEnd w:id="156"/>
    </w:p>
    <w:p w14:paraId="142BD1EC" w14:textId="31987B53" w:rsidR="00CD44C2" w:rsidRPr="009E1450" w:rsidRDefault="008F6476" w:rsidP="00C60FDA">
      <w:pPr>
        <w:pStyle w:val="ac"/>
        <w:spacing w:before="120"/>
        <w:ind w:left="0"/>
        <w:contextualSpacing w:val="0"/>
      </w:pPr>
      <w:r w:rsidRPr="008F6476">
        <w:t xml:space="preserve">При проведении работ по монтажу оборудования на скважине </w:t>
      </w:r>
      <w:r w:rsidR="00C644D5">
        <w:t>Супервайзерская служба ОГ</w:t>
      </w:r>
      <w:r w:rsidR="00C644D5" w:rsidRPr="008F6476">
        <w:t xml:space="preserve"> </w:t>
      </w:r>
      <w:r w:rsidRPr="008F6476">
        <w:t>осуществляет контроль:</w:t>
      </w:r>
    </w:p>
    <w:bookmarkEnd w:id="157"/>
    <w:p w14:paraId="4A2E1135" w14:textId="447E3A53" w:rsidR="00672607" w:rsidRDefault="00615CB8" w:rsidP="00C60FDA">
      <w:pPr>
        <w:pStyle w:val="ac"/>
        <w:numPr>
          <w:ilvl w:val="2"/>
          <w:numId w:val="181"/>
        </w:numPr>
        <w:tabs>
          <w:tab w:val="left" w:pos="709"/>
        </w:tabs>
        <w:spacing w:before="60"/>
        <w:ind w:left="567" w:hanging="397"/>
        <w:contextualSpacing w:val="0"/>
      </w:pPr>
      <w:r>
        <w:t xml:space="preserve">за </w:t>
      </w:r>
      <w:r w:rsidR="001B3E3C">
        <w:t xml:space="preserve">фактом проведения инструктажа </w:t>
      </w:r>
      <w:r w:rsidR="00F56693">
        <w:t>по</w:t>
      </w:r>
      <w:r w:rsidR="001521CA">
        <w:t xml:space="preserve"> охране труда</w:t>
      </w:r>
      <w:r w:rsidR="00F56693">
        <w:t xml:space="preserve">, </w:t>
      </w:r>
      <w:r w:rsidR="00176178">
        <w:t>ознакомление</w:t>
      </w:r>
      <w:r w:rsidR="00764911">
        <w:t>м</w:t>
      </w:r>
      <w:r w:rsidR="00176178" w:rsidRPr="00C130BC">
        <w:t xml:space="preserve"> </w:t>
      </w:r>
      <w:r w:rsidR="00941959">
        <w:t>работников</w:t>
      </w:r>
      <w:r w:rsidR="00941959" w:rsidRPr="00C130BC">
        <w:t xml:space="preserve"> </w:t>
      </w:r>
      <w:r w:rsidR="00F56693">
        <w:t>флота</w:t>
      </w:r>
      <w:r w:rsidR="00F56693" w:rsidRPr="00C130BC">
        <w:t xml:space="preserve"> </w:t>
      </w:r>
      <w:r w:rsidR="00F56693">
        <w:t xml:space="preserve">ГНКТ </w:t>
      </w:r>
      <w:r w:rsidR="00F56693" w:rsidRPr="00C130BC">
        <w:t xml:space="preserve">и всех </w:t>
      </w:r>
      <w:r w:rsidR="00F56693" w:rsidRPr="00E50459">
        <w:t>участвующих в процессе с планом работ</w:t>
      </w:r>
      <w:r w:rsidR="00953B7C">
        <w:t>;</w:t>
      </w:r>
    </w:p>
    <w:p w14:paraId="40034B34" w14:textId="0B4CD7A9" w:rsidR="00672607" w:rsidRDefault="00C60FDA" w:rsidP="00C60FDA">
      <w:pPr>
        <w:pStyle w:val="ac"/>
        <w:numPr>
          <w:ilvl w:val="2"/>
          <w:numId w:val="181"/>
        </w:numPr>
        <w:tabs>
          <w:tab w:val="left" w:pos="709"/>
        </w:tabs>
        <w:spacing w:before="60"/>
        <w:ind w:left="567" w:hanging="397"/>
        <w:contextualSpacing w:val="0"/>
      </w:pPr>
      <w:r>
        <w:t xml:space="preserve">наличия </w:t>
      </w:r>
      <w:r w:rsidR="00891C54">
        <w:t>на</w:t>
      </w:r>
      <w:r w:rsidR="001B3E3C">
        <w:t xml:space="preserve"> п</w:t>
      </w:r>
      <w:r w:rsidR="00F56693">
        <w:t>лощадк</w:t>
      </w:r>
      <w:r w:rsidR="00176178">
        <w:t>и</w:t>
      </w:r>
      <w:r w:rsidR="00F56693">
        <w:t xml:space="preserve"> для обслуживания и аварийного закрытия ПВО</w:t>
      </w:r>
      <w:r>
        <w:t>;</w:t>
      </w:r>
    </w:p>
    <w:p w14:paraId="3647E5CF" w14:textId="68A08BC8" w:rsidR="00672607" w:rsidRDefault="00615CB8" w:rsidP="00C60FDA">
      <w:pPr>
        <w:pStyle w:val="ac"/>
        <w:numPr>
          <w:ilvl w:val="2"/>
          <w:numId w:val="181"/>
        </w:numPr>
        <w:tabs>
          <w:tab w:val="left" w:pos="709"/>
        </w:tabs>
        <w:spacing w:before="60"/>
        <w:ind w:left="567" w:hanging="397"/>
        <w:contextualSpacing w:val="0"/>
      </w:pPr>
      <w:r>
        <w:t xml:space="preserve">за </w:t>
      </w:r>
      <w:r w:rsidR="00764911">
        <w:t>температурой окружающего воздуха</w:t>
      </w:r>
      <w:r w:rsidR="005456B0">
        <w:t>.</w:t>
      </w:r>
      <w:r w:rsidR="00B73F55">
        <w:t xml:space="preserve"> </w:t>
      </w:r>
      <w:r w:rsidR="005456B0">
        <w:t xml:space="preserve">При </w:t>
      </w:r>
      <w:r w:rsidR="00F56693">
        <w:t>отрицательной температуре окружающего воздуха п</w:t>
      </w:r>
      <w:r w:rsidR="00F56693" w:rsidRPr="005A4064">
        <w:t xml:space="preserve">еред заполнением барабана с </w:t>
      </w:r>
      <w:r w:rsidR="00F56693">
        <w:t>ГНКТ</w:t>
      </w:r>
      <w:r w:rsidR="00F56693" w:rsidRPr="005A4064">
        <w:t xml:space="preserve"> следует нагреть солевой раствор. После полного заполнения </w:t>
      </w:r>
      <w:r w:rsidR="00F56693">
        <w:t>ГНКТ</w:t>
      </w:r>
      <w:r w:rsidR="00F56693" w:rsidRPr="005A4064">
        <w:t xml:space="preserve"> раствором, а также проверки на выходе чистого раствора без окалин, установить КНК. </w:t>
      </w:r>
      <w:r w:rsidR="00F56693" w:rsidRPr="00802A39">
        <w:t xml:space="preserve">Если окалины продолжают поступать из ГНКТ, </w:t>
      </w:r>
      <w:r w:rsidR="00F56693" w:rsidRPr="005A4064">
        <w:t>следует прокачать гель или раствор</w:t>
      </w:r>
      <w:r w:rsidR="00147401">
        <w:t xml:space="preserve"> </w:t>
      </w:r>
      <w:r w:rsidR="00147401" w:rsidRPr="00EF34F9">
        <w:t>20%</w:t>
      </w:r>
      <w:r w:rsidR="00F56693" w:rsidRPr="005A4064">
        <w:t xml:space="preserve"> лимонной кислоты в объёме 1 м</w:t>
      </w:r>
      <w:r w:rsidR="00F56693" w:rsidRPr="00445695">
        <w:rPr>
          <w:vertAlign w:val="superscript"/>
        </w:rPr>
        <w:t>3</w:t>
      </w:r>
      <w:r w:rsidR="00F56693" w:rsidRPr="005A4064">
        <w:t xml:space="preserve">, с прокачкой не менее двух объемов </w:t>
      </w:r>
      <w:r w:rsidR="00F56693">
        <w:t>ГНКТ</w:t>
      </w:r>
      <w:r w:rsidR="008828EB">
        <w:t>.</w:t>
      </w:r>
      <w:r w:rsidR="00764911">
        <w:t xml:space="preserve"> </w:t>
      </w:r>
      <w:r w:rsidR="00F56693">
        <w:t>В</w:t>
      </w:r>
      <w:r w:rsidR="00F56693" w:rsidRPr="005A4064">
        <w:t xml:space="preserve"> случаях</w:t>
      </w:r>
      <w:r w:rsidR="00F56693">
        <w:t>,</w:t>
      </w:r>
      <w:r w:rsidR="00F56693" w:rsidRPr="005A4064">
        <w:t xml:space="preserve"> когда требуется заполниться </w:t>
      </w:r>
      <w:r w:rsidR="00F56693">
        <w:t xml:space="preserve">раствором </w:t>
      </w:r>
      <w:r w:rsidR="00F56693" w:rsidRPr="005A4064">
        <w:t xml:space="preserve">при очень низкой температуре, барабан с </w:t>
      </w:r>
      <w:r w:rsidR="00F56693">
        <w:t>ГНКТ</w:t>
      </w:r>
      <w:r w:rsidR="00F56693" w:rsidRPr="005A4064">
        <w:t xml:space="preserve"> </w:t>
      </w:r>
      <w:r w:rsidR="00764911">
        <w:t>необходимо</w:t>
      </w:r>
      <w:r w:rsidR="00764911" w:rsidRPr="005A4064">
        <w:t xml:space="preserve"> </w:t>
      </w:r>
      <w:r w:rsidR="00F56693" w:rsidRPr="005A4064">
        <w:t>накрыть</w:t>
      </w:r>
      <w:r w:rsidR="00F56693">
        <w:t xml:space="preserve"> чехлом</w:t>
      </w:r>
      <w:r w:rsidR="00F56693" w:rsidRPr="005A4064">
        <w:t xml:space="preserve"> и прогреть </w:t>
      </w:r>
      <w:r w:rsidR="00F56693">
        <w:t>ППУ</w:t>
      </w:r>
      <w:r w:rsidR="00953B7C">
        <w:t>;</w:t>
      </w:r>
    </w:p>
    <w:p w14:paraId="465CA68B" w14:textId="0B33E0D4" w:rsidR="00672607" w:rsidRDefault="00615CB8" w:rsidP="00C60FDA">
      <w:pPr>
        <w:pStyle w:val="ac"/>
        <w:numPr>
          <w:ilvl w:val="2"/>
          <w:numId w:val="181"/>
        </w:numPr>
        <w:tabs>
          <w:tab w:val="left" w:pos="709"/>
        </w:tabs>
        <w:spacing w:before="60"/>
        <w:ind w:left="567" w:hanging="397"/>
        <w:contextualSpacing w:val="0"/>
      </w:pPr>
      <w:r>
        <w:t xml:space="preserve">за </w:t>
      </w:r>
      <w:r w:rsidR="00764911">
        <w:t>правильностью монтажа</w:t>
      </w:r>
      <w:r w:rsidR="00F56693" w:rsidRPr="00C130BC">
        <w:t xml:space="preserve"> КНК ГНКТ</w:t>
      </w:r>
      <w:r w:rsidR="00764911">
        <w:t>: КНК</w:t>
      </w:r>
      <w:r w:rsidR="00F56693" w:rsidRPr="00C130BC">
        <w:t xml:space="preserve"> оборудуется</w:t>
      </w:r>
      <w:r w:rsidR="00F56693">
        <w:t xml:space="preserve"> </w:t>
      </w:r>
      <w:r w:rsidR="00F56693" w:rsidRPr="00C130BC">
        <w:t xml:space="preserve">2-мя обратными клапанами или одним двухстворчатым с переходником на ГНКТ. Устье скважины под превентором оборудуется промывочным </w:t>
      </w:r>
      <w:r w:rsidR="00953B7C">
        <w:t>тройником или крестовиной с КВД;</w:t>
      </w:r>
    </w:p>
    <w:p w14:paraId="521FF15E" w14:textId="6A28CBDF" w:rsidR="00672607" w:rsidRDefault="00615CB8" w:rsidP="00C60FDA">
      <w:pPr>
        <w:pStyle w:val="ac"/>
        <w:numPr>
          <w:ilvl w:val="2"/>
          <w:numId w:val="181"/>
        </w:numPr>
        <w:tabs>
          <w:tab w:val="left" w:pos="709"/>
        </w:tabs>
        <w:spacing w:before="60"/>
        <w:ind w:left="567" w:hanging="397"/>
        <w:contextualSpacing w:val="0"/>
      </w:pPr>
      <w:r>
        <w:t xml:space="preserve">за </w:t>
      </w:r>
      <w:r w:rsidR="003F036B">
        <w:t>проведением</w:t>
      </w:r>
      <w:r w:rsidR="00764911" w:rsidRPr="00C130BC">
        <w:t xml:space="preserve"> </w:t>
      </w:r>
      <w:r w:rsidR="00F56693" w:rsidRPr="00C130BC">
        <w:t>замер</w:t>
      </w:r>
      <w:r w:rsidR="00764911">
        <w:t>а</w:t>
      </w:r>
      <w:r w:rsidR="00F56693" w:rsidRPr="00C130BC">
        <w:t xml:space="preserve"> трубного и</w:t>
      </w:r>
      <w:r w:rsidR="007B5B80">
        <w:t xml:space="preserve"> затрубного давления в скважине</w:t>
      </w:r>
      <w:r w:rsidR="00953B7C">
        <w:t>;</w:t>
      </w:r>
    </w:p>
    <w:p w14:paraId="2CA4BD15" w14:textId="57BD958D" w:rsidR="00672607" w:rsidRDefault="00606DE4" w:rsidP="00C60FDA">
      <w:pPr>
        <w:pStyle w:val="ac"/>
        <w:numPr>
          <w:ilvl w:val="2"/>
          <w:numId w:val="181"/>
        </w:numPr>
        <w:tabs>
          <w:tab w:val="left" w:pos="709"/>
        </w:tabs>
        <w:spacing w:before="60"/>
        <w:ind w:left="567" w:hanging="397"/>
        <w:contextualSpacing w:val="0"/>
      </w:pPr>
      <w:r>
        <w:t>за соответствием монтажа заземления бригадного оборудования «Схеме заземления бригадного хозяйства», в</w:t>
      </w:r>
      <w:r w:rsidR="00E80356">
        <w:t xml:space="preserve">ыполненной с учетом требований </w:t>
      </w:r>
      <w:r>
        <w:t>Правил технической эксплуатации электроустановок пот</w:t>
      </w:r>
      <w:r w:rsidR="00E80356">
        <w:t>ребителей электрической энергии</w:t>
      </w:r>
      <w:r>
        <w:t>, утверждённых приказом Минэнер</w:t>
      </w:r>
      <w:r w:rsidR="00E80356">
        <w:t xml:space="preserve">го России от 12.08.2022 № 811, </w:t>
      </w:r>
      <w:r>
        <w:t>Правил технической эксплуатаци</w:t>
      </w:r>
      <w:r w:rsidR="00E80356">
        <w:t>и электрических станций и сетей Российской Федерации</w:t>
      </w:r>
      <w:r>
        <w:t>, утверждённ</w:t>
      </w:r>
      <w:r w:rsidR="00953B7C">
        <w:t>ых приказом Минэнерго России от 0</w:t>
      </w:r>
      <w:r>
        <w:t>4.10.2022 № 1070</w:t>
      </w:r>
      <w:r w:rsidR="00E80356">
        <w:t xml:space="preserve">, </w:t>
      </w:r>
      <w:r>
        <w:t>Пра</w:t>
      </w:r>
      <w:r w:rsidR="00E80356">
        <w:t>вил устройства электроустановок</w:t>
      </w:r>
      <w:r>
        <w:t xml:space="preserve"> 6 и 7-е издание, учитывающей особенности обустройства месторождений, номенклатуру бригадного оборудования, и содержащую подробное описание применяемых переносных заземлителей, соединительных проводников и способов их крепления</w:t>
      </w:r>
      <w:r w:rsidR="00953B7C">
        <w:t>;</w:t>
      </w:r>
    </w:p>
    <w:p w14:paraId="1665EB04" w14:textId="0DF6B276" w:rsidR="00672607" w:rsidRDefault="00913724" w:rsidP="00C60FDA">
      <w:pPr>
        <w:pStyle w:val="ac"/>
        <w:numPr>
          <w:ilvl w:val="2"/>
          <w:numId w:val="181"/>
        </w:numPr>
        <w:tabs>
          <w:tab w:val="left" w:pos="709"/>
        </w:tabs>
        <w:spacing w:before="60"/>
        <w:ind w:left="567" w:hanging="397"/>
        <w:contextualSpacing w:val="0"/>
      </w:pPr>
      <w:r>
        <w:t xml:space="preserve">за проведением проверки качества заземления оборудования и заземляющих устройств. Не допускается использовать для заземления проводники, не предназначенные для этой цели, а также присоединять заземление скруткой. Во избежание накопления статического электричества, а также оборудование которое, не находится под напряжением, но которое может оказаться под напряжением при повреждении </w:t>
      </w:r>
      <w:r>
        <w:lastRenderedPageBreak/>
        <w:t>основной изоляции, должны быть</w:t>
      </w:r>
      <w:r w:rsidR="00080AEA">
        <w:t xml:space="preserve"> заземлены с учетом требований </w:t>
      </w:r>
      <w:r>
        <w:t>Правил технической эксплуатации электроустановок пот</w:t>
      </w:r>
      <w:r w:rsidR="00080AEA">
        <w:t>ребителей электрической энергии</w:t>
      </w:r>
      <w:r>
        <w:t>, утверждённых приказом Минэнер</w:t>
      </w:r>
      <w:r w:rsidR="00080AEA">
        <w:t xml:space="preserve">го России от 12.08.2022 № 811, </w:t>
      </w:r>
      <w:r>
        <w:t xml:space="preserve">Правил технической эксплуатации </w:t>
      </w:r>
      <w:r w:rsidR="00080AEA">
        <w:t>электрических станций и сетей Российской Федерации</w:t>
      </w:r>
      <w:r>
        <w:t>, утверждённых приказом Минэнер</w:t>
      </w:r>
      <w:r w:rsidR="00080AEA">
        <w:t xml:space="preserve">го России от 4.10.2022 № 1070, </w:t>
      </w:r>
      <w:r>
        <w:t>Правил устройства электроустано</w:t>
      </w:r>
      <w:r w:rsidR="00080AEA">
        <w:t>вок</w:t>
      </w:r>
      <w:r>
        <w:t xml:space="preserve"> 6 и 7-е издание</w:t>
      </w:r>
      <w:r w:rsidR="00953B7C">
        <w:t>;</w:t>
      </w:r>
    </w:p>
    <w:p w14:paraId="0CE3456E" w14:textId="0F56C097" w:rsidR="00672607" w:rsidRDefault="008F1251" w:rsidP="00C60FDA">
      <w:pPr>
        <w:pStyle w:val="ac"/>
        <w:numPr>
          <w:ilvl w:val="2"/>
          <w:numId w:val="181"/>
        </w:numPr>
        <w:tabs>
          <w:tab w:val="left" w:pos="709"/>
        </w:tabs>
        <w:spacing w:before="60"/>
        <w:ind w:left="567" w:hanging="397"/>
        <w:contextualSpacing w:val="0"/>
      </w:pPr>
      <w:r>
        <w:t>з</w:t>
      </w:r>
      <w:r w:rsidR="001310B6">
        <w:t xml:space="preserve">а </w:t>
      </w:r>
      <w:r w:rsidR="00891C54">
        <w:t xml:space="preserve">проведением </w:t>
      </w:r>
      <w:r w:rsidR="00891C54" w:rsidRPr="00C130BC">
        <w:t>функционального</w:t>
      </w:r>
      <w:r w:rsidR="00F56693" w:rsidRPr="00C130BC">
        <w:t xml:space="preserve"> опробовани</w:t>
      </w:r>
      <w:r w:rsidR="001310B6">
        <w:t>я</w:t>
      </w:r>
      <w:r w:rsidR="00F56693" w:rsidRPr="00C130BC">
        <w:t xml:space="preserve"> плашек каждого </w:t>
      </w:r>
      <w:r w:rsidR="00F56693" w:rsidRPr="002925C2">
        <w:t>превентора, открыти</w:t>
      </w:r>
      <w:r w:rsidR="001310B6">
        <w:t>я</w:t>
      </w:r>
      <w:r w:rsidR="00F56693" w:rsidRPr="002925C2">
        <w:t xml:space="preserve"> и закрыти</w:t>
      </w:r>
      <w:r w:rsidR="001310B6">
        <w:t>я</w:t>
      </w:r>
      <w:r w:rsidR="00F56693" w:rsidRPr="002925C2">
        <w:t xml:space="preserve"> каждого комплекта плашек. Убедиться, что нет утечек гидравлического </w:t>
      </w:r>
      <w:r w:rsidR="009C2D98">
        <w:t>масла внутри ил</w:t>
      </w:r>
      <w:r w:rsidR="00953B7C">
        <w:t>и снаружи плашек;</w:t>
      </w:r>
    </w:p>
    <w:p w14:paraId="0D04C8D0" w14:textId="0B4F8DF6" w:rsidR="00672607" w:rsidRDefault="008F1251" w:rsidP="00C60FDA">
      <w:pPr>
        <w:pStyle w:val="ac"/>
        <w:numPr>
          <w:ilvl w:val="2"/>
          <w:numId w:val="181"/>
        </w:numPr>
        <w:tabs>
          <w:tab w:val="left" w:pos="709"/>
        </w:tabs>
        <w:spacing w:before="60"/>
        <w:ind w:left="567" w:hanging="397"/>
        <w:contextualSpacing w:val="0"/>
      </w:pPr>
      <w:r>
        <w:t>з</w:t>
      </w:r>
      <w:r w:rsidR="001310B6">
        <w:t>а соответствие</w:t>
      </w:r>
      <w:r w:rsidR="003F036B">
        <w:t>м</w:t>
      </w:r>
      <w:r w:rsidR="001310B6">
        <w:t xml:space="preserve"> </w:t>
      </w:r>
      <w:r w:rsidR="00F56693" w:rsidRPr="005A4064">
        <w:t>крестовин</w:t>
      </w:r>
      <w:r w:rsidR="001310B6">
        <w:t>ы</w:t>
      </w:r>
      <w:r w:rsidR="00F56693" w:rsidRPr="005A4064">
        <w:t xml:space="preserve"> устья (фланец ФА) соединительным элементам </w:t>
      </w:r>
      <w:r w:rsidR="00F56693">
        <w:t>колтюбинга</w:t>
      </w:r>
      <w:r w:rsidR="00F56693" w:rsidRPr="005A4064">
        <w:t xml:space="preserve"> (ФА должна быть исправной и комплектной, необходимо проверить наличие прохода между лубрика</w:t>
      </w:r>
      <w:r w:rsidR="00953B7C">
        <w:t>торной и центральной задвижкой);</w:t>
      </w:r>
    </w:p>
    <w:p w14:paraId="7643DA3D" w14:textId="3CC9D88D" w:rsidR="00672607" w:rsidRDefault="008F1251" w:rsidP="00C60FDA">
      <w:pPr>
        <w:pStyle w:val="ac"/>
        <w:numPr>
          <w:ilvl w:val="2"/>
          <w:numId w:val="181"/>
        </w:numPr>
        <w:tabs>
          <w:tab w:val="left" w:pos="851"/>
        </w:tabs>
        <w:spacing w:before="60"/>
        <w:ind w:left="567" w:hanging="397"/>
        <w:contextualSpacing w:val="0"/>
      </w:pPr>
      <w:r>
        <w:t>з</w:t>
      </w:r>
      <w:r w:rsidR="001310B6">
        <w:t>а правильностью монтажа в</w:t>
      </w:r>
      <w:r w:rsidR="00F56693" w:rsidRPr="002925C2">
        <w:t>ыкидн</w:t>
      </w:r>
      <w:r w:rsidR="001310B6">
        <w:t>ой</w:t>
      </w:r>
      <w:r w:rsidR="00F56693" w:rsidRPr="002925C2">
        <w:t xml:space="preserve"> лини</w:t>
      </w:r>
      <w:r w:rsidR="001310B6">
        <w:t>и</w:t>
      </w:r>
      <w:r w:rsidR="00993891">
        <w:t xml:space="preserve"> </w:t>
      </w:r>
      <w:r w:rsidR="00953FBB">
        <w:t>малого затруба</w:t>
      </w:r>
      <w:r w:rsidR="001310B6">
        <w:t xml:space="preserve">: сборка </w:t>
      </w:r>
      <w:r w:rsidR="00891C54">
        <w:t>осуществляется из</w:t>
      </w:r>
      <w:r w:rsidR="00F56693" w:rsidRPr="002925C2">
        <w:t xml:space="preserve"> труб с </w:t>
      </w:r>
      <w:r w:rsidR="00D81A75">
        <w:t>БРС</w:t>
      </w:r>
      <w:r w:rsidR="00F56693" w:rsidRPr="002925C2">
        <w:t>, угольников (тройников с кованой заглушкой), с уклоном от устья скважины</w:t>
      </w:r>
      <w:r w:rsidR="00953B7C">
        <w:t>;</w:t>
      </w:r>
    </w:p>
    <w:p w14:paraId="06922602" w14:textId="69C08A5F" w:rsidR="00672607" w:rsidRDefault="008F1251" w:rsidP="00C60FDA">
      <w:pPr>
        <w:pStyle w:val="ac"/>
        <w:numPr>
          <w:ilvl w:val="2"/>
          <w:numId w:val="181"/>
        </w:numPr>
        <w:tabs>
          <w:tab w:val="left" w:pos="851"/>
        </w:tabs>
        <w:spacing w:before="60"/>
        <w:ind w:left="567" w:hanging="397"/>
        <w:contextualSpacing w:val="0"/>
      </w:pPr>
      <w:r>
        <w:t>з</w:t>
      </w:r>
      <w:r w:rsidR="001310B6">
        <w:t>а монтажом в</w:t>
      </w:r>
      <w:r w:rsidR="00E977AF">
        <w:t>ыкидн</w:t>
      </w:r>
      <w:r w:rsidR="001310B6">
        <w:t>ой</w:t>
      </w:r>
      <w:r w:rsidR="00E977AF">
        <w:t xml:space="preserve"> лини</w:t>
      </w:r>
      <w:r w:rsidR="001310B6">
        <w:t>и</w:t>
      </w:r>
      <w:r w:rsidR="00E977AF">
        <w:t xml:space="preserve"> </w:t>
      </w:r>
      <w:r w:rsidR="00953FBB">
        <w:t>малого затруба</w:t>
      </w:r>
      <w:r w:rsidR="001310B6">
        <w:t>: она</w:t>
      </w:r>
      <w:r w:rsidR="00953FBB">
        <w:t xml:space="preserve"> </w:t>
      </w:r>
      <w:r w:rsidR="00F56693" w:rsidRPr="002925C2">
        <w:t xml:space="preserve">должна быть надежно закреплена хомутами, изготовленными из прутка диаметром не менее 16 мм, к стойкам пригруза, изготовленным из трубы диаметром не менее 73 мм. Расстояние между стойками не более </w:t>
      </w:r>
      <w:r w:rsidR="00445695" w:rsidRPr="002925C2">
        <w:t>8</w:t>
      </w:r>
      <w:r w:rsidR="00445695">
        <w:t> </w:t>
      </w:r>
      <w:r w:rsidR="00F56693" w:rsidRPr="002925C2">
        <w:t xml:space="preserve">метров. Масса пригруза должна быть не менее 500 кг. Стойка крепления пригруза должна быть надёжно закреплена к днищу пригруза с помощью сварки или болтами. Крайние пригрузы должны находиться на расстоянии не более 1м от места поворота выкидной линии. Выкидная линия </w:t>
      </w:r>
      <w:r w:rsidR="00DC119F">
        <w:t xml:space="preserve">малого затруба </w:t>
      </w:r>
      <w:r w:rsidR="00F56693" w:rsidRPr="002925C2">
        <w:t>должна быть жёстко закреп</w:t>
      </w:r>
      <w:r w:rsidR="009C2D98">
        <w:t xml:space="preserve">лена </w:t>
      </w:r>
      <w:r w:rsidR="00BE3FB9">
        <w:t>к</w:t>
      </w:r>
      <w:r w:rsidR="009C2D98">
        <w:t xml:space="preserve"> т</w:t>
      </w:r>
      <w:r w:rsidR="00953B7C">
        <w:t>ехнологической ёмкости;</w:t>
      </w:r>
    </w:p>
    <w:p w14:paraId="4364D1B4" w14:textId="68B15827" w:rsidR="00672607" w:rsidRDefault="008F1251" w:rsidP="00C60FDA">
      <w:pPr>
        <w:pStyle w:val="ac"/>
        <w:numPr>
          <w:ilvl w:val="2"/>
          <w:numId w:val="181"/>
        </w:numPr>
        <w:tabs>
          <w:tab w:val="left" w:pos="851"/>
        </w:tabs>
        <w:spacing w:before="60"/>
        <w:ind w:left="567" w:hanging="397"/>
        <w:contextualSpacing w:val="0"/>
      </w:pPr>
      <w:r>
        <w:t>з</w:t>
      </w:r>
      <w:r w:rsidR="00DB08CE">
        <w:t>а монтажом в</w:t>
      </w:r>
      <w:r w:rsidR="00F56693" w:rsidRPr="002925C2">
        <w:t>ыкидн</w:t>
      </w:r>
      <w:r w:rsidR="00DB08CE">
        <w:t>ой</w:t>
      </w:r>
      <w:r w:rsidR="00F56693" w:rsidRPr="002925C2">
        <w:t xml:space="preserve"> лини</w:t>
      </w:r>
      <w:r w:rsidR="00DB08CE">
        <w:t>и</w:t>
      </w:r>
      <w:r w:rsidR="00F56693" w:rsidRPr="002925C2">
        <w:t xml:space="preserve"> большого затрубного пространства</w:t>
      </w:r>
      <w:r w:rsidR="00DB08CE">
        <w:t>: линия</w:t>
      </w:r>
      <w:r w:rsidR="00F56693" w:rsidRPr="002925C2">
        <w:t xml:space="preserve"> должна быть</w:t>
      </w:r>
      <w:r w:rsidR="00B62CF9">
        <w:t xml:space="preserve"> </w:t>
      </w:r>
      <w:r w:rsidR="00B62CF9" w:rsidRPr="00162CF7">
        <w:t>оборудован</w:t>
      </w:r>
      <w:r w:rsidR="00DB08CE">
        <w:t>а</w:t>
      </w:r>
      <w:r w:rsidR="00B62CF9" w:rsidRPr="00162CF7">
        <w:t xml:space="preserve"> </w:t>
      </w:r>
      <w:r w:rsidR="00B62CF9" w:rsidRPr="007B5B80">
        <w:t>электронным</w:t>
      </w:r>
      <w:r w:rsidR="00B62CF9" w:rsidRPr="00162CF7">
        <w:t xml:space="preserve"> манометром с передачей данных на пульт бурильщика ГНКТ</w:t>
      </w:r>
      <w:r w:rsidR="007B5B80">
        <w:t xml:space="preserve"> в режиме реального времени</w:t>
      </w:r>
      <w:r w:rsidR="00B62CF9">
        <w:t>,</w:t>
      </w:r>
      <w:r w:rsidR="00F56693" w:rsidRPr="002925C2">
        <w:t xml:space="preserve"> обвязана на технологическую ёмкость</w:t>
      </w:r>
      <w:r w:rsidR="00C71375">
        <w:t xml:space="preserve"> или факельн</w:t>
      </w:r>
      <w:r w:rsidR="001C6E06">
        <w:t>ую</w:t>
      </w:r>
      <w:r w:rsidR="00C71375">
        <w:t xml:space="preserve"> чаш</w:t>
      </w:r>
      <w:r w:rsidR="001C6E06">
        <w:t>у</w:t>
      </w:r>
      <w:r w:rsidR="00F56693" w:rsidRPr="002925C2">
        <w:t xml:space="preserve"> через блок дросселирования, с целью сброса аварийного давления, не допуская роста давления в затрубном пространстве более допустимого на </w:t>
      </w:r>
      <w:r w:rsidR="00F56693">
        <w:t>ЭК</w:t>
      </w:r>
      <w:r w:rsidR="00953B7C">
        <w:t>;</w:t>
      </w:r>
    </w:p>
    <w:p w14:paraId="1DBC7DA0" w14:textId="65792762" w:rsidR="00672607" w:rsidRDefault="008F1251" w:rsidP="00C60FDA">
      <w:pPr>
        <w:pStyle w:val="ac"/>
        <w:numPr>
          <w:ilvl w:val="2"/>
          <w:numId w:val="181"/>
        </w:numPr>
        <w:tabs>
          <w:tab w:val="left" w:pos="851"/>
        </w:tabs>
        <w:spacing w:before="60"/>
        <w:ind w:left="567" w:hanging="397"/>
        <w:contextualSpacing w:val="0"/>
      </w:pPr>
      <w:r>
        <w:t>з</w:t>
      </w:r>
      <w:r w:rsidR="00700B14">
        <w:t>а качеством сборки фланцевых соединений, расположением металлических колец, равномерной затяжкой шпилек, соблюдением рав</w:t>
      </w:r>
      <w:r w:rsidR="008828EB">
        <w:t>номерного зазора между фланцами.</w:t>
      </w:r>
      <w:r w:rsidR="00DB08CE">
        <w:t xml:space="preserve"> </w:t>
      </w:r>
      <w:r w:rsidR="006F61FA">
        <w:t xml:space="preserve">Диаметр шпилек крепления должен соответствовать диаметру отверстий фланцев. Концы шпилек должны выступать </w:t>
      </w:r>
      <w:r w:rsidR="00953B7C">
        <w:t>над гайками на 2-3 витка резьбы;</w:t>
      </w:r>
    </w:p>
    <w:p w14:paraId="0AD34B80" w14:textId="16080398" w:rsidR="00672607" w:rsidRDefault="008F1251" w:rsidP="00C60FDA">
      <w:pPr>
        <w:pStyle w:val="ac"/>
        <w:numPr>
          <w:ilvl w:val="2"/>
          <w:numId w:val="181"/>
        </w:numPr>
        <w:tabs>
          <w:tab w:val="left" w:pos="851"/>
        </w:tabs>
        <w:spacing w:before="60"/>
        <w:ind w:left="567" w:hanging="397"/>
        <w:contextualSpacing w:val="0"/>
      </w:pPr>
      <w:r>
        <w:t>з</w:t>
      </w:r>
      <w:r w:rsidR="00DB08CE">
        <w:t>а монтажом ПВО: п</w:t>
      </w:r>
      <w:r w:rsidR="00F56693" w:rsidRPr="002925C2">
        <w:t xml:space="preserve">ри монтаже </w:t>
      </w:r>
      <w:r w:rsidR="00F56693">
        <w:t>ПВО</w:t>
      </w:r>
      <w:r w:rsidR="00F56693" w:rsidRPr="002925C2">
        <w:t xml:space="preserve"> на </w:t>
      </w:r>
      <w:r w:rsidR="00F56693">
        <w:t>ФА</w:t>
      </w:r>
      <w:r w:rsidR="00F56693" w:rsidRPr="002925C2">
        <w:t xml:space="preserve"> </w:t>
      </w:r>
      <w:r w:rsidR="00F56693">
        <w:t xml:space="preserve">необходимо </w:t>
      </w:r>
      <w:r w:rsidR="00F56693" w:rsidRPr="002925C2">
        <w:t>использ</w:t>
      </w:r>
      <w:r w:rsidR="00F56693">
        <w:t>овать</w:t>
      </w:r>
      <w:r w:rsidR="00F56693" w:rsidRPr="002925C2">
        <w:t xml:space="preserve"> переходн</w:t>
      </w:r>
      <w:r w:rsidR="00F56693">
        <w:t>ую</w:t>
      </w:r>
      <w:r w:rsidR="00F56693" w:rsidRPr="002925C2">
        <w:t xml:space="preserve"> катушк</w:t>
      </w:r>
      <w:r w:rsidR="00F56693">
        <w:t>у</w:t>
      </w:r>
      <w:r w:rsidR="00F56693" w:rsidRPr="002925C2">
        <w:t xml:space="preserve"> с фланцевыми соеди</w:t>
      </w:r>
      <w:r w:rsidR="009C2D98">
        <w:t>нениями</w:t>
      </w:r>
      <w:r w:rsidR="007B5B80">
        <w:t xml:space="preserve">. </w:t>
      </w:r>
      <w:r w:rsidR="007B5B80" w:rsidRPr="007C6264">
        <w:t>Вся обвязка устья скважины ниже ПВ</w:t>
      </w:r>
      <w:r w:rsidR="007B5B80">
        <w:t>О</w:t>
      </w:r>
      <w:r w:rsidR="007B5B80" w:rsidRPr="007C6264">
        <w:t xml:space="preserve"> должна иметь фланцевые соединения. Обвязка выше ПВ</w:t>
      </w:r>
      <w:r w:rsidR="007B5B80">
        <w:t>О</w:t>
      </w:r>
      <w:r w:rsidR="007B5B80" w:rsidRPr="007C6264">
        <w:t xml:space="preserve"> может быть фланцевого или быстроразъемного типа</w:t>
      </w:r>
      <w:r w:rsidR="00953B7C">
        <w:t>;</w:t>
      </w:r>
    </w:p>
    <w:p w14:paraId="05CE0BDB" w14:textId="3CFFB59D" w:rsidR="00672607" w:rsidRDefault="008F1251" w:rsidP="00C60FDA">
      <w:pPr>
        <w:pStyle w:val="ac"/>
        <w:numPr>
          <w:ilvl w:val="2"/>
          <w:numId w:val="181"/>
        </w:numPr>
        <w:tabs>
          <w:tab w:val="left" w:pos="851"/>
        </w:tabs>
        <w:spacing w:before="60"/>
        <w:ind w:left="567" w:hanging="397"/>
        <w:contextualSpacing w:val="0"/>
      </w:pPr>
      <w:r>
        <w:t>з</w:t>
      </w:r>
      <w:r w:rsidR="00DB08CE">
        <w:t xml:space="preserve">а правильностью и </w:t>
      </w:r>
      <w:r w:rsidR="00891C54">
        <w:t>соответствием схеме</w:t>
      </w:r>
      <w:r w:rsidR="00DB08CE">
        <w:t xml:space="preserve"> монтажа блока </w:t>
      </w:r>
      <w:r w:rsidR="00891C54">
        <w:t xml:space="preserve">дросселирования: </w:t>
      </w:r>
      <w:r w:rsidR="00891C54" w:rsidRPr="002925C2">
        <w:t>монтировать</w:t>
      </w:r>
      <w:r w:rsidR="00D60AF7" w:rsidRPr="002925C2">
        <w:t xml:space="preserve"> блок дросселирования с двумя регулируемыми дросселями и задвижками высокого давления согласно схеме обвязки устья скважины.</w:t>
      </w:r>
      <w:r w:rsidR="00944F4B">
        <w:t xml:space="preserve"> </w:t>
      </w:r>
      <w:r w:rsidR="00D60AF7" w:rsidRPr="0023164A">
        <w:t>Блок дросселирования должен монтироваться на специальной платформе, позволяющей производить регулировку по высоте. Расстояние от устья до блока дросселирования должно быть не менее 10 метров. Блок дросселирования должен быть смонтирован из однотипных и равнопроходных задвижек с одинаковым положением</w:t>
      </w:r>
      <w:r w:rsidR="007503FC" w:rsidRPr="0023164A">
        <w:t xml:space="preserve"> «Открыто» и «Закрыто» и</w:t>
      </w:r>
      <w:r w:rsidR="00D60AF7" w:rsidRPr="0023164A">
        <w:t xml:space="preserve"> д</w:t>
      </w:r>
      <w:r w:rsidR="00121449" w:rsidRPr="0023164A">
        <w:t xml:space="preserve">олжны иметь указатель </w:t>
      </w:r>
      <w:r w:rsidR="00DB08CE">
        <w:t>«</w:t>
      </w:r>
      <w:r w:rsidR="00121449" w:rsidRPr="0023164A">
        <w:t>открыто/закрыто</w:t>
      </w:r>
      <w:r w:rsidR="00DB08CE">
        <w:t>»</w:t>
      </w:r>
      <w:r w:rsidR="00D60AF7" w:rsidRPr="0023164A">
        <w:t>.</w:t>
      </w:r>
      <w:r w:rsidR="007503FC" w:rsidRPr="0023164A">
        <w:t xml:space="preserve"> </w:t>
      </w:r>
      <w:r w:rsidR="007503FC" w:rsidRPr="002925C2">
        <w:t>Допускается поворот линии с применением кованых угольников (тройников). После блока дросселирования допускается увеличение проходного диаметра выкид</w:t>
      </w:r>
      <w:r w:rsidR="00953B7C">
        <w:t>ной линии не более чем на 30 мм;</w:t>
      </w:r>
    </w:p>
    <w:p w14:paraId="42C3B2A0" w14:textId="59680096" w:rsidR="00672607" w:rsidRDefault="008F1251" w:rsidP="00C60FDA">
      <w:pPr>
        <w:pStyle w:val="ac"/>
        <w:numPr>
          <w:ilvl w:val="2"/>
          <w:numId w:val="181"/>
        </w:numPr>
        <w:tabs>
          <w:tab w:val="left" w:pos="851"/>
        </w:tabs>
        <w:spacing w:before="60"/>
        <w:ind w:left="567" w:hanging="397"/>
        <w:contextualSpacing w:val="0"/>
      </w:pPr>
      <w:r>
        <w:t>з</w:t>
      </w:r>
      <w:r w:rsidR="003F036B">
        <w:t>а недопущение</w:t>
      </w:r>
      <w:r w:rsidR="00DB08CE">
        <w:t xml:space="preserve"> </w:t>
      </w:r>
      <w:r w:rsidR="00891C54">
        <w:t>применения в</w:t>
      </w:r>
      <w:r w:rsidR="007503FC" w:rsidRPr="00664C2E">
        <w:t xml:space="preserve"> выкидной л</w:t>
      </w:r>
      <w:r w:rsidR="009C2D98">
        <w:t xml:space="preserve">инии </w:t>
      </w:r>
      <w:r w:rsidR="00DC119F">
        <w:t xml:space="preserve">малого затруба </w:t>
      </w:r>
      <w:r w:rsidR="00953B7C">
        <w:t>угольников шарнирного типа;</w:t>
      </w:r>
    </w:p>
    <w:p w14:paraId="25BB8A49" w14:textId="1526EDF8" w:rsidR="00672607" w:rsidRDefault="008F1251" w:rsidP="00C60FDA">
      <w:pPr>
        <w:pStyle w:val="ac"/>
        <w:numPr>
          <w:ilvl w:val="2"/>
          <w:numId w:val="181"/>
        </w:numPr>
        <w:tabs>
          <w:tab w:val="left" w:pos="851"/>
        </w:tabs>
        <w:spacing w:before="60"/>
        <w:ind w:left="567" w:hanging="397"/>
        <w:contextualSpacing w:val="0"/>
      </w:pPr>
      <w:r>
        <w:lastRenderedPageBreak/>
        <w:t>з</w:t>
      </w:r>
      <w:r w:rsidR="009E1450">
        <w:t xml:space="preserve">а проведением </w:t>
      </w:r>
      <w:r w:rsidR="00F56693" w:rsidRPr="00B84F9E">
        <w:t>ревизи</w:t>
      </w:r>
      <w:r w:rsidR="009E1450">
        <w:t>и</w:t>
      </w:r>
      <w:r w:rsidR="00953B7C">
        <w:t xml:space="preserve"> обратных клапанов и стриппера;</w:t>
      </w:r>
    </w:p>
    <w:p w14:paraId="08290822" w14:textId="7A7FE29A" w:rsidR="00672607" w:rsidRDefault="008F1251" w:rsidP="00C60FDA">
      <w:pPr>
        <w:pStyle w:val="ac"/>
        <w:numPr>
          <w:ilvl w:val="2"/>
          <w:numId w:val="181"/>
        </w:numPr>
        <w:tabs>
          <w:tab w:val="left" w:pos="851"/>
        </w:tabs>
        <w:spacing w:before="60"/>
        <w:ind w:left="567" w:hanging="397"/>
        <w:contextualSpacing w:val="0"/>
      </w:pPr>
      <w:r>
        <w:t>з</w:t>
      </w:r>
      <w:r w:rsidR="009E1450">
        <w:t xml:space="preserve">а соответствие </w:t>
      </w:r>
      <w:r w:rsidR="00DB73D2">
        <w:t>монтируемой КНК</w:t>
      </w:r>
      <w:r w:rsidR="009E1450">
        <w:t>:</w:t>
      </w:r>
      <w:r w:rsidR="00DB73D2">
        <w:t xml:space="preserve"> с фотофиксацией</w:t>
      </w:r>
      <w:r w:rsidR="009E1450">
        <w:t>,</w:t>
      </w:r>
      <w:r w:rsidR="007957C0">
        <w:t xml:space="preserve"> </w:t>
      </w:r>
      <w:r w:rsidR="007957C0" w:rsidRPr="00325F95">
        <w:t>с целью отобр</w:t>
      </w:r>
      <w:r w:rsidR="007957C0">
        <w:t>ажения снятых фасок и диаметров</w:t>
      </w:r>
      <w:r w:rsidR="005276D1">
        <w:t>.</w:t>
      </w:r>
      <w:r w:rsidR="005276D1" w:rsidRPr="005276D1">
        <w:t xml:space="preserve"> </w:t>
      </w:r>
      <w:r w:rsidR="005276D1">
        <w:t>Все оборудование, спускаемое в скважину, должно быть со снятыми под 45 градусов фасками</w:t>
      </w:r>
      <w:r w:rsidR="00953B7C">
        <w:t>;</w:t>
      </w:r>
    </w:p>
    <w:p w14:paraId="5D2FF6D2" w14:textId="2B8C5E6D" w:rsidR="00672607" w:rsidRDefault="008F1251" w:rsidP="00C60FDA">
      <w:pPr>
        <w:pStyle w:val="ac"/>
        <w:numPr>
          <w:ilvl w:val="2"/>
          <w:numId w:val="181"/>
        </w:numPr>
        <w:tabs>
          <w:tab w:val="left" w:pos="851"/>
        </w:tabs>
        <w:spacing w:before="60"/>
        <w:ind w:left="567" w:hanging="397"/>
        <w:contextualSpacing w:val="0"/>
      </w:pPr>
      <w:r>
        <w:t>з</w:t>
      </w:r>
      <w:r w:rsidR="009E1450">
        <w:t>а соответствие м</w:t>
      </w:r>
      <w:r w:rsidR="00AE4146">
        <w:t>онтаж</w:t>
      </w:r>
      <w:r w:rsidR="009E1450">
        <w:t>а</w:t>
      </w:r>
      <w:r w:rsidR="00AE4146">
        <w:t xml:space="preserve"> инжектора</w:t>
      </w:r>
      <w:r w:rsidR="009E1450">
        <w:t xml:space="preserve"> </w:t>
      </w:r>
      <w:r w:rsidR="003F036B">
        <w:t xml:space="preserve">требованиям </w:t>
      </w:r>
      <w:r w:rsidR="00E8724A" w:rsidRPr="0023164A">
        <w:t xml:space="preserve">инструкции </w:t>
      </w:r>
      <w:r w:rsidR="00C77CB5">
        <w:t>Завода-изготовителя</w:t>
      </w:r>
      <w:r w:rsidR="00F56693" w:rsidRPr="0023164A">
        <w:t xml:space="preserve"> </w:t>
      </w:r>
      <w:r w:rsidR="00F56693" w:rsidRPr="00C130BC">
        <w:t xml:space="preserve">и инструкции утвержденной </w:t>
      </w:r>
      <w:r w:rsidR="00445695" w:rsidRPr="00C130BC">
        <w:t>Т</w:t>
      </w:r>
      <w:r w:rsidR="00F56693" w:rsidRPr="00C130BC">
        <w:t xml:space="preserve">ехническим руководителем </w:t>
      </w:r>
      <w:r w:rsidR="00F56693">
        <w:t>Подрядчика</w:t>
      </w:r>
      <w:r w:rsidR="0071554D" w:rsidRPr="0071554D">
        <w:t xml:space="preserve"> </w:t>
      </w:r>
      <w:r w:rsidR="0071554D">
        <w:t>по ГНКТ</w:t>
      </w:r>
      <w:r w:rsidR="00953B7C">
        <w:t>;</w:t>
      </w:r>
    </w:p>
    <w:p w14:paraId="4C04BD12" w14:textId="1937F852" w:rsidR="00672607" w:rsidRDefault="008F1251" w:rsidP="00C60FDA">
      <w:pPr>
        <w:pStyle w:val="ac"/>
        <w:numPr>
          <w:ilvl w:val="2"/>
          <w:numId w:val="181"/>
        </w:numPr>
        <w:tabs>
          <w:tab w:val="left" w:pos="851"/>
        </w:tabs>
        <w:spacing w:before="60"/>
        <w:ind w:left="567" w:hanging="397"/>
        <w:contextualSpacing w:val="0"/>
      </w:pPr>
      <w:r>
        <w:t>з</w:t>
      </w:r>
      <w:r w:rsidR="009E1450">
        <w:t>а наличие м</w:t>
      </w:r>
      <w:r w:rsidR="00F56693" w:rsidRPr="002925C2">
        <w:t>еханическ</w:t>
      </w:r>
      <w:r w:rsidR="009E1450">
        <w:t>ого</w:t>
      </w:r>
      <w:r w:rsidR="00F56693" w:rsidRPr="002925C2">
        <w:t xml:space="preserve"> и электронн</w:t>
      </w:r>
      <w:r w:rsidR="009E1450">
        <w:t>ого</w:t>
      </w:r>
      <w:r w:rsidR="00F56693" w:rsidRPr="002925C2">
        <w:t xml:space="preserve"> датчик</w:t>
      </w:r>
      <w:r w:rsidR="009E1450">
        <w:t>ов</w:t>
      </w:r>
      <w:r w:rsidR="00F56693" w:rsidRPr="002925C2">
        <w:t xml:space="preserve"> глубины</w:t>
      </w:r>
      <w:r w:rsidR="009E1450">
        <w:t>: они</w:t>
      </w:r>
      <w:r w:rsidR="00F56693" w:rsidRPr="002925C2">
        <w:t xml:space="preserve"> устанавли</w:t>
      </w:r>
      <w:r w:rsidR="00953B7C">
        <w:t>ваются независимо друг от друга;</w:t>
      </w:r>
    </w:p>
    <w:p w14:paraId="45916402" w14:textId="5B247AE8" w:rsidR="00672607" w:rsidRDefault="008F1251" w:rsidP="00C60FDA">
      <w:pPr>
        <w:pStyle w:val="ac"/>
        <w:numPr>
          <w:ilvl w:val="2"/>
          <w:numId w:val="181"/>
        </w:numPr>
        <w:tabs>
          <w:tab w:val="left" w:pos="851"/>
        </w:tabs>
        <w:spacing w:before="60"/>
        <w:ind w:left="567" w:hanging="397"/>
        <w:contextualSpacing w:val="0"/>
      </w:pPr>
      <w:r>
        <w:t>з</w:t>
      </w:r>
      <w:r w:rsidR="009E1450">
        <w:t>а правильностью монтажа а</w:t>
      </w:r>
      <w:r w:rsidR="00D85167">
        <w:t>зотн</w:t>
      </w:r>
      <w:r w:rsidR="009E1450">
        <w:t>ой</w:t>
      </w:r>
      <w:r w:rsidR="00D85167">
        <w:t xml:space="preserve"> </w:t>
      </w:r>
      <w:r w:rsidR="00290F69">
        <w:t>нагнетательн</w:t>
      </w:r>
      <w:r w:rsidR="009E1450">
        <w:t>ой</w:t>
      </w:r>
      <w:r w:rsidR="00290F69">
        <w:t xml:space="preserve"> </w:t>
      </w:r>
      <w:r w:rsidR="00D85167">
        <w:t>лини</w:t>
      </w:r>
      <w:r w:rsidR="009E1450">
        <w:t>и:</w:t>
      </w:r>
      <w:r w:rsidR="00D85167">
        <w:t xml:space="preserve"> до обратного клапана, </w:t>
      </w:r>
      <w:r w:rsidR="009E1450">
        <w:t xml:space="preserve">она </w:t>
      </w:r>
      <w:r w:rsidR="00D85167">
        <w:t>должна быть оборудована линией сброса давления, направленной вертикально вверх на высоту не менее 1,5 метров</w:t>
      </w:r>
      <w:r w:rsidR="00953B7C">
        <w:t>;</w:t>
      </w:r>
    </w:p>
    <w:p w14:paraId="4630512D" w14:textId="2319AB97" w:rsidR="00672607" w:rsidRDefault="008F1251" w:rsidP="00C60FDA">
      <w:pPr>
        <w:pStyle w:val="ac"/>
        <w:numPr>
          <w:ilvl w:val="2"/>
          <w:numId w:val="181"/>
        </w:numPr>
        <w:tabs>
          <w:tab w:val="left" w:pos="851"/>
        </w:tabs>
        <w:spacing w:before="60"/>
        <w:ind w:left="567" w:hanging="397"/>
        <w:contextualSpacing w:val="0"/>
      </w:pPr>
      <w:r>
        <w:t>з</w:t>
      </w:r>
      <w:r w:rsidR="009E1450">
        <w:t>а комплектность в</w:t>
      </w:r>
      <w:r w:rsidR="0041069F">
        <w:t>се</w:t>
      </w:r>
      <w:r w:rsidR="009E1450">
        <w:t>х</w:t>
      </w:r>
      <w:r w:rsidR="001C01C1">
        <w:t xml:space="preserve"> лини</w:t>
      </w:r>
      <w:r w:rsidR="009E1450">
        <w:t>й</w:t>
      </w:r>
      <w:r w:rsidR="0041069F">
        <w:t xml:space="preserve"> (нагнетательные, обратные, азотные)</w:t>
      </w:r>
      <w:r w:rsidR="009E1450">
        <w:t xml:space="preserve">, которые </w:t>
      </w:r>
      <w:r w:rsidR="00E41CED" w:rsidRPr="002925C2">
        <w:t>должны включать в себя комплекс оборудования: соединения, переводники, мосты, обводные линии, уголки,</w:t>
      </w:r>
      <w:r w:rsidR="000A03D9">
        <w:t xml:space="preserve"> КВД, блок манифольда, блок дросселирования,</w:t>
      </w:r>
      <w:r w:rsidR="00E41CED" w:rsidRPr="002925C2">
        <w:t xml:space="preserve"> обратные клапана, </w:t>
      </w:r>
      <w:r w:rsidR="00DB73D2">
        <w:t>стравливающие клапаны, тройники,</w:t>
      </w:r>
      <w:r w:rsidR="00E41CED" w:rsidRPr="002925C2">
        <w:t xml:space="preserve"> </w:t>
      </w:r>
      <w:r w:rsidR="00F56693" w:rsidRPr="002925C2">
        <w:t xml:space="preserve">собраны из труб с быстросъемными соединительными гайками и шарнирных колен (угольников). На все </w:t>
      </w:r>
      <w:r w:rsidR="00E41CED">
        <w:t>элементы</w:t>
      </w:r>
      <w:r w:rsidR="00F56693" w:rsidRPr="002925C2">
        <w:t xml:space="preserve"> должны быть паспорта и акты на опрессовку и дефектоскопию</w:t>
      </w:r>
      <w:r w:rsidR="00B73008">
        <w:t xml:space="preserve"> </w:t>
      </w:r>
      <w:r w:rsidR="00B73008" w:rsidRPr="005B50E7">
        <w:t>по форме, ра</w:t>
      </w:r>
      <w:r w:rsidR="00B73008">
        <w:t>зработанной и утвержденной в ОГ</w:t>
      </w:r>
      <w:r w:rsidR="00F56693" w:rsidRPr="002925C2">
        <w:t xml:space="preserve">. Все оборудование должно быть </w:t>
      </w:r>
      <w:r w:rsidR="00A80B8D">
        <w:t>оснащено</w:t>
      </w:r>
      <w:r w:rsidR="00F56693" w:rsidRPr="002925C2">
        <w:t xml:space="preserve"> бандажными лентами с</w:t>
      </w:r>
      <w:r w:rsidR="00A7560C">
        <w:t xml:space="preserve"> </w:t>
      </w:r>
      <w:r w:rsidR="0014270B">
        <w:t xml:space="preserve">указанием </w:t>
      </w:r>
      <w:r w:rsidR="0014270B" w:rsidRPr="002925C2">
        <w:t>заводских</w:t>
      </w:r>
      <w:r w:rsidR="00A7560C">
        <w:t xml:space="preserve"> </w:t>
      </w:r>
      <w:r w:rsidR="00F56693" w:rsidRPr="002925C2">
        <w:t>но</w:t>
      </w:r>
      <w:r w:rsidR="009C2D98">
        <w:t>мер</w:t>
      </w:r>
      <w:r w:rsidR="00A7560C">
        <w:t>ов</w:t>
      </w:r>
      <w:r w:rsidR="00953B7C">
        <w:t xml:space="preserve"> и данными по опрессовке;</w:t>
      </w:r>
    </w:p>
    <w:p w14:paraId="4239740C" w14:textId="77609E50" w:rsidR="00672607" w:rsidRDefault="008F1251" w:rsidP="00C60FDA">
      <w:pPr>
        <w:pStyle w:val="ac"/>
        <w:numPr>
          <w:ilvl w:val="2"/>
          <w:numId w:val="181"/>
        </w:numPr>
        <w:tabs>
          <w:tab w:val="left" w:pos="851"/>
        </w:tabs>
        <w:spacing w:before="60"/>
        <w:ind w:left="567" w:hanging="397"/>
        <w:contextualSpacing w:val="0"/>
      </w:pPr>
      <w:r>
        <w:t>з</w:t>
      </w:r>
      <w:r w:rsidR="00537C9D">
        <w:t>а правильность</w:t>
      </w:r>
      <w:r w:rsidR="003F036B">
        <w:t>ю</w:t>
      </w:r>
      <w:r w:rsidR="00537C9D">
        <w:t xml:space="preserve"> монтажа линий: у</w:t>
      </w:r>
      <w:r w:rsidR="00EE4669">
        <w:t>бедится, что линии</w:t>
      </w:r>
      <w:r w:rsidR="00C33D09" w:rsidRPr="00C33D09">
        <w:t xml:space="preserve"> </w:t>
      </w:r>
      <w:r w:rsidR="00C33D09">
        <w:t xml:space="preserve">низкого давления </w:t>
      </w:r>
      <w:r w:rsidR="00D865ED">
        <w:t xml:space="preserve">не используется вместо линии высокого давления и </w:t>
      </w:r>
      <w:r w:rsidR="00953B7C">
        <w:t>покрашены в разные цвета;</w:t>
      </w:r>
    </w:p>
    <w:p w14:paraId="5053DE1B" w14:textId="583DB286" w:rsidR="00672607" w:rsidRDefault="008F1251" w:rsidP="00C60FDA">
      <w:pPr>
        <w:pStyle w:val="ac"/>
        <w:numPr>
          <w:ilvl w:val="2"/>
          <w:numId w:val="181"/>
        </w:numPr>
        <w:tabs>
          <w:tab w:val="left" w:pos="851"/>
        </w:tabs>
        <w:spacing w:before="60"/>
        <w:ind w:left="567" w:hanging="397"/>
        <w:contextualSpacing w:val="0"/>
      </w:pPr>
      <w:r>
        <w:t>з</w:t>
      </w:r>
      <w:r w:rsidR="00537C9D">
        <w:t>а соответствие состояния шлангов и их использования: и</w:t>
      </w:r>
      <w:r w:rsidR="00F56693" w:rsidRPr="002925C2">
        <w:t xml:space="preserve">спользование гибких шлангов низкого давления </w:t>
      </w:r>
      <w:r w:rsidR="00BB3496">
        <w:t>д</w:t>
      </w:r>
      <w:r w:rsidR="00BB3496" w:rsidRPr="002925C2">
        <w:t>опускается</w:t>
      </w:r>
      <w:r w:rsidR="00BB3496">
        <w:t xml:space="preserve"> </w:t>
      </w:r>
      <w:r w:rsidR="00F56693" w:rsidRPr="002925C2">
        <w:t>только для перекачки жидкостей с одной ёмкости на другую</w:t>
      </w:r>
      <w:r w:rsidR="00BB3496">
        <w:t xml:space="preserve">. </w:t>
      </w:r>
      <w:r w:rsidR="00BB3496" w:rsidRPr="002925C2">
        <w:t>Шланг должен быть изготовлен ж</w:t>
      </w:r>
      <w:r w:rsidR="00BB3496">
        <w:t>естким, исключающей его смятие во время забора жидкости</w:t>
      </w:r>
      <w:r w:rsidR="00953B7C">
        <w:t xml:space="preserve"> из резервуара;</w:t>
      </w:r>
    </w:p>
    <w:p w14:paraId="504BEFA7" w14:textId="704C1914" w:rsidR="00672607" w:rsidRDefault="008F1251" w:rsidP="00C60FDA">
      <w:pPr>
        <w:pStyle w:val="ac"/>
        <w:numPr>
          <w:ilvl w:val="2"/>
          <w:numId w:val="181"/>
        </w:numPr>
        <w:tabs>
          <w:tab w:val="left" w:pos="851"/>
        </w:tabs>
        <w:spacing w:before="60"/>
        <w:ind w:left="567" w:hanging="397"/>
        <w:contextualSpacing w:val="0"/>
      </w:pPr>
      <w:r>
        <w:t>з</w:t>
      </w:r>
      <w:r w:rsidR="00537C9D">
        <w:t>а соответствие насосных установок и запорной арматуры: н</w:t>
      </w:r>
      <w:r w:rsidR="00F56693" w:rsidRPr="002925C2">
        <w:t xml:space="preserve">а всасывающих линиях низкого давления насосных </w:t>
      </w:r>
      <w:r w:rsidR="00E8169F" w:rsidRPr="002925C2">
        <w:t>установо</w:t>
      </w:r>
      <w:r w:rsidR="00E8169F">
        <w:t>к</w:t>
      </w:r>
      <w:r w:rsidR="00F56693" w:rsidRPr="002925C2">
        <w:t>, а также в смесителях разрешено использовать запорную арматуру низкого давления. Перед при</w:t>
      </w:r>
      <w:r w:rsidR="00F56693">
        <w:t xml:space="preserve">менением внимательно осмотреть </w:t>
      </w:r>
      <w:r w:rsidR="00F56693" w:rsidRPr="002925C2">
        <w:t>всасывающий шланг на предмет трещин или иных пр</w:t>
      </w:r>
      <w:r w:rsidR="008828EB">
        <w:t>изнаков износа и</w:t>
      </w:r>
      <w:r w:rsidR="00953B7C">
        <w:t>ли повреждения;</w:t>
      </w:r>
    </w:p>
    <w:p w14:paraId="64AED9E3" w14:textId="7CF045FF" w:rsidR="00672607" w:rsidRDefault="008F1251" w:rsidP="00C60FDA">
      <w:pPr>
        <w:pStyle w:val="ac"/>
        <w:numPr>
          <w:ilvl w:val="2"/>
          <w:numId w:val="181"/>
        </w:numPr>
        <w:tabs>
          <w:tab w:val="left" w:pos="851"/>
        </w:tabs>
        <w:spacing w:before="60"/>
        <w:ind w:left="567" w:hanging="397"/>
        <w:contextualSpacing w:val="0"/>
      </w:pPr>
      <w:r>
        <w:t>з</w:t>
      </w:r>
      <w:r w:rsidR="00537C9D">
        <w:t xml:space="preserve">а недопущение в работу </w:t>
      </w:r>
      <w:r w:rsidR="00F56693" w:rsidRPr="002925C2">
        <w:t>любое технологическое изделие, которое подверглось воздействию давления, превышающего е</w:t>
      </w:r>
      <w:r w:rsidR="00953B7C">
        <w:t>го номинальное рабочее давление;</w:t>
      </w:r>
    </w:p>
    <w:p w14:paraId="6F050705" w14:textId="6AB95B81" w:rsidR="00672607" w:rsidRDefault="008F1251" w:rsidP="00C60FDA">
      <w:pPr>
        <w:pStyle w:val="ac"/>
        <w:numPr>
          <w:ilvl w:val="2"/>
          <w:numId w:val="181"/>
        </w:numPr>
        <w:tabs>
          <w:tab w:val="left" w:pos="851"/>
        </w:tabs>
        <w:spacing w:before="60"/>
        <w:ind w:left="567" w:hanging="397"/>
        <w:contextualSpacing w:val="0"/>
      </w:pPr>
      <w:r>
        <w:t>з</w:t>
      </w:r>
      <w:r w:rsidR="00537C9D">
        <w:t xml:space="preserve">а недопущение </w:t>
      </w:r>
      <w:r w:rsidR="00F56693" w:rsidRPr="002925C2">
        <w:t>приме</w:t>
      </w:r>
      <w:r w:rsidR="00537C9D">
        <w:t>нения</w:t>
      </w:r>
      <w:r w:rsidR="00F56693" w:rsidRPr="002925C2">
        <w:t xml:space="preserve"> КВД для дрос</w:t>
      </w:r>
      <w:r w:rsidR="00953B7C">
        <w:t>селирования или снижения потока;</w:t>
      </w:r>
    </w:p>
    <w:p w14:paraId="085697C6" w14:textId="37D9A5E7" w:rsidR="00672607" w:rsidRDefault="008F1251" w:rsidP="00C60FDA">
      <w:pPr>
        <w:pStyle w:val="ac"/>
        <w:numPr>
          <w:ilvl w:val="2"/>
          <w:numId w:val="181"/>
        </w:numPr>
        <w:tabs>
          <w:tab w:val="left" w:pos="851"/>
        </w:tabs>
        <w:spacing w:before="60"/>
        <w:ind w:left="567" w:hanging="397"/>
        <w:contextualSpacing w:val="0"/>
      </w:pPr>
      <w:r>
        <w:t>з</w:t>
      </w:r>
      <w:r w:rsidR="00537C9D">
        <w:t>а наличие сигнальной окраски КВД: с</w:t>
      </w:r>
      <w:r w:rsidR="00F56693" w:rsidRPr="002925C2">
        <w:t>тальные наплывы</w:t>
      </w:r>
      <w:r w:rsidR="00AA51A2">
        <w:t xml:space="preserve"> </w:t>
      </w:r>
      <w:r w:rsidR="00E837C7" w:rsidRPr="0023164A">
        <w:t>(указывающие</w:t>
      </w:r>
      <w:r w:rsidR="00AA51A2" w:rsidRPr="0023164A">
        <w:t xml:space="preserve"> направления </w:t>
      </w:r>
      <w:r w:rsidR="00615CB8">
        <w:t>«</w:t>
      </w:r>
      <w:r w:rsidR="00AA51A2" w:rsidRPr="0023164A">
        <w:t>открыто</w:t>
      </w:r>
      <w:r w:rsidR="00615CB8">
        <w:t>»</w:t>
      </w:r>
      <w:r w:rsidR="005C2E87">
        <w:t xml:space="preserve"> или </w:t>
      </w:r>
      <w:r w:rsidR="00615CB8">
        <w:t>«</w:t>
      </w:r>
      <w:r w:rsidR="005C2E87">
        <w:t>з</w:t>
      </w:r>
      <w:r w:rsidR="00AA51A2" w:rsidRPr="0023164A">
        <w:t>акрыто</w:t>
      </w:r>
      <w:r w:rsidR="00615CB8">
        <w:t>»</w:t>
      </w:r>
      <w:r w:rsidR="00AA51A2" w:rsidRPr="0023164A">
        <w:t>)</w:t>
      </w:r>
      <w:r w:rsidR="00F56693" w:rsidRPr="0023164A">
        <w:t xml:space="preserve"> </w:t>
      </w:r>
      <w:r w:rsidR="00F56693" w:rsidRPr="002925C2">
        <w:t xml:space="preserve">на крышке штурвала КВД должны быть окрашены в цвет, отличающийся от цвета самого крана, чтобы можно было четко определить, в </w:t>
      </w:r>
      <w:r w:rsidR="00953B7C">
        <w:t>каком положении находится кран;</w:t>
      </w:r>
    </w:p>
    <w:p w14:paraId="2834B006" w14:textId="5020618D" w:rsidR="00672607" w:rsidRDefault="001D0CA4" w:rsidP="00C60FDA">
      <w:pPr>
        <w:pStyle w:val="ac"/>
        <w:numPr>
          <w:ilvl w:val="2"/>
          <w:numId w:val="181"/>
        </w:numPr>
        <w:tabs>
          <w:tab w:val="left" w:pos="851"/>
        </w:tabs>
        <w:spacing w:before="60"/>
        <w:ind w:left="567" w:hanging="397"/>
        <w:contextualSpacing w:val="0"/>
      </w:pPr>
      <w:r>
        <w:t>з</w:t>
      </w:r>
      <w:r w:rsidR="003F036B">
        <w:t>а недопущение</w:t>
      </w:r>
      <w:r w:rsidR="00C50428">
        <w:t xml:space="preserve"> в работу </w:t>
      </w:r>
      <w:r w:rsidR="00D81A75" w:rsidRPr="00D81A75">
        <w:t>БРС</w:t>
      </w:r>
      <w:r w:rsidR="00CF7798">
        <w:t xml:space="preserve"> с наростами металла на выступах более 5 мм, отслаивающимся и расщепляющимся металлом</w:t>
      </w:r>
      <w:r w:rsidR="00C50428">
        <w:t>. БРС</w:t>
      </w:r>
      <w:r w:rsidR="00CF7798">
        <w:t xml:space="preserve"> должны быть немедленно промаркированы краской, выведены из эксплуатации для после</w:t>
      </w:r>
      <w:r w:rsidR="00953B7C">
        <w:t>дующего ремонта либо утилизации;</w:t>
      </w:r>
    </w:p>
    <w:p w14:paraId="10F76F73" w14:textId="1DF9601C" w:rsidR="00672607" w:rsidRDefault="001D0CA4" w:rsidP="00C60FDA">
      <w:pPr>
        <w:pStyle w:val="ac"/>
        <w:numPr>
          <w:ilvl w:val="2"/>
          <w:numId w:val="181"/>
        </w:numPr>
        <w:tabs>
          <w:tab w:val="left" w:pos="851"/>
        </w:tabs>
        <w:spacing w:before="60"/>
        <w:ind w:left="567" w:hanging="397"/>
        <w:contextualSpacing w:val="0"/>
      </w:pPr>
      <w:r>
        <w:t>з</w:t>
      </w:r>
      <w:r w:rsidR="00C50428">
        <w:t>а правильность</w:t>
      </w:r>
      <w:r w:rsidR="003F036B">
        <w:t>ю</w:t>
      </w:r>
      <w:r w:rsidR="00C50428">
        <w:t xml:space="preserve"> монтажа линий высокого давления: з</w:t>
      </w:r>
      <w:r w:rsidR="00CF7798">
        <w:t>апрещается устанавливать линии высокого давления на землю. При монтаже необходимо использовать деревянные подуш</w:t>
      </w:r>
      <w:r w:rsidR="00953B7C">
        <w:t>ки размером не менее 50х50х20см;</w:t>
      </w:r>
    </w:p>
    <w:p w14:paraId="07E87957" w14:textId="7D89B601" w:rsidR="00672607" w:rsidRDefault="001D0CA4" w:rsidP="00C60FDA">
      <w:pPr>
        <w:pStyle w:val="ac"/>
        <w:numPr>
          <w:ilvl w:val="2"/>
          <w:numId w:val="181"/>
        </w:numPr>
        <w:tabs>
          <w:tab w:val="left" w:pos="851"/>
        </w:tabs>
        <w:spacing w:before="60"/>
        <w:ind w:left="567" w:hanging="397"/>
        <w:contextualSpacing w:val="0"/>
      </w:pPr>
      <w:r>
        <w:t>з</w:t>
      </w:r>
      <w:r w:rsidR="00C50428">
        <w:t>а соответствие предохранительного клапана и параметров работы: т</w:t>
      </w:r>
      <w:r w:rsidR="00F56693" w:rsidRPr="002925C2">
        <w:t>ип и размер предохранительного клапана должны допускать сброс давления со скоростью, соответствующей</w:t>
      </w:r>
      <w:r w:rsidR="008828EB">
        <w:t xml:space="preserve"> скорости закачки в ходе работ.</w:t>
      </w:r>
      <w:r w:rsidR="00C50428">
        <w:t xml:space="preserve"> </w:t>
      </w:r>
      <w:r w:rsidR="00F56693">
        <w:t>У</w:t>
      </w:r>
      <w:r w:rsidR="00F56693" w:rsidRPr="002925C2">
        <w:t xml:space="preserve">становка предохранительного </w:t>
      </w:r>
      <w:r w:rsidR="00F56693" w:rsidRPr="002925C2">
        <w:lastRenderedPageBreak/>
        <w:t>клапана должна быть выполнена способом, предотвращающ</w:t>
      </w:r>
      <w:r w:rsidR="009C2D98">
        <w:t xml:space="preserve">им его вращение на </w:t>
      </w:r>
      <w:r w:rsidR="00953B7C">
        <w:t>трубопроводе;</w:t>
      </w:r>
    </w:p>
    <w:p w14:paraId="132F2C9F" w14:textId="10EEBF4C" w:rsidR="00FA6531" w:rsidRDefault="001D0CA4" w:rsidP="00C60FDA">
      <w:pPr>
        <w:pStyle w:val="ac"/>
        <w:numPr>
          <w:ilvl w:val="2"/>
          <w:numId w:val="181"/>
        </w:numPr>
        <w:tabs>
          <w:tab w:val="left" w:pos="851"/>
        </w:tabs>
        <w:spacing w:before="60"/>
        <w:ind w:left="567" w:hanging="397"/>
        <w:contextualSpacing w:val="0"/>
      </w:pPr>
      <w:r>
        <w:t>з</w:t>
      </w:r>
      <w:r w:rsidR="00C50428">
        <w:t xml:space="preserve">а соответствие монтажа нагнетательных линий: </w:t>
      </w:r>
      <w:r w:rsidR="00A041A6" w:rsidRPr="002925C2">
        <w:t xml:space="preserve">все </w:t>
      </w:r>
      <w:r w:rsidR="00A050FC">
        <w:t>нагнетательные</w:t>
      </w:r>
      <w:r w:rsidR="00A041A6" w:rsidRPr="002925C2">
        <w:t xml:space="preserve"> линии </w:t>
      </w:r>
      <w:r w:rsidR="00C50428">
        <w:t xml:space="preserve">должны быть </w:t>
      </w:r>
      <w:r w:rsidR="00A041A6" w:rsidRPr="002925C2">
        <w:t>собраны согласно стандарт</w:t>
      </w:r>
      <w:r w:rsidR="007400F5">
        <w:t>ам</w:t>
      </w:r>
      <w:r w:rsidR="00A041A6" w:rsidRPr="002925C2">
        <w:t xml:space="preserve"> закачки и имет</w:t>
      </w:r>
      <w:r w:rsidR="00C50428">
        <w:t>ь</w:t>
      </w:r>
      <w:r w:rsidR="00A041A6" w:rsidRPr="002925C2">
        <w:t xml:space="preserve"> необходимое и достаточное количество </w:t>
      </w:r>
      <w:r w:rsidR="008828EB">
        <w:t>«</w:t>
      </w:r>
      <w:r w:rsidR="00A041A6" w:rsidRPr="002925C2">
        <w:t>мостов</w:t>
      </w:r>
      <w:r w:rsidR="008828EB">
        <w:t>»</w:t>
      </w:r>
      <w:r w:rsidR="00A041A6" w:rsidRPr="002925C2">
        <w:t xml:space="preserve"> или вертлюжных соединений для создания перемычек позволяющих линии свободно смещаться</w:t>
      </w:r>
      <w:r w:rsidR="008828EB">
        <w:t>.</w:t>
      </w:r>
      <w:r w:rsidR="00946774">
        <w:t xml:space="preserve"> </w:t>
      </w:r>
      <w:r w:rsidR="00F56693">
        <w:t>Д</w:t>
      </w:r>
      <w:r w:rsidR="00F56693" w:rsidRPr="002925C2">
        <w:t>ля вертлюжных соединений направление потока от обхватываемой муфты к обхватывающей. Такая ко</w:t>
      </w:r>
      <w:r w:rsidR="008828EB">
        <w:t>нфигурация резко снижает износ.</w:t>
      </w:r>
      <w:r w:rsidR="00946774">
        <w:t xml:space="preserve"> </w:t>
      </w:r>
      <w:r w:rsidR="00F56693">
        <w:t>Н</w:t>
      </w:r>
      <w:r w:rsidR="00F56693" w:rsidRPr="002925C2">
        <w:t>е допускается воздействие боковых или изгибающих наг</w:t>
      </w:r>
      <w:r w:rsidR="008828EB">
        <w:t>рузок на технологические линии.</w:t>
      </w:r>
      <w:r w:rsidR="00946774">
        <w:t xml:space="preserve"> </w:t>
      </w:r>
      <w:r w:rsidR="00F56693">
        <w:t>Л</w:t>
      </w:r>
      <w:r w:rsidR="00F56693" w:rsidRPr="002925C2">
        <w:t>юбое изменение по высоте требует применения 3 вертлюжных</w:t>
      </w:r>
      <w:r w:rsidR="00E837C7">
        <w:t xml:space="preserve"> </w:t>
      </w:r>
      <w:r w:rsidR="00F56693" w:rsidRPr="002925C2">
        <w:t>соединений с использованием, как минимум, од</w:t>
      </w:r>
      <w:r w:rsidR="008828EB">
        <w:t>ного с 3 степенями подвижности.</w:t>
      </w:r>
      <w:r w:rsidR="00946774">
        <w:t xml:space="preserve"> </w:t>
      </w:r>
      <w:r w:rsidR="00F56693">
        <w:t>Л</w:t>
      </w:r>
      <w:r w:rsidR="00F56693" w:rsidRPr="002925C2">
        <w:t>юбое изменение по направлению требуется применение моста</w:t>
      </w:r>
      <w:r w:rsidR="00953B7C">
        <w:t xml:space="preserve"> из двух вертлюжных соединений;</w:t>
      </w:r>
    </w:p>
    <w:p w14:paraId="62170E56" w14:textId="4A5F5B23" w:rsidR="00F56693" w:rsidRPr="002925C2" w:rsidRDefault="001D0CA4" w:rsidP="00C60FDA">
      <w:pPr>
        <w:pStyle w:val="ac"/>
        <w:numPr>
          <w:ilvl w:val="2"/>
          <w:numId w:val="181"/>
        </w:numPr>
        <w:tabs>
          <w:tab w:val="left" w:pos="851"/>
        </w:tabs>
        <w:spacing w:before="60"/>
        <w:ind w:left="567" w:hanging="397"/>
        <w:contextualSpacing w:val="0"/>
      </w:pPr>
      <w:r>
        <w:t>з</w:t>
      </w:r>
      <w:r w:rsidR="00946774">
        <w:t>а соответствие обратных клапанов н</w:t>
      </w:r>
      <w:r w:rsidR="001019A6">
        <w:t xml:space="preserve">а </w:t>
      </w:r>
      <w:r w:rsidR="001019A6" w:rsidRPr="002925C2">
        <w:t>линиях для перекачки жидкостей</w:t>
      </w:r>
      <w:r w:rsidR="00946774">
        <w:t>: при перекачке</w:t>
      </w:r>
      <w:r w:rsidR="001019A6" w:rsidRPr="002925C2">
        <w:t xml:space="preserve"> жидкостей содержащих твердую фазу, использовать обратные клапаны с запирающим устройством в виде заслонки</w:t>
      </w:r>
      <w:r w:rsidR="001019A6">
        <w:t>.</w:t>
      </w:r>
      <w:r w:rsidR="00946774">
        <w:t xml:space="preserve"> </w:t>
      </w:r>
      <w:r w:rsidR="001019A6">
        <w:t xml:space="preserve">На </w:t>
      </w:r>
      <w:r w:rsidR="001019A6" w:rsidRPr="002925C2">
        <w:t xml:space="preserve">линиях для перекачки жидкостей, не содержащих твердой фазы, и на всех линиях для перекачки </w:t>
      </w:r>
      <w:r w:rsidR="00454C4B">
        <w:t>азота</w:t>
      </w:r>
      <w:r w:rsidR="001019A6" w:rsidRPr="002925C2">
        <w:t xml:space="preserve"> использовать обратные клапаны с конусным затвором</w:t>
      </w:r>
      <w:r w:rsidR="001019A6">
        <w:t>.</w:t>
      </w:r>
      <w:r w:rsidR="00946774">
        <w:t xml:space="preserve"> </w:t>
      </w:r>
      <w:r w:rsidR="00F56693">
        <w:t>К</w:t>
      </w:r>
      <w:r w:rsidR="00F56693" w:rsidRPr="002925C2">
        <w:t>аждая линия высокого давления должн</w:t>
      </w:r>
      <w:r w:rsidR="009C55BB">
        <w:t>а</w:t>
      </w:r>
      <w:r w:rsidR="00E837C7">
        <w:t xml:space="preserve"> </w:t>
      </w:r>
      <w:r w:rsidR="00F56693" w:rsidRPr="002925C2">
        <w:t>оснащаться обратным клапаном, устанавливаемым на земле или манифольде, придав ему такую ориентацию, чтобы стрелка на этом клапане была на</w:t>
      </w:r>
      <w:r w:rsidR="008828EB">
        <w:t>правлена по направлению потока.</w:t>
      </w:r>
      <w:r w:rsidR="00946774">
        <w:t xml:space="preserve"> </w:t>
      </w:r>
      <w:r w:rsidR="00F56693">
        <w:t>У</w:t>
      </w:r>
      <w:r w:rsidR="00F56693" w:rsidRPr="002925C2">
        <w:t xml:space="preserve">зел стравливания давления должен быть установлен </w:t>
      </w:r>
      <w:r w:rsidR="00F56693" w:rsidRPr="0053658C">
        <w:t xml:space="preserve">на выходе </w:t>
      </w:r>
      <w:r w:rsidR="00953B7C">
        <w:t>обратного клапана.</w:t>
      </w:r>
    </w:p>
    <w:p w14:paraId="14926857" w14:textId="56D3B5D0" w:rsidR="00F56693" w:rsidRPr="00CA43ED" w:rsidRDefault="0095035B" w:rsidP="00450DFC">
      <w:pPr>
        <w:pStyle w:val="ac"/>
        <w:keepNext/>
        <w:keepLines/>
        <w:numPr>
          <w:ilvl w:val="0"/>
          <w:numId w:val="37"/>
        </w:numPr>
        <w:tabs>
          <w:tab w:val="left" w:pos="567"/>
        </w:tabs>
        <w:spacing w:before="240"/>
        <w:ind w:left="0" w:firstLine="0"/>
        <w:contextualSpacing w:val="0"/>
        <w:outlineLvl w:val="1"/>
        <w:rPr>
          <w:rFonts w:ascii="Arial" w:hAnsi="Arial" w:cs="Arial"/>
          <w:b/>
          <w:szCs w:val="24"/>
        </w:rPr>
      </w:pPr>
      <w:bookmarkStart w:id="158" w:name="_Toc509225727"/>
      <w:bookmarkStart w:id="159" w:name="_Toc509227832"/>
      <w:bookmarkStart w:id="160" w:name="_Toc97039790"/>
      <w:bookmarkStart w:id="161" w:name="_Toc186202197"/>
      <w:bookmarkStart w:id="162" w:name="_Toc204958604"/>
      <w:bookmarkStart w:id="163" w:name="смтиаааапапа"/>
      <w:r w:rsidRPr="00CA43ED">
        <w:rPr>
          <w:rFonts w:ascii="Arial" w:hAnsi="Arial" w:cs="Arial"/>
          <w:b/>
          <w:szCs w:val="24"/>
        </w:rPr>
        <w:t>ИСПЫТАНИЯ ПРОТИВОВЫБРОСОВОГО ОБОРУДОВАНИЯ</w:t>
      </w:r>
      <w:bookmarkEnd w:id="158"/>
      <w:bookmarkEnd w:id="159"/>
      <w:bookmarkEnd w:id="160"/>
      <w:r w:rsidRPr="00CA43ED">
        <w:rPr>
          <w:rFonts w:ascii="Arial" w:hAnsi="Arial" w:cs="Arial"/>
          <w:b/>
          <w:szCs w:val="24"/>
        </w:rPr>
        <w:t xml:space="preserve"> И ОБОРУДОВАНИЯ</w:t>
      </w:r>
      <w:bookmarkEnd w:id="161"/>
      <w:bookmarkEnd w:id="162"/>
    </w:p>
    <w:bookmarkEnd w:id="163"/>
    <w:p w14:paraId="5A591C3F" w14:textId="0F40A511" w:rsidR="00157090" w:rsidRDefault="00F56693" w:rsidP="00450DFC">
      <w:pPr>
        <w:pStyle w:val="ac"/>
        <w:numPr>
          <w:ilvl w:val="0"/>
          <w:numId w:val="41"/>
        </w:numPr>
        <w:tabs>
          <w:tab w:val="left" w:pos="709"/>
        </w:tabs>
        <w:spacing w:before="120"/>
        <w:ind w:left="0" w:firstLine="0"/>
        <w:contextualSpacing w:val="0"/>
      </w:pPr>
      <w:r w:rsidRPr="00162CF7">
        <w:t>Безопасная и надежная работа оборудования для контроля давления – существенный фактор в процессе проведения</w:t>
      </w:r>
      <w:r w:rsidR="00953B7C">
        <w:t xml:space="preserve"> всех работ с применением ГНКТ.</w:t>
      </w:r>
    </w:p>
    <w:p w14:paraId="13734BBC" w14:textId="23FEA443" w:rsidR="00FA6531" w:rsidRPr="008D436B" w:rsidRDefault="00977BAA" w:rsidP="00450DFC">
      <w:pPr>
        <w:pStyle w:val="ac"/>
        <w:numPr>
          <w:ilvl w:val="0"/>
          <w:numId w:val="41"/>
        </w:numPr>
        <w:tabs>
          <w:tab w:val="left" w:pos="709"/>
        </w:tabs>
        <w:spacing w:before="120"/>
        <w:ind w:left="0" w:firstLine="0"/>
        <w:contextualSpacing w:val="0"/>
      </w:pPr>
      <w:r>
        <w:t>После монтажа на устье</w:t>
      </w:r>
      <w:r w:rsidRPr="00C130BC">
        <w:t xml:space="preserve"> </w:t>
      </w:r>
      <w:r>
        <w:t>ПВО</w:t>
      </w:r>
      <w:r w:rsidRPr="00C130BC">
        <w:t xml:space="preserve"> </w:t>
      </w:r>
      <w:r>
        <w:t>необходимо провести</w:t>
      </w:r>
      <w:r w:rsidRPr="00C130BC">
        <w:t xml:space="preserve"> </w:t>
      </w:r>
      <w:r w:rsidRPr="00162CF7">
        <w:t xml:space="preserve">комплекс </w:t>
      </w:r>
      <w:r>
        <w:t>гидро</w:t>
      </w:r>
      <w:r w:rsidRPr="00162CF7">
        <w:t>испытаний</w:t>
      </w:r>
      <w:r w:rsidR="00157090" w:rsidRPr="00157090">
        <w:t xml:space="preserve"> </w:t>
      </w:r>
      <w:r w:rsidR="00157090">
        <w:t>согласно плана работ</w:t>
      </w:r>
      <w:r w:rsidRPr="00162CF7">
        <w:t>.</w:t>
      </w:r>
      <w:r>
        <w:t xml:space="preserve"> </w:t>
      </w:r>
      <w:r w:rsidR="00157090">
        <w:t xml:space="preserve">Результаты гидроиспытаний оформляются актом, </w:t>
      </w:r>
      <w:r w:rsidR="00157090" w:rsidRPr="008D436B">
        <w:t xml:space="preserve">по форме, </w:t>
      </w:r>
      <w:r w:rsidR="008D436B" w:rsidRPr="008D436B">
        <w:t xml:space="preserve">разработанной в </w:t>
      </w:r>
      <w:r w:rsidR="00157090" w:rsidRPr="008D436B">
        <w:t>ОГ.</w:t>
      </w:r>
    </w:p>
    <w:p w14:paraId="5E1903B9" w14:textId="485248FA" w:rsidR="00FA6531" w:rsidRDefault="00C644D5" w:rsidP="00450DFC">
      <w:pPr>
        <w:pStyle w:val="ac"/>
        <w:numPr>
          <w:ilvl w:val="0"/>
          <w:numId w:val="41"/>
        </w:numPr>
        <w:tabs>
          <w:tab w:val="left" w:pos="709"/>
        </w:tabs>
        <w:spacing w:before="120"/>
        <w:ind w:left="0" w:firstLine="0"/>
        <w:contextualSpacing w:val="0"/>
      </w:pPr>
      <w:r>
        <w:t xml:space="preserve">Супервайзерская служба ОГ </w:t>
      </w:r>
      <w:r w:rsidR="000326BD">
        <w:t>осуществляе</w:t>
      </w:r>
      <w:r w:rsidR="00157090">
        <w:t>т контроль за наличием во флоте Г</w:t>
      </w:r>
      <w:r w:rsidR="000326BD">
        <w:t>НКТ</w:t>
      </w:r>
      <w:r w:rsidR="007F57B8" w:rsidRPr="006729E7">
        <w:t xml:space="preserve"> инструкции по монтажу и эксплуатации ПВО в соответствии с применяемым оборудованием, технологией ведения работ и инструкциями по монтажу, техническому обслуживанию, эксплуатации и ремонту изготовителей.</w:t>
      </w:r>
    </w:p>
    <w:p w14:paraId="53884A08" w14:textId="68075A1D" w:rsidR="00FA6531" w:rsidRDefault="00C644D5" w:rsidP="00450DFC">
      <w:pPr>
        <w:pStyle w:val="ac"/>
        <w:numPr>
          <w:ilvl w:val="0"/>
          <w:numId w:val="41"/>
        </w:numPr>
        <w:tabs>
          <w:tab w:val="left" w:pos="709"/>
        </w:tabs>
        <w:spacing w:before="120"/>
        <w:ind w:left="0" w:firstLine="0"/>
        <w:contextualSpacing w:val="0"/>
      </w:pPr>
      <w:r>
        <w:t>Супервайзерская служба ОГ</w:t>
      </w:r>
      <w:r w:rsidRPr="000326BD">
        <w:t xml:space="preserve"> </w:t>
      </w:r>
      <w:r w:rsidR="000326BD" w:rsidRPr="000326BD">
        <w:t xml:space="preserve">осуществляет контроль за наличием </w:t>
      </w:r>
      <w:r w:rsidR="00157090">
        <w:t xml:space="preserve">во флоте </w:t>
      </w:r>
      <w:r w:rsidR="00891C54" w:rsidRPr="000326BD">
        <w:t xml:space="preserve">ГНКТ </w:t>
      </w:r>
      <w:r w:rsidR="00891C54">
        <w:t>схемы</w:t>
      </w:r>
      <w:r w:rsidR="00C75379" w:rsidRPr="006729E7">
        <w:t xml:space="preserve"> установки и обвязки ПВО, бл</w:t>
      </w:r>
      <w:r w:rsidR="00864620">
        <w:t xml:space="preserve">оков глушения и </w:t>
      </w:r>
      <w:r w:rsidR="001521CA">
        <w:t>дросселирования</w:t>
      </w:r>
      <w:r w:rsidR="001521CA" w:rsidRPr="00232F28">
        <w:t>, согласованные</w:t>
      </w:r>
      <w:r w:rsidR="00C75379" w:rsidRPr="00232F28">
        <w:t xml:space="preserve"> с </w:t>
      </w:r>
      <w:r w:rsidR="000B1C9F" w:rsidRPr="00232F28">
        <w:t xml:space="preserve">ПАСФ и </w:t>
      </w:r>
      <w:r w:rsidR="00C75379" w:rsidRPr="00232F28">
        <w:t>Заказчиком</w:t>
      </w:r>
      <w:r w:rsidR="00B00A6C">
        <w:t>,</w:t>
      </w:r>
      <w:r w:rsidR="00091430">
        <w:t xml:space="preserve"> </w:t>
      </w:r>
      <w:r w:rsidR="00091430" w:rsidRPr="00B00A6C">
        <w:t>эксплуатирующи</w:t>
      </w:r>
      <w:r w:rsidR="00543395">
        <w:t>м</w:t>
      </w:r>
      <w:r w:rsidR="00091430" w:rsidRPr="00B00A6C">
        <w:t xml:space="preserve"> ОПО</w:t>
      </w:r>
      <w:r w:rsidR="000B1C9F" w:rsidRPr="00232F28">
        <w:t>, утверж</w:t>
      </w:r>
      <w:r w:rsidR="000326BD" w:rsidRPr="00232F28">
        <w:t>дённые</w:t>
      </w:r>
      <w:r w:rsidR="000B1C9F" w:rsidRPr="00232F28">
        <w:t xml:space="preserve"> </w:t>
      </w:r>
      <w:r w:rsidR="00445695" w:rsidRPr="00232F28">
        <w:t>Т</w:t>
      </w:r>
      <w:r w:rsidR="000B1C9F" w:rsidRPr="00232F28">
        <w:t xml:space="preserve">ехническим </w:t>
      </w:r>
      <w:r w:rsidR="000326BD" w:rsidRPr="00232F28">
        <w:t>руководителем Подрядчика</w:t>
      </w:r>
      <w:r w:rsidR="00B119D4" w:rsidRPr="00B119D4">
        <w:t xml:space="preserve"> </w:t>
      </w:r>
      <w:r w:rsidR="00B119D4">
        <w:t>по ГНКТ</w:t>
      </w:r>
      <w:r w:rsidR="00C75379" w:rsidRPr="00232F28">
        <w:t>.</w:t>
      </w:r>
    </w:p>
    <w:p w14:paraId="20B35B12" w14:textId="747AD09E" w:rsidR="00FA6531" w:rsidRDefault="00C644D5" w:rsidP="00450DFC">
      <w:pPr>
        <w:pStyle w:val="ac"/>
        <w:numPr>
          <w:ilvl w:val="0"/>
          <w:numId w:val="41"/>
        </w:numPr>
        <w:tabs>
          <w:tab w:val="left" w:pos="709"/>
        </w:tabs>
        <w:spacing w:before="120"/>
        <w:ind w:left="0" w:firstLine="0"/>
        <w:contextualSpacing w:val="0"/>
      </w:pPr>
      <w:r>
        <w:t xml:space="preserve">Супервайзерская служба ОГ </w:t>
      </w:r>
      <w:r w:rsidR="00FA37DB">
        <w:t>осуществляет контроль за процессом о</w:t>
      </w:r>
      <w:r w:rsidR="005C3C8E" w:rsidRPr="00162CF7">
        <w:t>прессовк</w:t>
      </w:r>
      <w:r w:rsidR="00FA37DB">
        <w:t>и</w:t>
      </w:r>
      <w:r w:rsidR="005C3C8E" w:rsidRPr="00162CF7">
        <w:t xml:space="preserve"> </w:t>
      </w:r>
      <w:r w:rsidR="005C3C8E">
        <w:t>ПВО</w:t>
      </w:r>
      <w:r w:rsidR="00FA37DB">
        <w:t xml:space="preserve">, </w:t>
      </w:r>
      <w:r w:rsidR="00891C54">
        <w:t xml:space="preserve">которая </w:t>
      </w:r>
      <w:r w:rsidR="00891C54" w:rsidRPr="00162CF7">
        <w:t>производится</w:t>
      </w:r>
      <w:r w:rsidR="005C3C8E" w:rsidRPr="00162CF7">
        <w:t xml:space="preserve"> в соответствии с руководств</w:t>
      </w:r>
      <w:r w:rsidR="005C3C8E">
        <w:t>ом</w:t>
      </w:r>
      <w:r w:rsidR="005C3C8E" w:rsidRPr="00162CF7">
        <w:t xml:space="preserve"> по эксплуатации</w:t>
      </w:r>
      <w:r w:rsidR="005C3C8E">
        <w:t xml:space="preserve"> ПВО</w:t>
      </w:r>
      <w:r w:rsidR="00142BDD">
        <w:t xml:space="preserve"> и инструкции </w:t>
      </w:r>
      <w:r w:rsidR="00142BDD" w:rsidRPr="006729E7">
        <w:t>по монтажу и эксплуатации ПВО</w:t>
      </w:r>
      <w:r w:rsidR="00FA37DB">
        <w:t>,</w:t>
      </w:r>
      <w:r w:rsidR="00153352" w:rsidRPr="006729E7">
        <w:t xml:space="preserve"> при закрытой центральной задвижке на давление, определенное планом работ.</w:t>
      </w:r>
      <w:r w:rsidR="00FA37DB">
        <w:t xml:space="preserve"> </w:t>
      </w:r>
      <w:r w:rsidR="003D5A2E">
        <w:t>ПВО</w:t>
      </w:r>
      <w:r w:rsidR="003D5A2E" w:rsidRPr="00B84F9E">
        <w:t xml:space="preserve"> </w:t>
      </w:r>
      <w:r w:rsidR="003D5A2E">
        <w:t>должно опрессовываться на величину</w:t>
      </w:r>
      <w:r w:rsidR="003D5A2E" w:rsidRPr="00B84F9E">
        <w:t>:</w:t>
      </w:r>
    </w:p>
    <w:p w14:paraId="184A7F5B" w14:textId="77777777" w:rsidR="00FA6531" w:rsidRDefault="003D5A2E" w:rsidP="00450DFC">
      <w:pPr>
        <w:pStyle w:val="ac"/>
        <w:numPr>
          <w:ilvl w:val="0"/>
          <w:numId w:val="32"/>
        </w:numPr>
        <w:tabs>
          <w:tab w:val="left" w:pos="567"/>
        </w:tabs>
        <w:spacing w:before="60"/>
        <w:ind w:left="567" w:hanging="397"/>
        <w:contextualSpacing w:val="0"/>
      </w:pPr>
      <w:r w:rsidRPr="00C21B76">
        <w:t xml:space="preserve">давления опрессовки </w:t>
      </w:r>
      <w:r>
        <w:t>ЭК</w:t>
      </w:r>
      <w:r w:rsidRPr="00C21B76">
        <w:t xml:space="preserve"> – в случае если в скважине отсутствует пакер и </w:t>
      </w:r>
      <w:r>
        <w:t>ЭК</w:t>
      </w:r>
      <w:r w:rsidRPr="00C21B76">
        <w:t xml:space="preserve"> не отсечена;</w:t>
      </w:r>
    </w:p>
    <w:p w14:paraId="2D5C1FF9" w14:textId="2A33EBAD" w:rsidR="00FA6531" w:rsidRDefault="00977BAA" w:rsidP="00450DFC">
      <w:pPr>
        <w:pStyle w:val="ac"/>
        <w:numPr>
          <w:ilvl w:val="0"/>
          <w:numId w:val="32"/>
        </w:numPr>
        <w:tabs>
          <w:tab w:val="left" w:pos="567"/>
        </w:tabs>
        <w:spacing w:before="60"/>
        <w:ind w:left="567" w:hanging="397"/>
        <w:contextualSpacing w:val="0"/>
      </w:pPr>
      <w:r>
        <w:t>полуторократную</w:t>
      </w:r>
      <w:r w:rsidR="003D5A2E" w:rsidRPr="00C21B76">
        <w:t xml:space="preserve"> от максимального ожидаемого рабочего давления в процессе </w:t>
      </w:r>
      <w:r w:rsidR="00543395">
        <w:br/>
      </w:r>
      <w:r w:rsidR="003D5A2E" w:rsidRPr="00C21B76">
        <w:t>работ – в случае если в скважине спущен пакер</w:t>
      </w:r>
      <w:r w:rsidR="003D5A2E">
        <w:t xml:space="preserve"> и</w:t>
      </w:r>
      <w:r w:rsidR="003D5A2E" w:rsidRPr="00C21B76">
        <w:t xml:space="preserve"> </w:t>
      </w:r>
      <w:r w:rsidR="003D5A2E">
        <w:t>ЭК</w:t>
      </w:r>
      <w:r w:rsidR="003D5A2E" w:rsidRPr="00C21B76">
        <w:t xml:space="preserve"> отсечена</w:t>
      </w:r>
      <w:r w:rsidR="003D5A2E">
        <w:t>, но не выше рабочего давления устьевой арматуры</w:t>
      </w:r>
      <w:r w:rsidR="003A5BA2">
        <w:t>;</w:t>
      </w:r>
      <w:r w:rsidR="00B80A34">
        <w:t xml:space="preserve"> </w:t>
      </w:r>
    </w:p>
    <w:p w14:paraId="1DEBE313" w14:textId="2C860B76" w:rsidR="00FA6531" w:rsidRDefault="003A5BA2" w:rsidP="00450DFC">
      <w:pPr>
        <w:pStyle w:val="ac"/>
        <w:numPr>
          <w:ilvl w:val="0"/>
          <w:numId w:val="32"/>
        </w:numPr>
        <w:tabs>
          <w:tab w:val="left" w:pos="567"/>
        </w:tabs>
        <w:spacing w:before="60"/>
        <w:ind w:left="567" w:hanging="397"/>
        <w:contextualSpacing w:val="0"/>
      </w:pPr>
      <w:r>
        <w:t>о</w:t>
      </w:r>
      <w:r w:rsidR="00B80A34" w:rsidRPr="00B80A34">
        <w:t>прессовку смонтированного ПВО необходимо выполнять поэтапно на низкое давление и высокое (плановое) давление</w:t>
      </w:r>
      <w:r>
        <w:t>;</w:t>
      </w:r>
    </w:p>
    <w:p w14:paraId="3FCC2E43" w14:textId="6E996404" w:rsidR="00FA6531" w:rsidRDefault="003A5BA2" w:rsidP="00450DFC">
      <w:pPr>
        <w:pStyle w:val="ac"/>
        <w:numPr>
          <w:ilvl w:val="0"/>
          <w:numId w:val="32"/>
        </w:numPr>
        <w:tabs>
          <w:tab w:val="left" w:pos="567"/>
        </w:tabs>
        <w:spacing w:before="60"/>
        <w:ind w:left="567" w:hanging="397"/>
        <w:contextualSpacing w:val="0"/>
      </w:pPr>
      <w:r>
        <w:lastRenderedPageBreak/>
        <w:t>п</w:t>
      </w:r>
      <w:r w:rsidR="00B80A34" w:rsidRPr="00B80A34">
        <w:t xml:space="preserve">еред проведением опрессовки, границы её проведения должны быть обозначены сигнальной лентой и предупредительными знаками. </w:t>
      </w:r>
      <w:r w:rsidR="00DD6E3B">
        <w:t>Работники долж</w:t>
      </w:r>
      <w:r w:rsidR="00B80A34" w:rsidRPr="00B80A34">
        <w:t>н</w:t>
      </w:r>
      <w:r w:rsidR="00DD6E3B">
        <w:t>ы</w:t>
      </w:r>
      <w:r w:rsidR="00B80A34" w:rsidRPr="00B80A34">
        <w:t xml:space="preserve"> быть предварительно уведомлен</w:t>
      </w:r>
      <w:r w:rsidR="00DD6E3B">
        <w:t>ы</w:t>
      </w:r>
      <w:r w:rsidR="00B80A34" w:rsidRPr="00B80A34">
        <w:t xml:space="preserve"> о проведении опрессовки и удалён на безопасное расстояние</w:t>
      </w:r>
      <w:r>
        <w:t>;</w:t>
      </w:r>
    </w:p>
    <w:p w14:paraId="77B344D7" w14:textId="198E6D50" w:rsidR="00FA6531" w:rsidRDefault="003A5BA2" w:rsidP="00450DFC">
      <w:pPr>
        <w:pStyle w:val="ac"/>
        <w:numPr>
          <w:ilvl w:val="0"/>
          <w:numId w:val="32"/>
        </w:numPr>
        <w:tabs>
          <w:tab w:val="left" w:pos="567"/>
        </w:tabs>
        <w:spacing w:before="60"/>
        <w:ind w:left="567" w:hanging="397"/>
        <w:contextualSpacing w:val="0"/>
      </w:pPr>
      <w:r>
        <w:t>п</w:t>
      </w:r>
      <w:r w:rsidR="00B80A34" w:rsidRPr="00B80A34">
        <w:t>редпочтительнее в качестве испытательной жидкости использовать воду. Можно использовать и другие невоспламеняющиеся жидкости (согласно паспорту на ПВО). При соблюдении требований по технике безопасности возможно использование азота вместо жидкости</w:t>
      </w:r>
      <w:r>
        <w:t>;</w:t>
      </w:r>
    </w:p>
    <w:p w14:paraId="5D1E4863" w14:textId="08046052" w:rsidR="00FA6531" w:rsidRDefault="003A5BA2" w:rsidP="00450DFC">
      <w:pPr>
        <w:pStyle w:val="ac"/>
        <w:numPr>
          <w:ilvl w:val="0"/>
          <w:numId w:val="32"/>
        </w:numPr>
        <w:tabs>
          <w:tab w:val="left" w:pos="567"/>
        </w:tabs>
        <w:spacing w:before="60"/>
        <w:ind w:left="567" w:hanging="397"/>
        <w:contextualSpacing w:val="0"/>
      </w:pPr>
      <w:r>
        <w:t>п</w:t>
      </w:r>
      <w:r w:rsidR="00B80A34" w:rsidRPr="00B80A34">
        <w:t>редохранительные устройства должны быть установлены на значение, не превышающее давление опрессовки оборудования.</w:t>
      </w:r>
    </w:p>
    <w:p w14:paraId="0D16D0B7" w14:textId="62C0B230" w:rsidR="00FA6531" w:rsidRPr="00BC2213" w:rsidRDefault="00C644D5" w:rsidP="00953B7C">
      <w:pPr>
        <w:pStyle w:val="ac"/>
        <w:numPr>
          <w:ilvl w:val="0"/>
          <w:numId w:val="41"/>
        </w:numPr>
        <w:tabs>
          <w:tab w:val="left" w:pos="709"/>
        </w:tabs>
        <w:spacing w:before="120"/>
        <w:ind w:left="0" w:firstLine="0"/>
        <w:contextualSpacing w:val="0"/>
      </w:pPr>
      <w:r>
        <w:t>Супервайзерская служба ОГ</w:t>
      </w:r>
      <w:r w:rsidRPr="00BC2213">
        <w:t xml:space="preserve"> </w:t>
      </w:r>
      <w:r w:rsidR="00FA37DB" w:rsidRPr="00BC2213">
        <w:t>производит контроль за процессом</w:t>
      </w:r>
      <w:r w:rsidR="000455FC" w:rsidRPr="00BC2213">
        <w:t xml:space="preserve"> и результатом</w:t>
      </w:r>
      <w:r w:rsidR="00FA37DB" w:rsidRPr="00BC2213">
        <w:t xml:space="preserve"> опрессовки: </w:t>
      </w:r>
      <w:r w:rsidR="00383094" w:rsidRPr="00BC2213">
        <w:t xml:space="preserve">стриппер, превентор, лубрикатор, тройник (крестовину) с </w:t>
      </w:r>
      <w:r w:rsidR="00474A66" w:rsidRPr="00BC2213">
        <w:t>КВД</w:t>
      </w:r>
      <w:r w:rsidR="00383094" w:rsidRPr="00BC2213">
        <w:t xml:space="preserve">, обратные клапана КНК, переходную катушку следует опрессовать </w:t>
      </w:r>
      <w:r w:rsidR="00D64A6E" w:rsidRPr="00BC2213">
        <w:t>на давление,</w:t>
      </w:r>
      <w:r w:rsidR="00383094" w:rsidRPr="00BC2213">
        <w:t xml:space="preserve"> указанное в плане работ. ПВО считается герметичным, если в течение 30 минут давление опрессовки снизилось не более, чем на 0,5 МПа от давления, создаваемого при опрессовке. </w:t>
      </w:r>
    </w:p>
    <w:p w14:paraId="0043E2C8" w14:textId="50814341" w:rsidR="00243B05" w:rsidRPr="00BC2213" w:rsidRDefault="00C644D5" w:rsidP="00953B7C">
      <w:pPr>
        <w:pStyle w:val="ac"/>
        <w:numPr>
          <w:ilvl w:val="0"/>
          <w:numId w:val="41"/>
        </w:numPr>
        <w:tabs>
          <w:tab w:val="left" w:pos="709"/>
        </w:tabs>
        <w:spacing w:before="120"/>
        <w:ind w:left="0" w:firstLine="0"/>
        <w:contextualSpacing w:val="0"/>
      </w:pPr>
      <w:r>
        <w:t>Супервайзерская служба ОГ</w:t>
      </w:r>
      <w:r w:rsidRPr="00BC2213">
        <w:t xml:space="preserve"> </w:t>
      </w:r>
      <w:r w:rsidR="00FA37DB" w:rsidRPr="00BC2213">
        <w:t>осуществляет контроль за процессом опрессовки: п</w:t>
      </w:r>
      <w:r w:rsidR="00083FCB" w:rsidRPr="00BC2213">
        <w:t>ри закрытой центральной задвижке для опрессовки глухих плашек превентора необходимо закрыть глухие плашки (ГНКТ должна</w:t>
      </w:r>
      <w:r w:rsidR="0077556F">
        <w:t xml:space="preserve"> находиться выше превентора</w:t>
      </w:r>
      <w:r w:rsidR="00083FCB" w:rsidRPr="00BC2213">
        <w:t xml:space="preserve">), </w:t>
      </w:r>
      <w:r w:rsidR="00FA37DB" w:rsidRPr="00BC2213">
        <w:t>закачать</w:t>
      </w:r>
      <w:r w:rsidR="00083FCB" w:rsidRPr="00BC2213">
        <w:t xml:space="preserve"> в </w:t>
      </w:r>
      <w:r w:rsidR="00AA46F8" w:rsidRPr="00BC2213">
        <w:t xml:space="preserve">устьевой </w:t>
      </w:r>
      <w:r w:rsidR="00083FCB" w:rsidRPr="00BC2213">
        <w:t>тройник, находящи</w:t>
      </w:r>
      <w:r w:rsidR="00283D8D" w:rsidRPr="00BC2213">
        <w:t>й</w:t>
      </w:r>
      <w:r w:rsidR="00083FCB" w:rsidRPr="00BC2213">
        <w:t xml:space="preserve">ся под превентором, </w:t>
      </w:r>
      <w:r w:rsidR="00891C54" w:rsidRPr="00BC2213">
        <w:t>тех</w:t>
      </w:r>
      <w:r w:rsidR="00485130">
        <w:t xml:space="preserve">ническую </w:t>
      </w:r>
      <w:r w:rsidR="00891C54" w:rsidRPr="00BC2213">
        <w:t>жидкость</w:t>
      </w:r>
      <w:r w:rsidR="00083FCB" w:rsidRPr="00BC2213">
        <w:t xml:space="preserve"> </w:t>
      </w:r>
      <w:r w:rsidR="00A43BA0" w:rsidRPr="00BC2213">
        <w:t>до необходимого</w:t>
      </w:r>
      <w:r w:rsidR="000B5FB9" w:rsidRPr="00BC2213">
        <w:t xml:space="preserve"> давлени</w:t>
      </w:r>
      <w:r w:rsidR="00A43BA0" w:rsidRPr="00BC2213">
        <w:t>я</w:t>
      </w:r>
      <w:r w:rsidR="00083FCB" w:rsidRPr="00BC2213">
        <w:t xml:space="preserve"> </w:t>
      </w:r>
      <w:r w:rsidR="000B5FB9" w:rsidRPr="00BC2213">
        <w:t xml:space="preserve">и выдержать не менее 10 минут. </w:t>
      </w:r>
      <w:r w:rsidR="00EB0536" w:rsidRPr="00BC2213">
        <w:t>Стриппер</w:t>
      </w:r>
      <w:r w:rsidR="000B5FB9" w:rsidRPr="00BC2213">
        <w:t xml:space="preserve"> </w:t>
      </w:r>
      <w:r w:rsidR="00485130">
        <w:t>в процессе опрессовки</w:t>
      </w:r>
      <w:r w:rsidR="000B5FB9" w:rsidRPr="00BC2213">
        <w:t xml:space="preserve"> должен быть разжат.</w:t>
      </w:r>
      <w:r w:rsidR="00D84DFF" w:rsidRPr="00BC2213">
        <w:t xml:space="preserve"> </w:t>
      </w:r>
      <w:r w:rsidR="000B5FB9" w:rsidRPr="00BC2213">
        <w:t>При закрытой центральной задвижке для опрессовки трубных плашек превентора необходимо закрыть трубные плашки (ГНКТ должна</w:t>
      </w:r>
      <w:r w:rsidR="0077556F">
        <w:t xml:space="preserve"> находиться ниже трубных плашек превентора</w:t>
      </w:r>
      <w:r w:rsidR="000B5FB9" w:rsidRPr="00BC2213">
        <w:t>)</w:t>
      </w:r>
      <w:r w:rsidR="00AA46F8" w:rsidRPr="00BC2213">
        <w:t xml:space="preserve"> и </w:t>
      </w:r>
      <w:r w:rsidR="00A43BA0" w:rsidRPr="00BC2213">
        <w:t xml:space="preserve">закрыть </w:t>
      </w:r>
      <w:r w:rsidR="00AA46F8" w:rsidRPr="00BC2213">
        <w:t>КВД на устьевом тройнике</w:t>
      </w:r>
      <w:r w:rsidR="000B5FB9" w:rsidRPr="00BC2213">
        <w:t xml:space="preserve">, </w:t>
      </w:r>
      <w:r w:rsidR="00FA37DB" w:rsidRPr="00BC2213">
        <w:t>закачать</w:t>
      </w:r>
      <w:r w:rsidR="000B5FB9" w:rsidRPr="00BC2213">
        <w:t xml:space="preserve"> в ГНКТ тех</w:t>
      </w:r>
      <w:r w:rsidR="00485130">
        <w:t xml:space="preserve">ническую </w:t>
      </w:r>
      <w:r w:rsidR="000B5FB9" w:rsidRPr="00BC2213">
        <w:t xml:space="preserve">жидкость </w:t>
      </w:r>
      <w:r w:rsidR="00A43BA0" w:rsidRPr="00BC2213">
        <w:t>до необходимого давления</w:t>
      </w:r>
      <w:r w:rsidR="000B5FB9" w:rsidRPr="00BC2213">
        <w:t xml:space="preserve"> и выдержать не менее 10 минут. </w:t>
      </w:r>
      <w:r w:rsidR="00EB0536" w:rsidRPr="00BC2213">
        <w:t>Стриппер</w:t>
      </w:r>
      <w:r w:rsidR="000B5FB9" w:rsidRPr="00BC2213">
        <w:t xml:space="preserve"> </w:t>
      </w:r>
      <w:r w:rsidR="00485130">
        <w:t>в процессе опрессовки</w:t>
      </w:r>
      <w:r w:rsidR="000B5FB9" w:rsidRPr="00BC2213">
        <w:t xml:space="preserve"> должен быть разжат.</w:t>
      </w:r>
      <w:r w:rsidR="000455FC" w:rsidRPr="00BC2213">
        <w:t xml:space="preserve"> Оборудование считается герметичным, если не наблюдалось падение давления.</w:t>
      </w:r>
    </w:p>
    <w:p w14:paraId="2073E700" w14:textId="24928E08" w:rsidR="00243B05" w:rsidRPr="00BC2213" w:rsidRDefault="00C644D5" w:rsidP="00953B7C">
      <w:pPr>
        <w:pStyle w:val="ac"/>
        <w:numPr>
          <w:ilvl w:val="0"/>
          <w:numId w:val="41"/>
        </w:numPr>
        <w:tabs>
          <w:tab w:val="left" w:pos="709"/>
        </w:tabs>
        <w:spacing w:before="120"/>
        <w:ind w:left="0" w:firstLine="0"/>
        <w:contextualSpacing w:val="0"/>
      </w:pPr>
      <w:r>
        <w:t>Супервайзерская служба ОГ</w:t>
      </w:r>
      <w:r w:rsidRPr="00BC2213">
        <w:t xml:space="preserve"> </w:t>
      </w:r>
      <w:r w:rsidR="000455FC" w:rsidRPr="00BC2213">
        <w:t>осуществляет контроль за процессом опрессовки б</w:t>
      </w:r>
      <w:r w:rsidR="000B40A8" w:rsidRPr="00BC2213">
        <w:t>лок</w:t>
      </w:r>
      <w:r w:rsidR="000455FC" w:rsidRPr="00BC2213">
        <w:t>а</w:t>
      </w:r>
      <w:r w:rsidR="000B40A8" w:rsidRPr="00BC2213">
        <w:t xml:space="preserve"> дросселирования</w:t>
      </w:r>
      <w:r w:rsidR="000455FC" w:rsidRPr="00BC2213">
        <w:t xml:space="preserve">: блок дросселирования </w:t>
      </w:r>
      <w:r w:rsidR="000B40A8" w:rsidRPr="00BC2213">
        <w:t>опрессовывается на давление опрессовки ПВО.</w:t>
      </w:r>
      <w:r w:rsidR="00D84DFF" w:rsidRPr="00BC2213">
        <w:t xml:space="preserve"> </w:t>
      </w:r>
      <w:r w:rsidR="000B40A8" w:rsidRPr="00BC2213">
        <w:t>Выкидная линия после концевых задвижек блока дросселирования опрессовывает</w:t>
      </w:r>
      <w:r w:rsidR="00FA6531" w:rsidRPr="00BC2213">
        <w:t>ся на давление не менее 10 МПа.</w:t>
      </w:r>
    </w:p>
    <w:p w14:paraId="0B2D9B9D" w14:textId="1C5CC2F5" w:rsidR="00243B05" w:rsidRPr="00BC2213" w:rsidRDefault="00C644D5" w:rsidP="00953B7C">
      <w:pPr>
        <w:pStyle w:val="ac"/>
        <w:numPr>
          <w:ilvl w:val="0"/>
          <w:numId w:val="41"/>
        </w:numPr>
        <w:tabs>
          <w:tab w:val="left" w:pos="709"/>
        </w:tabs>
        <w:spacing w:before="120"/>
        <w:ind w:left="0" w:firstLine="0"/>
        <w:contextualSpacing w:val="0"/>
      </w:pPr>
      <w:r>
        <w:t>Супервайзерская служба ОГ</w:t>
      </w:r>
      <w:r w:rsidRPr="00BC2213">
        <w:t xml:space="preserve"> </w:t>
      </w:r>
      <w:r w:rsidR="00B80A34" w:rsidRPr="00BC2213">
        <w:t xml:space="preserve">осуществляет контроль за процессом опрессовки </w:t>
      </w:r>
      <w:r w:rsidR="00EF55D3" w:rsidRPr="00BC2213">
        <w:t xml:space="preserve">обратных </w:t>
      </w:r>
      <w:r w:rsidR="00891C54" w:rsidRPr="00BC2213">
        <w:t>клапанов: операция</w:t>
      </w:r>
      <w:r w:rsidR="00B80A34" w:rsidRPr="00BC2213">
        <w:t xml:space="preserve"> </w:t>
      </w:r>
      <w:r w:rsidR="00EF55D3" w:rsidRPr="00BC2213">
        <w:t>производится при закрытой центральной задвижке через тройник, установленный под превентором при закрытых трубных плашках на давление до 80% давления смятия коннектора ГНКТ, обратного клапана или давления закрытия скважины (до любого меньшего из них).</w:t>
      </w:r>
    </w:p>
    <w:p w14:paraId="5FD95BD2" w14:textId="5713B8EF" w:rsidR="00243B05" w:rsidRPr="00BC2213" w:rsidRDefault="00243B05" w:rsidP="00450DFC">
      <w:pPr>
        <w:pStyle w:val="ac"/>
        <w:numPr>
          <w:ilvl w:val="0"/>
          <w:numId w:val="41"/>
        </w:numPr>
        <w:tabs>
          <w:tab w:val="left" w:pos="851"/>
        </w:tabs>
        <w:spacing w:before="120"/>
        <w:ind w:left="0" w:firstLine="0"/>
        <w:contextualSpacing w:val="0"/>
      </w:pPr>
      <w:r w:rsidRPr="00BC2213">
        <w:t xml:space="preserve">При длительных работах комплекса ГНКТ на скважине, опрессовку ПВО производить с периодичностью не реже </w:t>
      </w:r>
      <w:r w:rsidR="00404151">
        <w:t>од</w:t>
      </w:r>
      <w:r w:rsidR="00157090">
        <w:t>но</w:t>
      </w:r>
      <w:r w:rsidR="00404151">
        <w:t xml:space="preserve">го </w:t>
      </w:r>
      <w:r w:rsidRPr="00BC2213">
        <w:t>раз</w:t>
      </w:r>
      <w:r w:rsidR="00404151">
        <w:t>а</w:t>
      </w:r>
      <w:r w:rsidRPr="00BC2213">
        <w:t xml:space="preserve"> в </w:t>
      </w:r>
      <w:r w:rsidR="00404151">
        <w:t xml:space="preserve">семь </w:t>
      </w:r>
      <w:r w:rsidRPr="00BC2213">
        <w:t>суток.</w:t>
      </w:r>
    </w:p>
    <w:p w14:paraId="67199EBE" w14:textId="53DD4E05" w:rsidR="00243B05" w:rsidRPr="00BC2213" w:rsidRDefault="00243B05" w:rsidP="00450DFC">
      <w:pPr>
        <w:pStyle w:val="ac"/>
        <w:numPr>
          <w:ilvl w:val="0"/>
          <w:numId w:val="41"/>
        </w:numPr>
        <w:tabs>
          <w:tab w:val="left" w:pos="851"/>
        </w:tabs>
        <w:spacing w:before="120"/>
        <w:ind w:left="0" w:firstLine="0"/>
        <w:contextualSpacing w:val="0"/>
      </w:pPr>
      <w:r w:rsidRPr="00BC2213">
        <w:t>Не допускается использование ПВО (устьевого оборудования) после ремонта, связанного со сваркой и токарной обработкой корпуса.</w:t>
      </w:r>
    </w:p>
    <w:p w14:paraId="26CCD8FC" w14:textId="02FA2475" w:rsidR="00243B05" w:rsidRPr="00BC2213" w:rsidRDefault="00243B05" w:rsidP="00450DFC">
      <w:pPr>
        <w:pStyle w:val="ac"/>
        <w:numPr>
          <w:ilvl w:val="0"/>
          <w:numId w:val="41"/>
        </w:numPr>
        <w:tabs>
          <w:tab w:val="left" w:pos="851"/>
        </w:tabs>
        <w:spacing w:before="120"/>
        <w:ind w:left="0" w:firstLine="0"/>
        <w:contextualSpacing w:val="0"/>
      </w:pPr>
      <w:r w:rsidRPr="00BC2213">
        <w:t>Время, затраченное на опрессовку, не должно превышать 2 часа при производстве работ на нефтяном фонде скважин и до 4 часов при выполнении работ на газоконденсатных скважинах с АВПД.</w:t>
      </w:r>
    </w:p>
    <w:p w14:paraId="65E1EA9C" w14:textId="4D8488DD" w:rsidR="00243B05" w:rsidRPr="00BC2213" w:rsidRDefault="00243B05" w:rsidP="00450DFC">
      <w:pPr>
        <w:pStyle w:val="ac"/>
        <w:numPr>
          <w:ilvl w:val="0"/>
          <w:numId w:val="41"/>
        </w:numPr>
        <w:tabs>
          <w:tab w:val="left" w:pos="851"/>
        </w:tabs>
        <w:spacing w:before="120"/>
        <w:ind w:left="0" w:firstLine="0"/>
        <w:contextualSpacing w:val="0"/>
      </w:pPr>
      <w:r w:rsidRPr="00BC2213">
        <w:t>Результаты проведения опрессовки, после монтажа ПВО, с указанием заводских номеров оборудования оформляются актом по форме, установленной ОГ.</w:t>
      </w:r>
    </w:p>
    <w:p w14:paraId="796A6B2D" w14:textId="6B89FAE4" w:rsidR="00864620" w:rsidRPr="00BC2213" w:rsidRDefault="00864620" w:rsidP="00450DFC">
      <w:pPr>
        <w:pStyle w:val="ac"/>
        <w:numPr>
          <w:ilvl w:val="0"/>
          <w:numId w:val="41"/>
        </w:numPr>
        <w:tabs>
          <w:tab w:val="left" w:pos="851"/>
        </w:tabs>
        <w:spacing w:before="120"/>
        <w:ind w:left="0" w:firstLine="0"/>
        <w:contextualSpacing w:val="0"/>
      </w:pPr>
      <w:r w:rsidRPr="00BC2213">
        <w:lastRenderedPageBreak/>
        <w:t xml:space="preserve">При выявлении пропусков по резьбовому соединению колонного патрубка ФА, оформляется акт осложнения </w:t>
      </w:r>
      <w:r w:rsidR="00784984" w:rsidRPr="005B50E7">
        <w:t>по форме, ра</w:t>
      </w:r>
      <w:r w:rsidR="00784984">
        <w:t>зработанной и утвержденной в ОГ</w:t>
      </w:r>
      <w:r w:rsidRPr="00BC2213">
        <w:t>, и исключить проведение работ с помощью ГНКТ до выяснения причин и устранения пропусков.</w:t>
      </w:r>
    </w:p>
    <w:p w14:paraId="765B195D" w14:textId="2C2B1308" w:rsidR="00864620" w:rsidRPr="00BC2213" w:rsidRDefault="00C644D5" w:rsidP="00450DFC">
      <w:pPr>
        <w:pStyle w:val="ac"/>
        <w:numPr>
          <w:ilvl w:val="0"/>
          <w:numId w:val="41"/>
        </w:numPr>
        <w:tabs>
          <w:tab w:val="left" w:pos="851"/>
        </w:tabs>
        <w:spacing w:before="120"/>
        <w:ind w:left="0" w:firstLine="0"/>
        <w:contextualSpacing w:val="0"/>
      </w:pPr>
      <w:r>
        <w:t>Супервайзерская служба ОГ</w:t>
      </w:r>
      <w:r w:rsidRPr="00BC2213">
        <w:t xml:space="preserve"> </w:t>
      </w:r>
      <w:r w:rsidR="00864620" w:rsidRPr="00BC2213">
        <w:t xml:space="preserve">осуществляет контроль за наличием и своевременным проведением неразрушающим методом контроля оборудования с периодичностью: дефектоскопия не реже </w:t>
      </w:r>
      <w:r w:rsidR="00404151">
        <w:t xml:space="preserve">одного </w:t>
      </w:r>
      <w:r w:rsidR="00864620" w:rsidRPr="00BC2213">
        <w:t>раза в 12</w:t>
      </w:r>
      <w:r w:rsidR="00404151">
        <w:t xml:space="preserve"> </w:t>
      </w:r>
      <w:r w:rsidR="00864620" w:rsidRPr="00BC2213">
        <w:t xml:space="preserve">месяцев, опрессовка на рабочее давление в условиях БПО не реже </w:t>
      </w:r>
      <w:r w:rsidR="00404151">
        <w:t xml:space="preserve">одного </w:t>
      </w:r>
      <w:r w:rsidR="00404151" w:rsidRPr="00BC2213">
        <w:t xml:space="preserve">раза </w:t>
      </w:r>
      <w:r w:rsidR="00864620" w:rsidRPr="00BC2213">
        <w:t>в 6 месяцев для оборудования:</w:t>
      </w:r>
    </w:p>
    <w:p w14:paraId="1B5BE046" w14:textId="45E2B738" w:rsidR="00864620" w:rsidRPr="00B5512F" w:rsidRDefault="00864620" w:rsidP="00450DFC">
      <w:pPr>
        <w:pStyle w:val="ac"/>
        <w:numPr>
          <w:ilvl w:val="0"/>
          <w:numId w:val="32"/>
        </w:numPr>
        <w:tabs>
          <w:tab w:val="left" w:pos="567"/>
        </w:tabs>
        <w:spacing w:before="60"/>
        <w:ind w:left="567" w:hanging="397"/>
        <w:contextualSpacing w:val="0"/>
      </w:pPr>
      <w:r w:rsidRPr="00B5512F">
        <w:t>блока превенторов;</w:t>
      </w:r>
    </w:p>
    <w:p w14:paraId="7937E364" w14:textId="26B23780" w:rsidR="00864620" w:rsidRPr="00B5512F" w:rsidRDefault="00864620" w:rsidP="00450DFC">
      <w:pPr>
        <w:pStyle w:val="ac"/>
        <w:numPr>
          <w:ilvl w:val="0"/>
          <w:numId w:val="32"/>
        </w:numPr>
        <w:tabs>
          <w:tab w:val="left" w:pos="567"/>
        </w:tabs>
        <w:spacing w:before="60"/>
        <w:ind w:left="567" w:hanging="397"/>
        <w:contextualSpacing w:val="0"/>
      </w:pPr>
      <w:r w:rsidRPr="00B5512F">
        <w:t>всех элементов устьевой сборки;</w:t>
      </w:r>
    </w:p>
    <w:p w14:paraId="0C75FDC2" w14:textId="480FB8F1" w:rsidR="00864620" w:rsidRPr="00B5512F" w:rsidRDefault="00864620" w:rsidP="00450DFC">
      <w:pPr>
        <w:pStyle w:val="ac"/>
        <w:numPr>
          <w:ilvl w:val="0"/>
          <w:numId w:val="32"/>
        </w:numPr>
        <w:tabs>
          <w:tab w:val="left" w:pos="567"/>
        </w:tabs>
        <w:spacing w:before="60"/>
        <w:ind w:left="567" w:hanging="397"/>
        <w:contextualSpacing w:val="0"/>
      </w:pPr>
      <w:r w:rsidRPr="00B5512F">
        <w:t>манифольда наружного с вертлюгом барабана ГНКТ;</w:t>
      </w:r>
    </w:p>
    <w:p w14:paraId="1E36C49A" w14:textId="14CE9943" w:rsidR="00864620" w:rsidRPr="00B5512F" w:rsidRDefault="00864620" w:rsidP="00450DFC">
      <w:pPr>
        <w:pStyle w:val="ac"/>
        <w:numPr>
          <w:ilvl w:val="0"/>
          <w:numId w:val="32"/>
        </w:numPr>
        <w:tabs>
          <w:tab w:val="left" w:pos="567"/>
        </w:tabs>
        <w:spacing w:before="60"/>
        <w:ind w:left="567" w:hanging="397"/>
        <w:contextualSpacing w:val="0"/>
      </w:pPr>
      <w:r w:rsidRPr="00B5512F">
        <w:t>блока дросселирования;</w:t>
      </w:r>
    </w:p>
    <w:p w14:paraId="4E261DA5" w14:textId="661CD29D" w:rsidR="00864620" w:rsidRPr="00B5512F" w:rsidRDefault="00864620" w:rsidP="00450DFC">
      <w:pPr>
        <w:pStyle w:val="ac"/>
        <w:numPr>
          <w:ilvl w:val="0"/>
          <w:numId w:val="32"/>
        </w:numPr>
        <w:tabs>
          <w:tab w:val="left" w:pos="567"/>
        </w:tabs>
        <w:spacing w:before="60"/>
        <w:ind w:left="567" w:hanging="397"/>
        <w:contextualSpacing w:val="0"/>
      </w:pPr>
      <w:r w:rsidRPr="00B5512F">
        <w:t>всех элементов линии высокого давления;</w:t>
      </w:r>
    </w:p>
    <w:p w14:paraId="3718BE65" w14:textId="77777777" w:rsidR="00864620" w:rsidRPr="00B5512F" w:rsidRDefault="00864620" w:rsidP="00450DFC">
      <w:pPr>
        <w:pStyle w:val="ac"/>
        <w:numPr>
          <w:ilvl w:val="0"/>
          <w:numId w:val="32"/>
        </w:numPr>
        <w:tabs>
          <w:tab w:val="left" w:pos="567"/>
        </w:tabs>
        <w:spacing w:before="60"/>
        <w:ind w:left="567" w:hanging="397"/>
        <w:contextualSpacing w:val="0"/>
      </w:pPr>
      <w:r w:rsidRPr="00B5512F">
        <w:t>всех элементов обратной линии;</w:t>
      </w:r>
    </w:p>
    <w:p w14:paraId="3FA13A12" w14:textId="5AABA785" w:rsidR="00864620" w:rsidRPr="00B5512F" w:rsidRDefault="00864620" w:rsidP="00450DFC">
      <w:pPr>
        <w:pStyle w:val="ac"/>
        <w:numPr>
          <w:ilvl w:val="0"/>
          <w:numId w:val="32"/>
        </w:numPr>
        <w:tabs>
          <w:tab w:val="left" w:pos="567"/>
        </w:tabs>
        <w:spacing w:before="60"/>
        <w:ind w:left="567" w:hanging="397"/>
        <w:contextualSpacing w:val="0"/>
      </w:pPr>
      <w:r w:rsidRPr="00B5512F">
        <w:t>манифольд нагнетательной линии.</w:t>
      </w:r>
    </w:p>
    <w:p w14:paraId="0A6F0E34" w14:textId="0FCD6F8E" w:rsidR="00864620" w:rsidRDefault="00864620" w:rsidP="00450DFC">
      <w:pPr>
        <w:pStyle w:val="ac"/>
        <w:numPr>
          <w:ilvl w:val="0"/>
          <w:numId w:val="41"/>
        </w:numPr>
        <w:tabs>
          <w:tab w:val="left" w:pos="851"/>
        </w:tabs>
        <w:spacing w:before="120"/>
        <w:ind w:left="0" w:firstLine="0"/>
        <w:contextualSpacing w:val="0"/>
        <w:rPr>
          <w:snapToGrid w:val="0"/>
          <w:szCs w:val="24"/>
        </w:rPr>
      </w:pPr>
      <w:r w:rsidRPr="00B5512F">
        <w:t>Виды дефектоскопии и уровень отбраковки устанавливаются в соответствии с</w:t>
      </w:r>
      <w:r w:rsidRPr="00864620">
        <w:rPr>
          <w:snapToGrid w:val="0"/>
          <w:szCs w:val="24"/>
        </w:rPr>
        <w:t xml:space="preserve"> технической документацией Завода-изготовителя инспектируемого оборудования и должны включать:</w:t>
      </w:r>
    </w:p>
    <w:p w14:paraId="573D5E78" w14:textId="0E0C1EDF" w:rsidR="00864620" w:rsidRPr="00B5512F" w:rsidRDefault="00864620" w:rsidP="00450DFC">
      <w:pPr>
        <w:pStyle w:val="ac"/>
        <w:numPr>
          <w:ilvl w:val="0"/>
          <w:numId w:val="32"/>
        </w:numPr>
        <w:tabs>
          <w:tab w:val="left" w:pos="567"/>
        </w:tabs>
        <w:spacing w:before="60"/>
        <w:ind w:left="567" w:hanging="397"/>
        <w:contextualSpacing w:val="0"/>
      </w:pPr>
      <w:r w:rsidRPr="00B5512F">
        <w:t>визуальный измерительный контроль</w:t>
      </w:r>
      <w:r w:rsidR="004707D9">
        <w:t>;</w:t>
      </w:r>
    </w:p>
    <w:p w14:paraId="7BDC8145" w14:textId="02091247" w:rsidR="00864620" w:rsidRPr="00B5512F" w:rsidRDefault="00864620" w:rsidP="00450DFC">
      <w:pPr>
        <w:pStyle w:val="ac"/>
        <w:numPr>
          <w:ilvl w:val="0"/>
          <w:numId w:val="32"/>
        </w:numPr>
        <w:tabs>
          <w:tab w:val="left" w:pos="567"/>
        </w:tabs>
        <w:spacing w:before="60"/>
        <w:ind w:left="567" w:hanging="397"/>
        <w:contextualSpacing w:val="0"/>
      </w:pPr>
      <w:r w:rsidRPr="00B5512F">
        <w:t>толщинометрию</w:t>
      </w:r>
      <w:r w:rsidR="004707D9">
        <w:t>;</w:t>
      </w:r>
    </w:p>
    <w:p w14:paraId="47C8CEE1" w14:textId="169D3A09" w:rsidR="00864620" w:rsidRPr="00864620" w:rsidRDefault="00864620" w:rsidP="00450DFC">
      <w:pPr>
        <w:pStyle w:val="ac"/>
        <w:numPr>
          <w:ilvl w:val="0"/>
          <w:numId w:val="32"/>
        </w:numPr>
        <w:tabs>
          <w:tab w:val="left" w:pos="567"/>
        </w:tabs>
        <w:spacing w:before="60"/>
        <w:ind w:left="567" w:hanging="397"/>
        <w:contextualSpacing w:val="0"/>
        <w:rPr>
          <w:snapToGrid w:val="0"/>
          <w:szCs w:val="24"/>
        </w:rPr>
      </w:pPr>
      <w:r w:rsidRPr="00B5512F">
        <w:t>магнитопорошковую</w:t>
      </w:r>
      <w:r w:rsidRPr="00864620">
        <w:rPr>
          <w:snapToGrid w:val="0"/>
          <w:szCs w:val="24"/>
        </w:rPr>
        <w:t xml:space="preserve"> ил</w:t>
      </w:r>
      <w:r w:rsidR="00543395">
        <w:rPr>
          <w:snapToGrid w:val="0"/>
          <w:szCs w:val="24"/>
        </w:rPr>
        <w:t>и ультразвуковую дефектоскопию.</w:t>
      </w:r>
    </w:p>
    <w:p w14:paraId="09687261" w14:textId="0C2AABDA" w:rsidR="00484216" w:rsidRDefault="004459A6" w:rsidP="00953B7C">
      <w:pPr>
        <w:pStyle w:val="af1"/>
        <w:spacing w:before="120" w:after="0"/>
        <w:rPr>
          <w:snapToGrid w:val="0"/>
        </w:rPr>
      </w:pPr>
      <w:r w:rsidRPr="00484216">
        <w:rPr>
          <w:snapToGrid w:val="0"/>
        </w:rPr>
        <w:t>Результаты дефектоскопии</w:t>
      </w:r>
      <w:r w:rsidR="00DC5E7C" w:rsidRPr="00484216">
        <w:rPr>
          <w:snapToGrid w:val="0"/>
        </w:rPr>
        <w:t xml:space="preserve"> с указанием заводских номеров оборудования</w:t>
      </w:r>
      <w:r w:rsidR="00C85198" w:rsidRPr="00484216">
        <w:rPr>
          <w:snapToGrid w:val="0"/>
        </w:rPr>
        <w:t xml:space="preserve"> </w:t>
      </w:r>
      <w:r w:rsidRPr="00484216">
        <w:rPr>
          <w:snapToGrid w:val="0"/>
        </w:rPr>
        <w:t>оформляются актом, подписанны</w:t>
      </w:r>
      <w:r w:rsidR="001F3D2B" w:rsidRPr="00484216">
        <w:rPr>
          <w:snapToGrid w:val="0"/>
        </w:rPr>
        <w:t>й</w:t>
      </w:r>
      <w:r w:rsidRPr="00484216">
        <w:rPr>
          <w:snapToGrid w:val="0"/>
        </w:rPr>
        <w:t xml:space="preserve"> представителями Подрядчика </w:t>
      </w:r>
      <w:r w:rsidR="00B119D4">
        <w:t>по ГНКТ</w:t>
      </w:r>
      <w:r w:rsidR="00B119D4" w:rsidRPr="00484216">
        <w:rPr>
          <w:snapToGrid w:val="0"/>
        </w:rPr>
        <w:t xml:space="preserve"> </w:t>
      </w:r>
      <w:r w:rsidRPr="00484216">
        <w:rPr>
          <w:snapToGrid w:val="0"/>
        </w:rPr>
        <w:t>и исполнителя работ.</w:t>
      </w:r>
    </w:p>
    <w:p w14:paraId="2EC08279" w14:textId="3BE9A8AF" w:rsidR="00484216" w:rsidRPr="00CB2AE7" w:rsidRDefault="00C644D5" w:rsidP="00767A72">
      <w:pPr>
        <w:pStyle w:val="ac"/>
        <w:numPr>
          <w:ilvl w:val="0"/>
          <w:numId w:val="41"/>
        </w:numPr>
        <w:tabs>
          <w:tab w:val="left" w:pos="851"/>
        </w:tabs>
        <w:spacing w:before="120"/>
        <w:ind w:left="0" w:firstLine="0"/>
        <w:contextualSpacing w:val="0"/>
      </w:pPr>
      <w:r>
        <w:t>Супервайзерская служба ОГ</w:t>
      </w:r>
      <w:r w:rsidRPr="00B5512F">
        <w:t xml:space="preserve"> </w:t>
      </w:r>
      <w:r w:rsidR="00484216" w:rsidRPr="00B5512F">
        <w:t>осуществляет контроль за наличием акта опрессовки</w:t>
      </w:r>
      <w:r w:rsidR="009234AA" w:rsidRPr="00B5512F">
        <w:t xml:space="preserve"> на рабочее давление оборудования и элементов ПВО</w:t>
      </w:r>
      <w:r w:rsidR="00157090">
        <w:t xml:space="preserve"> на БПО</w:t>
      </w:r>
      <w:r w:rsidR="009234AA" w:rsidRPr="00B5512F">
        <w:t>, входящи</w:t>
      </w:r>
      <w:r w:rsidR="00B652F6" w:rsidRPr="00B5512F">
        <w:t>х</w:t>
      </w:r>
      <w:r w:rsidR="009234AA" w:rsidRPr="00B5512F">
        <w:t xml:space="preserve"> в утвержденную </w:t>
      </w:r>
      <w:r w:rsidR="00A915A3">
        <w:t>Техническим руководителем Подрядчика</w:t>
      </w:r>
      <w:r w:rsidR="007A663C" w:rsidRPr="007A663C">
        <w:t xml:space="preserve"> </w:t>
      </w:r>
      <w:r w:rsidR="007A663C">
        <w:t>по ГНКТ</w:t>
      </w:r>
      <w:r w:rsidR="00A915A3">
        <w:t xml:space="preserve"> </w:t>
      </w:r>
      <w:r w:rsidR="009234AA" w:rsidRPr="00B5512F">
        <w:t xml:space="preserve">схему монтажа и обвязки ПВО, </w:t>
      </w:r>
      <w:r w:rsidR="00484216" w:rsidRPr="00B5512F">
        <w:t xml:space="preserve">проведённую </w:t>
      </w:r>
      <w:r w:rsidR="009234AA" w:rsidRPr="00B5512F">
        <w:t>с представителем ПАСФ</w:t>
      </w:r>
      <w:r w:rsidR="004459A6" w:rsidRPr="00B5512F">
        <w:t xml:space="preserve">. Результаты </w:t>
      </w:r>
      <w:r w:rsidR="00DF75F4" w:rsidRPr="00B5512F">
        <w:t>опрессовки</w:t>
      </w:r>
      <w:r w:rsidR="00DC5E7C" w:rsidRPr="00B5512F">
        <w:t>, с указанием заводских номеров оборудования</w:t>
      </w:r>
      <w:r w:rsidR="00DF75F4" w:rsidRPr="00B5512F">
        <w:t xml:space="preserve"> оформляются</w:t>
      </w:r>
      <w:r w:rsidR="004459A6" w:rsidRPr="00B5512F">
        <w:t xml:space="preserve"> актом, </w:t>
      </w:r>
      <w:r w:rsidR="004459A6" w:rsidRPr="00CB2AE7">
        <w:t xml:space="preserve">подписанным представителями ПАСФ и </w:t>
      </w:r>
      <w:r w:rsidR="00C85198" w:rsidRPr="00CB2AE7">
        <w:t>Подрядчика</w:t>
      </w:r>
      <w:r w:rsidR="007A663C" w:rsidRPr="007A663C">
        <w:t xml:space="preserve"> </w:t>
      </w:r>
      <w:r w:rsidR="007A663C">
        <w:t>по ГНКТ</w:t>
      </w:r>
      <w:r w:rsidR="004459A6" w:rsidRPr="00CB2AE7">
        <w:t>.</w:t>
      </w:r>
    </w:p>
    <w:p w14:paraId="7B895E6E" w14:textId="515ECF46" w:rsidR="00243B05" w:rsidRPr="00CB2AE7" w:rsidRDefault="00C644D5" w:rsidP="00767A72">
      <w:pPr>
        <w:pStyle w:val="ac"/>
        <w:numPr>
          <w:ilvl w:val="0"/>
          <w:numId w:val="41"/>
        </w:numPr>
        <w:tabs>
          <w:tab w:val="left" w:pos="851"/>
        </w:tabs>
        <w:spacing w:before="120"/>
        <w:ind w:left="0" w:firstLine="0"/>
        <w:contextualSpacing w:val="0"/>
      </w:pPr>
      <w:r>
        <w:t>Супервайзерская служба ОГ</w:t>
      </w:r>
      <w:r w:rsidRPr="00CB2AE7">
        <w:t xml:space="preserve"> </w:t>
      </w:r>
      <w:r w:rsidR="00484216" w:rsidRPr="00CB2AE7">
        <w:t>осуществляет контроль за наличием акта опрессовки к</w:t>
      </w:r>
      <w:r w:rsidR="000C1F02" w:rsidRPr="00CB2AE7">
        <w:t>орпус</w:t>
      </w:r>
      <w:r w:rsidR="00484216" w:rsidRPr="00CB2AE7">
        <w:t>а</w:t>
      </w:r>
      <w:r w:rsidR="000C1F02" w:rsidRPr="00CB2AE7">
        <w:t xml:space="preserve"> обратного клапана КНК, стриппер</w:t>
      </w:r>
      <w:r w:rsidR="00484216" w:rsidRPr="00CB2AE7">
        <w:t>а, гидросистемы</w:t>
      </w:r>
      <w:r w:rsidR="000C1F02" w:rsidRPr="00CB2AE7">
        <w:t xml:space="preserve"> управления ПВО </w:t>
      </w:r>
      <w:r w:rsidR="00484216" w:rsidRPr="00CB2AE7">
        <w:t xml:space="preserve">на рабочее давление с представителем ПАСФ </w:t>
      </w:r>
      <w:r w:rsidR="00243B05" w:rsidRPr="00CB2AE7">
        <w:t xml:space="preserve">(не реже </w:t>
      </w:r>
      <w:r w:rsidR="00404151" w:rsidRPr="00CB2AE7">
        <w:t xml:space="preserve">одного </w:t>
      </w:r>
      <w:r w:rsidR="00243B05" w:rsidRPr="00CB2AE7">
        <w:t xml:space="preserve">раза в 6 месяцев) </w:t>
      </w:r>
      <w:r w:rsidR="000C1F02" w:rsidRPr="00CB2AE7">
        <w:t>в условиях БПО, с составлением акта гидравлических испытаний с указанием заводских номеров</w:t>
      </w:r>
      <w:r w:rsidR="002864B6" w:rsidRPr="00CB2AE7">
        <w:t xml:space="preserve"> по форме, разработанной и утверждённой в ОГ</w:t>
      </w:r>
      <w:r w:rsidR="000C1F02" w:rsidRPr="00CB2AE7">
        <w:t>.</w:t>
      </w:r>
    </w:p>
    <w:p w14:paraId="78A22F5D" w14:textId="2F2353DD" w:rsidR="00CF79A8" w:rsidRPr="00B5512F" w:rsidRDefault="00C644D5" w:rsidP="00767A72">
      <w:pPr>
        <w:pStyle w:val="ac"/>
        <w:numPr>
          <w:ilvl w:val="0"/>
          <w:numId w:val="41"/>
        </w:numPr>
        <w:tabs>
          <w:tab w:val="left" w:pos="851"/>
        </w:tabs>
        <w:spacing w:before="120"/>
        <w:ind w:left="0" w:firstLine="0"/>
        <w:contextualSpacing w:val="0"/>
      </w:pPr>
      <w:r>
        <w:t>Супервайзерская служба ОГ</w:t>
      </w:r>
      <w:r w:rsidRPr="00CB2AE7">
        <w:t xml:space="preserve"> </w:t>
      </w:r>
      <w:r w:rsidR="00243B05" w:rsidRPr="00CB2AE7">
        <w:t>осуществляет</w:t>
      </w:r>
      <w:r w:rsidR="00243B05" w:rsidRPr="00B5512F">
        <w:t xml:space="preserve"> контроль за наличием металлических бандажных лент с нанесенным тиснением заводских номеров, указанные в паспорте и с данными по опрессовке на в</w:t>
      </w:r>
      <w:r w:rsidR="00CF79A8" w:rsidRPr="00B5512F">
        <w:t>се</w:t>
      </w:r>
      <w:r w:rsidR="00243B05" w:rsidRPr="00B5512F">
        <w:t>х элементах линий</w:t>
      </w:r>
      <w:r w:rsidR="00CF79A8" w:rsidRPr="00B5512F">
        <w:t xml:space="preserve"> высокого давления, обратной линии и устьевой арматуры</w:t>
      </w:r>
      <w:r w:rsidR="00243B05" w:rsidRPr="00B5512F">
        <w:t>.</w:t>
      </w:r>
    </w:p>
    <w:p w14:paraId="752BD6E7" w14:textId="260BBBEC" w:rsidR="00422F1D" w:rsidRPr="00B5512F" w:rsidRDefault="00626CEF" w:rsidP="00767A72">
      <w:pPr>
        <w:pStyle w:val="ac"/>
        <w:numPr>
          <w:ilvl w:val="0"/>
          <w:numId w:val="41"/>
        </w:numPr>
        <w:tabs>
          <w:tab w:val="left" w:pos="851"/>
        </w:tabs>
        <w:spacing w:before="120"/>
        <w:ind w:left="0" w:firstLine="0"/>
        <w:contextualSpacing w:val="0"/>
      </w:pPr>
      <w:r w:rsidRPr="00B5512F">
        <w:t xml:space="preserve">Нагнетательные трубопроводы, их детали и арматура </w:t>
      </w:r>
      <w:r w:rsidR="00A573EC" w:rsidRPr="00B5512F">
        <w:t>после ремонта, связанного со сваркой и токарной обработкой корпуса опрессовываются на пробное давление.</w:t>
      </w:r>
    </w:p>
    <w:p w14:paraId="4A55DCA9" w14:textId="2D02B12A" w:rsidR="007A7A2B" w:rsidRPr="00B5512F" w:rsidRDefault="00422F1D" w:rsidP="00767A72">
      <w:pPr>
        <w:pStyle w:val="ac"/>
        <w:numPr>
          <w:ilvl w:val="0"/>
          <w:numId w:val="41"/>
        </w:numPr>
        <w:tabs>
          <w:tab w:val="left" w:pos="851"/>
        </w:tabs>
        <w:spacing w:before="120"/>
        <w:ind w:left="0" w:firstLine="0"/>
        <w:contextualSpacing w:val="0"/>
      </w:pPr>
      <w:r w:rsidRPr="00B5512F">
        <w:t xml:space="preserve">Секции со срезающими и </w:t>
      </w:r>
      <w:r w:rsidR="00297AA3" w:rsidRPr="00B5512F">
        <w:t>удерживающими</w:t>
      </w:r>
      <w:r w:rsidRPr="00B5512F">
        <w:t xml:space="preserve"> плашками должны проверяться на наличие износа, повреждений, наличие коррозии элементов плашек и корпуса, с обязательной проверкой на «открытие-закрытие» плашек (функциональный тест)</w:t>
      </w:r>
      <w:r w:rsidR="009C0B85" w:rsidRPr="00B5512F">
        <w:t xml:space="preserve"> перед каждой работой</w:t>
      </w:r>
      <w:r w:rsidRPr="00B5512F">
        <w:t>. Результаты ревизии и проверки работоспособности оформляются актом и за</w:t>
      </w:r>
      <w:r w:rsidR="00B65091" w:rsidRPr="00B5512F">
        <w:t>носятся в паспорт оборудования.</w:t>
      </w:r>
    </w:p>
    <w:p w14:paraId="04D8B966" w14:textId="1899EB1F" w:rsidR="00F56693" w:rsidRPr="00CA43ED" w:rsidRDefault="00F56693" w:rsidP="00767A72">
      <w:pPr>
        <w:pStyle w:val="ac"/>
        <w:numPr>
          <w:ilvl w:val="0"/>
          <w:numId w:val="37"/>
        </w:numPr>
        <w:tabs>
          <w:tab w:val="left" w:pos="567"/>
        </w:tabs>
        <w:spacing w:before="240"/>
        <w:ind w:left="0" w:firstLine="0"/>
        <w:contextualSpacing w:val="0"/>
        <w:outlineLvl w:val="1"/>
        <w:rPr>
          <w:rFonts w:ascii="Arial" w:hAnsi="Arial" w:cs="Arial"/>
          <w:b/>
          <w:szCs w:val="24"/>
        </w:rPr>
      </w:pPr>
      <w:bookmarkStart w:id="164" w:name="_Toc509225728"/>
      <w:bookmarkStart w:id="165" w:name="_Toc509227833"/>
      <w:bookmarkStart w:id="166" w:name="_Toc186202198"/>
      <w:bookmarkStart w:id="167" w:name="_Toc204958605"/>
      <w:r w:rsidRPr="00CA43ED">
        <w:rPr>
          <w:rFonts w:ascii="Arial" w:hAnsi="Arial" w:cs="Arial"/>
          <w:b/>
          <w:szCs w:val="24"/>
        </w:rPr>
        <w:lastRenderedPageBreak/>
        <w:t>ДЕМОНТАЖ ОБОРУДОВАНИЯ</w:t>
      </w:r>
      <w:bookmarkEnd w:id="164"/>
      <w:bookmarkEnd w:id="165"/>
      <w:bookmarkEnd w:id="166"/>
      <w:bookmarkEnd w:id="167"/>
    </w:p>
    <w:p w14:paraId="66A81193" w14:textId="2E582FE9" w:rsidR="00864620" w:rsidRPr="003C297F" w:rsidRDefault="00C644D5" w:rsidP="00767A72">
      <w:pPr>
        <w:pStyle w:val="ac"/>
        <w:numPr>
          <w:ilvl w:val="2"/>
          <w:numId w:val="42"/>
        </w:numPr>
        <w:tabs>
          <w:tab w:val="left" w:pos="709"/>
        </w:tabs>
        <w:spacing w:before="120"/>
        <w:ind w:left="0" w:firstLine="0"/>
        <w:contextualSpacing w:val="0"/>
        <w:rPr>
          <w:szCs w:val="24"/>
        </w:rPr>
      </w:pPr>
      <w:r>
        <w:t xml:space="preserve">Супервайзерская служба ОГ </w:t>
      </w:r>
      <w:r w:rsidR="00BA7547">
        <w:t>осуществляет контроль за процессом д</w:t>
      </w:r>
      <w:r w:rsidR="00F56693" w:rsidRPr="00D015A1">
        <w:t>емонтаж</w:t>
      </w:r>
      <w:r w:rsidR="00BA7547">
        <w:t>а</w:t>
      </w:r>
      <w:r w:rsidR="00F56693" w:rsidRPr="00C130BC">
        <w:t xml:space="preserve"> оборудования </w:t>
      </w:r>
      <w:r w:rsidR="003B70CD">
        <w:t>и</w:t>
      </w:r>
      <w:r w:rsidR="003B70CD" w:rsidRPr="003C297F">
        <w:rPr>
          <w:szCs w:val="24"/>
        </w:rPr>
        <w:t xml:space="preserve"> установок ГНК</w:t>
      </w:r>
      <w:r w:rsidR="00BA7547" w:rsidRPr="003C297F">
        <w:rPr>
          <w:szCs w:val="24"/>
        </w:rPr>
        <w:t xml:space="preserve">Т, </w:t>
      </w:r>
      <w:r w:rsidR="00404151" w:rsidRPr="003C297F">
        <w:rPr>
          <w:szCs w:val="24"/>
        </w:rPr>
        <w:t>которы</w:t>
      </w:r>
      <w:r w:rsidR="00404151">
        <w:rPr>
          <w:szCs w:val="24"/>
        </w:rPr>
        <w:t>й</w:t>
      </w:r>
      <w:r w:rsidR="00404151" w:rsidRPr="003C297F">
        <w:rPr>
          <w:szCs w:val="24"/>
        </w:rPr>
        <w:t xml:space="preserve"> </w:t>
      </w:r>
      <w:r w:rsidR="00404151">
        <w:rPr>
          <w:szCs w:val="24"/>
        </w:rPr>
        <w:t xml:space="preserve">проводится </w:t>
      </w:r>
      <w:r w:rsidR="00637199">
        <w:rPr>
          <w:szCs w:val="24"/>
        </w:rPr>
        <w:t xml:space="preserve">Подрядчиком по ГНКТ </w:t>
      </w:r>
      <w:r w:rsidR="003B70CD" w:rsidRPr="003C297F">
        <w:rPr>
          <w:szCs w:val="24"/>
        </w:rPr>
        <w:t xml:space="preserve">в соответствии с </w:t>
      </w:r>
      <w:r w:rsidR="00186419" w:rsidRPr="003C297F">
        <w:rPr>
          <w:szCs w:val="24"/>
        </w:rPr>
        <w:t>ТУ</w:t>
      </w:r>
      <w:r w:rsidR="003B70CD" w:rsidRPr="003C297F">
        <w:rPr>
          <w:szCs w:val="24"/>
        </w:rPr>
        <w:t xml:space="preserve"> и инструкцией по эксплуатации </w:t>
      </w:r>
      <w:r w:rsidR="00C77CB5" w:rsidRPr="003C297F">
        <w:rPr>
          <w:szCs w:val="24"/>
        </w:rPr>
        <w:t>Завода-изготовителя</w:t>
      </w:r>
      <w:r w:rsidR="00A915A3">
        <w:rPr>
          <w:szCs w:val="24"/>
        </w:rPr>
        <w:t>:</w:t>
      </w:r>
    </w:p>
    <w:p w14:paraId="66E90995" w14:textId="1A4FD079" w:rsidR="00864620" w:rsidRPr="00864620" w:rsidRDefault="00F56693" w:rsidP="003E34ED">
      <w:pPr>
        <w:pStyle w:val="ac"/>
        <w:numPr>
          <w:ilvl w:val="0"/>
          <w:numId w:val="239"/>
        </w:numPr>
        <w:tabs>
          <w:tab w:val="left" w:pos="851"/>
        </w:tabs>
        <w:spacing w:before="120"/>
        <w:ind w:left="0" w:firstLine="0"/>
        <w:contextualSpacing w:val="0"/>
        <w:rPr>
          <w:szCs w:val="24"/>
        </w:rPr>
      </w:pPr>
      <w:r w:rsidRPr="00B84F9E">
        <w:t>После проведени</w:t>
      </w:r>
      <w:r w:rsidR="009D52EE">
        <w:t>я</w:t>
      </w:r>
      <w:r w:rsidRPr="00B84F9E">
        <w:t xml:space="preserve"> работ на скважине </w:t>
      </w:r>
      <w:r w:rsidR="00197875">
        <w:t>поднятую</w:t>
      </w:r>
      <w:r w:rsidRPr="00B84F9E">
        <w:t xml:space="preserve"> труб</w:t>
      </w:r>
      <w:r w:rsidR="00197875">
        <w:t>у</w:t>
      </w:r>
      <w:r w:rsidRPr="00B84F9E">
        <w:t xml:space="preserve"> </w:t>
      </w:r>
      <w:r w:rsidR="00197875">
        <w:t xml:space="preserve">ГНКТ </w:t>
      </w:r>
      <w:r w:rsidR="00197875" w:rsidRPr="00B84F9E">
        <w:t xml:space="preserve">необходимо </w:t>
      </w:r>
      <w:r w:rsidR="00197875">
        <w:t>продуть азотом до</w:t>
      </w:r>
      <w:r w:rsidR="00894A68">
        <w:t xml:space="preserve"> полного вытеснения жидкости</w:t>
      </w:r>
      <w:r w:rsidR="00A22F74">
        <w:t>.</w:t>
      </w:r>
    </w:p>
    <w:p w14:paraId="09407AB2" w14:textId="5E35E9BD" w:rsidR="00864620" w:rsidRPr="00864620" w:rsidRDefault="00F56693" w:rsidP="003E34ED">
      <w:pPr>
        <w:pStyle w:val="ac"/>
        <w:numPr>
          <w:ilvl w:val="0"/>
          <w:numId w:val="239"/>
        </w:numPr>
        <w:tabs>
          <w:tab w:val="left" w:pos="851"/>
        </w:tabs>
        <w:spacing w:before="120"/>
        <w:ind w:left="0" w:firstLine="0"/>
        <w:contextualSpacing w:val="0"/>
        <w:rPr>
          <w:szCs w:val="24"/>
        </w:rPr>
      </w:pPr>
      <w:r>
        <w:t>П</w:t>
      </w:r>
      <w:r w:rsidRPr="00B84F9E">
        <w:t xml:space="preserve">осле стравливания давления из </w:t>
      </w:r>
      <w:r>
        <w:t>ГНКТ</w:t>
      </w:r>
      <w:r w:rsidRPr="00B84F9E">
        <w:t>, закрыть оба конца заглушками. Это делается для того, чтобы азот ос</w:t>
      </w:r>
      <w:r>
        <w:t>тался в ГНКТ, и воздух не попал</w:t>
      </w:r>
      <w:r w:rsidRPr="00B84F9E">
        <w:t xml:space="preserve"> внутрь </w:t>
      </w:r>
      <w:r>
        <w:t>ГНКТ</w:t>
      </w:r>
      <w:r w:rsidR="001F3D2B">
        <w:t>,</w:t>
      </w:r>
      <w:r w:rsidRPr="00B84F9E">
        <w:t xml:space="preserve"> </w:t>
      </w:r>
      <w:r w:rsidR="009D52EE">
        <w:t>т</w:t>
      </w:r>
      <w:r w:rsidRPr="00B84F9E">
        <w:t xml:space="preserve">ак как происходит коррозия, когда металл контактирует с кислородом, </w:t>
      </w:r>
      <w:r w:rsidR="00894A68">
        <w:t>и в трубе накапливается окалина</w:t>
      </w:r>
      <w:r w:rsidR="00A22F74">
        <w:t>.</w:t>
      </w:r>
    </w:p>
    <w:p w14:paraId="5484EF01" w14:textId="1AA83D8D" w:rsidR="00864620" w:rsidRPr="00864620" w:rsidRDefault="00894A68" w:rsidP="003E34ED">
      <w:pPr>
        <w:pStyle w:val="ac"/>
        <w:numPr>
          <w:ilvl w:val="0"/>
          <w:numId w:val="239"/>
        </w:numPr>
        <w:tabs>
          <w:tab w:val="left" w:pos="851"/>
        </w:tabs>
        <w:spacing w:before="120"/>
        <w:ind w:left="0" w:firstLine="0"/>
        <w:contextualSpacing w:val="0"/>
        <w:rPr>
          <w:szCs w:val="24"/>
        </w:rPr>
      </w:pPr>
      <w:r>
        <w:t>Произвести осмотр на целостность и наличие повреждений КНК, произвести фотофиксацию</w:t>
      </w:r>
      <w:r w:rsidR="00A22F74">
        <w:t>.</w:t>
      </w:r>
    </w:p>
    <w:p w14:paraId="308B77E3" w14:textId="64B65C54" w:rsidR="00864620" w:rsidRPr="00864620" w:rsidRDefault="00F56693" w:rsidP="003E34ED">
      <w:pPr>
        <w:pStyle w:val="ac"/>
        <w:numPr>
          <w:ilvl w:val="0"/>
          <w:numId w:val="239"/>
        </w:numPr>
        <w:tabs>
          <w:tab w:val="left" w:pos="851"/>
        </w:tabs>
        <w:spacing w:before="120"/>
        <w:ind w:left="0" w:firstLine="0"/>
        <w:contextualSpacing w:val="0"/>
        <w:rPr>
          <w:szCs w:val="24"/>
        </w:rPr>
      </w:pPr>
      <w:r w:rsidRPr="00D015A1">
        <w:t>Зачистить</w:t>
      </w:r>
      <w:r w:rsidRPr="00B84F9E">
        <w:t xml:space="preserve"> территорию про</w:t>
      </w:r>
      <w:r w:rsidR="00203FBA">
        <w:t xml:space="preserve">ведения работ от замазученности. </w:t>
      </w:r>
      <w:r w:rsidR="006E5547">
        <w:t>Произве</w:t>
      </w:r>
      <w:r w:rsidR="00203FBA">
        <w:t>сти раскачку</w:t>
      </w:r>
      <w:r w:rsidR="008C5890">
        <w:rPr>
          <w:strike/>
          <w:color w:val="FF0000"/>
        </w:rPr>
        <w:t xml:space="preserve"> </w:t>
      </w:r>
      <w:r w:rsidR="008C5890" w:rsidRPr="0048391A">
        <w:t>или</w:t>
      </w:r>
      <w:r w:rsidR="00F54C0C" w:rsidRPr="00F54C0C">
        <w:t xml:space="preserve"> </w:t>
      </w:r>
      <w:r w:rsidR="00203FBA">
        <w:t>вывоз тех</w:t>
      </w:r>
      <w:r w:rsidR="00DD733A">
        <w:t xml:space="preserve">нологической </w:t>
      </w:r>
      <w:r w:rsidR="00203FBA">
        <w:t xml:space="preserve">жидкости. </w:t>
      </w:r>
      <w:r w:rsidR="006E5547">
        <w:t>Произвести за</w:t>
      </w:r>
      <w:r w:rsidR="00CC1E34">
        <w:t xml:space="preserve">чистку технологических ёмкостей с фотофиксацией </w:t>
      </w:r>
      <w:r w:rsidR="00040569">
        <w:t>объёма,</w:t>
      </w:r>
      <w:r w:rsidR="00CC1E34">
        <w:t xml:space="preserve"> вымытого </w:t>
      </w:r>
      <w:r w:rsidR="005A7540">
        <w:t>проппанта, утилизировать</w:t>
      </w:r>
      <w:r w:rsidRPr="00B84F9E">
        <w:t xml:space="preserve"> проппант</w:t>
      </w:r>
      <w:r>
        <w:t xml:space="preserve"> и другие материалы</w:t>
      </w:r>
      <w:r w:rsidRPr="00B84F9E">
        <w:t xml:space="preserve"> после окончания ремонта согласно договор</w:t>
      </w:r>
      <w:r w:rsidR="007400F5">
        <w:t>у</w:t>
      </w:r>
      <w:r w:rsidR="00A22F74">
        <w:t>.</w:t>
      </w:r>
    </w:p>
    <w:p w14:paraId="23C2D27E" w14:textId="47B8E3B6" w:rsidR="00F56693" w:rsidRPr="00864620" w:rsidRDefault="00F56693" w:rsidP="003E34ED">
      <w:pPr>
        <w:pStyle w:val="ac"/>
        <w:numPr>
          <w:ilvl w:val="0"/>
          <w:numId w:val="239"/>
        </w:numPr>
        <w:tabs>
          <w:tab w:val="left" w:pos="851"/>
        </w:tabs>
        <w:spacing w:before="120"/>
        <w:ind w:left="0" w:firstLine="0"/>
        <w:contextualSpacing w:val="0"/>
        <w:rPr>
          <w:szCs w:val="24"/>
        </w:rPr>
      </w:pPr>
      <w:r w:rsidRPr="00D015A1">
        <w:t xml:space="preserve">Вывезти с территории куста </w:t>
      </w:r>
      <w:r w:rsidR="006E5547">
        <w:t>оборудование флота ГНКТ</w:t>
      </w:r>
      <w:r>
        <w:t>, сдать скважину</w:t>
      </w:r>
      <w:r w:rsidRPr="00B84F9E">
        <w:t xml:space="preserve"> по акту.</w:t>
      </w:r>
    </w:p>
    <w:p w14:paraId="0411EFF6" w14:textId="77777777" w:rsidR="00F56693" w:rsidRPr="00C130BC" w:rsidRDefault="00F56693" w:rsidP="001812AE">
      <w:pPr>
        <w:pStyle w:val="af1"/>
        <w:sectPr w:rsidR="00F56693" w:rsidRPr="00C130BC" w:rsidSect="00E15B04">
          <w:headerReference w:type="even" r:id="rId22"/>
          <w:headerReference w:type="first" r:id="rId23"/>
          <w:pgSz w:w="11906" w:h="16838" w:code="9"/>
          <w:pgMar w:top="567" w:right="1021" w:bottom="567" w:left="1247" w:header="737" w:footer="680" w:gutter="0"/>
          <w:cols w:space="708"/>
          <w:docGrid w:linePitch="360"/>
        </w:sectPr>
      </w:pPr>
    </w:p>
    <w:p w14:paraId="3F2F6F15" w14:textId="7DF9626E" w:rsidR="00F56693" w:rsidRPr="002A57FF" w:rsidRDefault="00C64588" w:rsidP="00953B7C">
      <w:pPr>
        <w:pStyle w:val="S1"/>
        <w:tabs>
          <w:tab w:val="left" w:pos="567"/>
        </w:tabs>
        <w:spacing w:after="240"/>
        <w:ind w:left="0" w:firstLine="0"/>
      </w:pPr>
      <w:bookmarkStart w:id="168" w:name="_Toc294162655"/>
      <w:bookmarkStart w:id="169" w:name="_Toc294260341"/>
      <w:bookmarkStart w:id="170" w:name="_Toc294699812"/>
      <w:bookmarkStart w:id="171" w:name="_Toc400705638"/>
      <w:bookmarkStart w:id="172" w:name="_Toc509225729"/>
      <w:bookmarkStart w:id="173" w:name="_Toc509227834"/>
      <w:bookmarkStart w:id="174" w:name="_Toc186202199"/>
      <w:bookmarkStart w:id="175" w:name="_Toc204958606"/>
      <w:r w:rsidRPr="002A57FF">
        <w:lastRenderedPageBreak/>
        <w:t xml:space="preserve">СПУСКО-ПОДЪЕМНЫЕ ОПЕРАЦИИ </w:t>
      </w:r>
      <w:r w:rsidR="00EE3E36" w:rsidRPr="002A57FF">
        <w:t>ГИБКОЙ</w:t>
      </w:r>
      <w:r w:rsidR="00040569">
        <w:t xml:space="preserve"> </w:t>
      </w:r>
      <w:r w:rsidR="00953B7C">
        <w:br/>
      </w:r>
      <w:r w:rsidR="00EE3E36" w:rsidRPr="002A57FF">
        <w:t>НАСОСНО-КОМПРЕССОРНОЙ ТРУБЫ</w:t>
      </w:r>
      <w:r w:rsidR="00F56693" w:rsidRPr="002A57FF">
        <w:t xml:space="preserve"> В СКВАЖИНЕ</w:t>
      </w:r>
      <w:bookmarkEnd w:id="168"/>
      <w:bookmarkEnd w:id="169"/>
      <w:bookmarkEnd w:id="170"/>
      <w:bookmarkEnd w:id="171"/>
      <w:bookmarkEnd w:id="172"/>
      <w:bookmarkEnd w:id="173"/>
      <w:bookmarkEnd w:id="174"/>
      <w:bookmarkEnd w:id="175"/>
    </w:p>
    <w:p w14:paraId="526111A3" w14:textId="7F5C7842" w:rsidR="002A57FF" w:rsidRDefault="00DD733A" w:rsidP="007F4B1D">
      <w:pPr>
        <w:pStyle w:val="ac"/>
        <w:numPr>
          <w:ilvl w:val="0"/>
          <w:numId w:val="43"/>
        </w:numPr>
        <w:tabs>
          <w:tab w:val="left" w:pos="567"/>
        </w:tabs>
        <w:spacing w:before="120"/>
        <w:ind w:left="0" w:firstLine="0"/>
        <w:contextualSpacing w:val="0"/>
      </w:pPr>
      <w:r>
        <w:t>Основным условием безаварийного и успешного проведения СПО ГНКТ является соблюдение параме</w:t>
      </w:r>
      <w:r w:rsidR="00A915A3">
        <w:t>тров допустимых нагрузок на ГТ:</w:t>
      </w:r>
      <w:r w:rsidR="00F56693" w:rsidRPr="00A915A3">
        <w:t xml:space="preserve"> </w:t>
      </w:r>
      <w:r w:rsidR="00A915A3">
        <w:t>ч</w:t>
      </w:r>
      <w:r w:rsidR="00F56693" w:rsidRPr="00A915A3">
        <w:t>ем больше трубы спущено в скважину, тем меньше требуется усилия от инжектора, на преодоление выталкивающих сил, поэтому со спуском трубы в скважину важно менять значение установок усилия задавливания инжектора на меньшее. В этом случае, при столкновении ГНКТ с неожидаемым препятствием (например</w:t>
      </w:r>
      <w:r w:rsidR="002A53DB">
        <w:t>,</w:t>
      </w:r>
      <w:r w:rsidR="002A53DB" w:rsidRPr="00A915A3">
        <w:t xml:space="preserve"> </w:t>
      </w:r>
      <w:r w:rsidR="00F56693" w:rsidRPr="00A915A3">
        <w:t>гидратной пробкой, проппантом), инжектор прикладывает только минимальное усилие для задавливания, что в свою очередь, снижает вероятность изгибания трубы. Необходимо производить циркуляцию жидкости через ГНКТ во время спуска в скважину.</w:t>
      </w:r>
      <w:r w:rsidR="00A915A3" w:rsidRPr="00A915A3">
        <w:t xml:space="preserve"> Превышение допустимых нагрузок является основными причинами поломок ГТ во время СПО ГНКТ.</w:t>
      </w:r>
    </w:p>
    <w:p w14:paraId="3776B7F4" w14:textId="58032737" w:rsidR="00B12D39" w:rsidRDefault="008671E3" w:rsidP="007F4B1D">
      <w:pPr>
        <w:pStyle w:val="ac"/>
        <w:numPr>
          <w:ilvl w:val="0"/>
          <w:numId w:val="43"/>
        </w:numPr>
        <w:tabs>
          <w:tab w:val="left" w:pos="567"/>
        </w:tabs>
        <w:spacing w:before="120"/>
        <w:ind w:left="0" w:firstLine="0"/>
        <w:contextualSpacing w:val="0"/>
      </w:pPr>
      <w:r>
        <w:t>Супервайзер</w:t>
      </w:r>
      <w:r w:rsidR="00FC19FF">
        <w:t>ская служба</w:t>
      </w:r>
      <w:r>
        <w:t xml:space="preserve"> </w:t>
      </w:r>
      <w:r w:rsidR="00B87513">
        <w:t xml:space="preserve">ОГ </w:t>
      </w:r>
      <w:r>
        <w:t xml:space="preserve">осуществляет контроль за наличием результатов расчёта </w:t>
      </w:r>
      <w:r w:rsidRPr="008671E3">
        <w:t>нагрузок и давлений на ГНКТ, возможность допуска до плановой глубины и других параметров работы оборудования</w:t>
      </w:r>
      <w:r>
        <w:t xml:space="preserve">, выполненный </w:t>
      </w:r>
      <w:r w:rsidR="009C6F0B">
        <w:t xml:space="preserve">на </w:t>
      </w:r>
      <w:r w:rsidR="002C00C0">
        <w:t>ПК</w:t>
      </w:r>
      <w:r w:rsidR="001E0270">
        <w:t xml:space="preserve"> </w:t>
      </w:r>
      <w:r>
        <w:t>пр</w:t>
      </w:r>
      <w:r w:rsidR="00F56693">
        <w:t>и подготовке плана работ.</w:t>
      </w:r>
    </w:p>
    <w:p w14:paraId="7CA64A26" w14:textId="25FAE234" w:rsidR="00B12D39" w:rsidRDefault="00FC19FF" w:rsidP="007F4B1D">
      <w:pPr>
        <w:pStyle w:val="ac"/>
        <w:numPr>
          <w:ilvl w:val="0"/>
          <w:numId w:val="43"/>
        </w:numPr>
        <w:tabs>
          <w:tab w:val="left" w:pos="567"/>
        </w:tabs>
        <w:spacing w:before="120"/>
        <w:ind w:left="0" w:firstLine="0"/>
        <w:contextualSpacing w:val="0"/>
      </w:pPr>
      <w:r>
        <w:t>Супервайзерская</w:t>
      </w:r>
      <w:r w:rsidR="00155462">
        <w:t xml:space="preserve"> служба </w:t>
      </w:r>
      <w:r w:rsidR="00B87513">
        <w:t xml:space="preserve">ОГ </w:t>
      </w:r>
      <w:r w:rsidR="00155462">
        <w:t>п</w:t>
      </w:r>
      <w:r w:rsidR="00F56693" w:rsidRPr="00C130BC">
        <w:t xml:space="preserve">еред производством работ с применением </w:t>
      </w:r>
      <w:r w:rsidR="00F56693">
        <w:t>колтюбинга</w:t>
      </w:r>
      <w:r w:rsidR="00155462">
        <w:t xml:space="preserve">, на стадии согласования плана работ, при выборе скорости СПО анализирует и </w:t>
      </w:r>
      <w:r w:rsidR="0039461F">
        <w:t>сопоставляет</w:t>
      </w:r>
      <w:r w:rsidR="00155462">
        <w:t xml:space="preserve"> следующие факторы: </w:t>
      </w:r>
      <w:r w:rsidR="00F56693" w:rsidRPr="00C130BC">
        <w:t>скважинные жидкости</w:t>
      </w:r>
      <w:r w:rsidR="00155462">
        <w:t>,</w:t>
      </w:r>
      <w:r w:rsidR="00F56693" w:rsidRPr="00C130BC">
        <w:t xml:space="preserve"> геометрию скважины</w:t>
      </w:r>
      <w:r w:rsidR="00155462">
        <w:t>, размер КНК, диаметр спущенных НКТ</w:t>
      </w:r>
      <w:r w:rsidR="00F56693" w:rsidRPr="00C130BC">
        <w:t>. Размер инструмента КНК совместно с диаметром НКТ может значительно влиять на вес трубы при ее спуске и подъеме. В случае нахождения больших компоновок глубинного инструмента в относительно малых цилиндрических пространствах, минимальный затрубный зазор, может возникнуть значительный поршневой эффект, который препятствует движению ГНКТ и вызывает эффект свабирования. Подобный эффект также может быть вызван наличием высоковязкой жидкости в затрубе. В скважинах с конструкциями большого диаметра возможность возникновения поршневого эффекта и свабирования</w:t>
      </w:r>
      <w:r w:rsidR="00F56693" w:rsidRPr="005A1574">
        <w:t xml:space="preserve"> </w:t>
      </w:r>
      <w:r w:rsidR="00F56693" w:rsidRPr="00C130BC">
        <w:t>снижается, однако, очень высок потенциал изгибания сплошной трубы при спуске.</w:t>
      </w:r>
      <w:r w:rsidR="008E4704">
        <w:t xml:space="preserve"> </w:t>
      </w:r>
      <w:r w:rsidR="00F56693" w:rsidRPr="00C130BC">
        <w:t xml:space="preserve">Принимая во внимание вышеуказанные факторы, влияющие на эффективное и безаварийное ведение работ </w:t>
      </w:r>
      <w:r w:rsidR="00F56693">
        <w:t>колтюбинг</w:t>
      </w:r>
      <w:r w:rsidR="00F56693" w:rsidRPr="00C130BC">
        <w:t xml:space="preserve">ом на скважине, принимаются скорости СПО </w:t>
      </w:r>
      <w:r w:rsidR="00F56693">
        <w:t>ГНКТ</w:t>
      </w:r>
      <w:r w:rsidR="00F56693" w:rsidRPr="00C130BC">
        <w:t xml:space="preserve"> в скважине</w:t>
      </w:r>
      <w:r w:rsidR="00F56693">
        <w:t>, представленные в</w:t>
      </w:r>
      <w:r w:rsidR="00F56693" w:rsidRPr="00C130BC">
        <w:t xml:space="preserve"> </w:t>
      </w:r>
      <w:r w:rsidR="00A60F25">
        <w:t>Сборнике нормативов продолжительности</w:t>
      </w:r>
      <w:r w:rsidR="0078514D">
        <w:t xml:space="preserve"> </w:t>
      </w:r>
      <w:r w:rsidR="00A60F25" w:rsidRPr="0078514D">
        <w:t>операций с ГНКТ</w:t>
      </w:r>
      <w:r w:rsidR="00A60F25" w:rsidRPr="00000E71">
        <w:t>.</w:t>
      </w:r>
    </w:p>
    <w:p w14:paraId="18FAD505" w14:textId="711935FA" w:rsidR="007A305C" w:rsidRDefault="00C644D5" w:rsidP="007F4B1D">
      <w:pPr>
        <w:pStyle w:val="ac"/>
        <w:numPr>
          <w:ilvl w:val="0"/>
          <w:numId w:val="43"/>
        </w:numPr>
        <w:tabs>
          <w:tab w:val="left" w:pos="567"/>
        </w:tabs>
        <w:spacing w:before="120"/>
        <w:ind w:left="0" w:firstLine="0"/>
        <w:contextualSpacing w:val="0"/>
      </w:pPr>
      <w:r>
        <w:t xml:space="preserve">Супервайзерская служба ОГ </w:t>
      </w:r>
      <w:r w:rsidR="0039461F">
        <w:t xml:space="preserve">осуществляет контроль за наличием инструментального контроля всех резьбовых соединений. </w:t>
      </w:r>
      <w:r w:rsidR="004858D0" w:rsidRPr="005A1574">
        <w:t xml:space="preserve">Все резьбовые соединения должны проходить инструментальный контроль перед каждым монтажом для СПО, с записью в листе движения оборудования. Дефектоскопию резьбовых соединений необходимо производить не реже чем через </w:t>
      </w:r>
      <w:r w:rsidR="004858D0" w:rsidRPr="000C4731">
        <w:t xml:space="preserve">8 СПО </w:t>
      </w:r>
      <w:r w:rsidR="00B12D39">
        <w:t>или один раз в 6 месяцев.</w:t>
      </w:r>
    </w:p>
    <w:p w14:paraId="0BD9649A" w14:textId="001898C6" w:rsidR="00B12D39" w:rsidRDefault="0039461F" w:rsidP="007F4B1D">
      <w:pPr>
        <w:pStyle w:val="ac"/>
        <w:numPr>
          <w:ilvl w:val="0"/>
          <w:numId w:val="43"/>
        </w:numPr>
        <w:tabs>
          <w:tab w:val="left" w:pos="567"/>
        </w:tabs>
        <w:spacing w:before="120"/>
        <w:ind w:left="0" w:firstLine="0"/>
        <w:contextualSpacing w:val="0"/>
      </w:pPr>
      <w:r>
        <w:t xml:space="preserve">При проведении СПО ГНКТ </w:t>
      </w:r>
      <w:r w:rsidR="00C644D5">
        <w:t xml:space="preserve">Супервайзерская служба ОГ </w:t>
      </w:r>
      <w:r>
        <w:t>контролирует процесс п</w:t>
      </w:r>
      <w:r w:rsidR="002A72CB">
        <w:t>роверк</w:t>
      </w:r>
      <w:r>
        <w:t>и</w:t>
      </w:r>
      <w:r w:rsidR="002A72CB">
        <w:t xml:space="preserve"> веса</w:t>
      </w:r>
      <w:r>
        <w:t xml:space="preserve">, который </w:t>
      </w:r>
      <w:r w:rsidR="002A72CB">
        <w:t>необходимо выполнять на отличной от предыдущей скважины глубине для предотвращения пиков усталости трубы ГНКТ в одном и том же месте.</w:t>
      </w:r>
    </w:p>
    <w:p w14:paraId="788BBE84" w14:textId="26947C36" w:rsidR="00B12D39" w:rsidRDefault="00C644D5" w:rsidP="007F4B1D">
      <w:pPr>
        <w:pStyle w:val="ac"/>
        <w:numPr>
          <w:ilvl w:val="0"/>
          <w:numId w:val="43"/>
        </w:numPr>
        <w:tabs>
          <w:tab w:val="left" w:pos="567"/>
        </w:tabs>
        <w:spacing w:before="120"/>
        <w:ind w:left="0" w:firstLine="0"/>
        <w:contextualSpacing w:val="0"/>
      </w:pPr>
      <w:r>
        <w:t xml:space="preserve">Супервайзерская служба ОГ </w:t>
      </w:r>
      <w:r w:rsidR="0039461F">
        <w:t xml:space="preserve">осуществляет </w:t>
      </w:r>
      <w:r w:rsidR="0039461F" w:rsidRPr="0039461F">
        <w:t>постоянны</w:t>
      </w:r>
      <w:r w:rsidR="0039461F">
        <w:t>й к</w:t>
      </w:r>
      <w:r w:rsidR="00C722E5">
        <w:t xml:space="preserve">онтроль за скважиной </w:t>
      </w:r>
      <w:r w:rsidR="00430C79">
        <w:t>при СПО</w:t>
      </w:r>
      <w:r w:rsidR="00C722E5">
        <w:t xml:space="preserve">, </w:t>
      </w:r>
      <w:r w:rsidR="0039461F" w:rsidRPr="0039461F">
        <w:t>вне зависимости от того находится скважина на репрессии или депрессии</w:t>
      </w:r>
      <w:r w:rsidR="0039461F">
        <w:t>. Д</w:t>
      </w:r>
      <w:r w:rsidR="00C722E5">
        <w:t>ля этого используется стриппер (должен работать постоянно).</w:t>
      </w:r>
      <w:r w:rsidR="00C713B2">
        <w:t xml:space="preserve"> Во флоте ГНКТ должен быть запасной новый уплотнитель стриппера.</w:t>
      </w:r>
    </w:p>
    <w:p w14:paraId="6E6A7309" w14:textId="20261FA4" w:rsidR="00B12D39" w:rsidRDefault="00C644D5" w:rsidP="007F4B1D">
      <w:pPr>
        <w:pStyle w:val="ac"/>
        <w:numPr>
          <w:ilvl w:val="0"/>
          <w:numId w:val="43"/>
        </w:numPr>
        <w:tabs>
          <w:tab w:val="left" w:pos="567"/>
        </w:tabs>
        <w:spacing w:before="120"/>
        <w:ind w:left="0" w:firstLine="0"/>
        <w:contextualSpacing w:val="0"/>
      </w:pPr>
      <w:r>
        <w:t xml:space="preserve">Супервайзерская служба ОГ </w:t>
      </w:r>
      <w:r w:rsidR="0039461F">
        <w:t>осуществляет контроль за наличием реперной</w:t>
      </w:r>
      <w:r w:rsidR="0039461F" w:rsidRPr="0039461F">
        <w:t xml:space="preserve"> «</w:t>
      </w:r>
      <w:r w:rsidR="0039461F">
        <w:t>метки</w:t>
      </w:r>
      <w:r w:rsidR="0039461F" w:rsidRPr="0039461F">
        <w:t xml:space="preserve"> глубины»</w:t>
      </w:r>
      <w:r w:rsidR="0039461F">
        <w:t xml:space="preserve"> </w:t>
      </w:r>
      <w:r w:rsidR="0039461F" w:rsidRPr="0039461F">
        <w:t>на расстоянии 100 м от конца гибкой колонны</w:t>
      </w:r>
      <w:r w:rsidR="0039461F">
        <w:t xml:space="preserve">, которая </w:t>
      </w:r>
      <w:r w:rsidR="002B3325">
        <w:t>служит д</w:t>
      </w:r>
      <w:r w:rsidR="00043411" w:rsidRPr="00043411">
        <w:t xml:space="preserve">ля сверки с показаниями глубиномера при извлечении </w:t>
      </w:r>
      <w:r w:rsidR="002B3325">
        <w:t>ГНКТ</w:t>
      </w:r>
      <w:r w:rsidR="00043411">
        <w:t>.</w:t>
      </w:r>
    </w:p>
    <w:p w14:paraId="3CC74130" w14:textId="24C4B883" w:rsidR="00825C66" w:rsidRPr="00825C66" w:rsidRDefault="00C644D5" w:rsidP="007F4B1D">
      <w:pPr>
        <w:pStyle w:val="ac"/>
        <w:numPr>
          <w:ilvl w:val="0"/>
          <w:numId w:val="43"/>
        </w:numPr>
        <w:tabs>
          <w:tab w:val="left" w:pos="567"/>
        </w:tabs>
        <w:spacing w:before="120"/>
        <w:ind w:left="0" w:firstLine="0"/>
        <w:contextualSpacing w:val="0"/>
      </w:pPr>
      <w:r>
        <w:t xml:space="preserve">Супервайзерская служба ОГ </w:t>
      </w:r>
      <w:r w:rsidR="002B3325">
        <w:t>осуществляет контроль за соблюдением условия работы с применением ГНКТ: п</w:t>
      </w:r>
      <w:r w:rsidR="00825C66" w:rsidRPr="00825C66">
        <w:t xml:space="preserve">ри открытой центральной задвижке на скважине и спущенной ГНКТ </w:t>
      </w:r>
      <w:r w:rsidR="00825C66" w:rsidRPr="00825C66">
        <w:lastRenderedPageBreak/>
        <w:t>категорически запрещается глушить ДВС колтюбинга, для проведения каких-либо работ кроме аварийных.</w:t>
      </w:r>
    </w:p>
    <w:p w14:paraId="77984EEE" w14:textId="77777777" w:rsidR="003B3623" w:rsidRDefault="003B3623" w:rsidP="00884B6C">
      <w:pPr>
        <w:pStyle w:val="S1"/>
        <w:numPr>
          <w:ilvl w:val="0"/>
          <w:numId w:val="24"/>
        </w:numPr>
        <w:tabs>
          <w:tab w:val="left" w:pos="0"/>
        </w:tabs>
        <w:rPr>
          <w:caps w:val="0"/>
          <w:snapToGrid w:val="0"/>
        </w:rPr>
        <w:sectPr w:rsidR="003B3623" w:rsidSect="00E15B04">
          <w:headerReference w:type="even" r:id="rId24"/>
          <w:headerReference w:type="first" r:id="rId25"/>
          <w:pgSz w:w="11906" w:h="16838" w:code="9"/>
          <w:pgMar w:top="567" w:right="1021" w:bottom="567" w:left="1247" w:header="737" w:footer="680" w:gutter="0"/>
          <w:cols w:space="708"/>
          <w:docGrid w:linePitch="360"/>
        </w:sectPr>
      </w:pPr>
      <w:bookmarkStart w:id="176" w:name="_Toc294162656"/>
      <w:bookmarkStart w:id="177" w:name="_Toc294260342"/>
      <w:bookmarkStart w:id="178" w:name="_Toc294699813"/>
      <w:bookmarkStart w:id="179" w:name="_Toc400705639"/>
      <w:bookmarkStart w:id="180" w:name="_Toc509225730"/>
      <w:bookmarkStart w:id="181" w:name="_Toc509227835"/>
    </w:p>
    <w:p w14:paraId="43F9A526" w14:textId="2926FDF1" w:rsidR="00F56693" w:rsidRPr="008C5443" w:rsidRDefault="00F56693" w:rsidP="008C5443">
      <w:pPr>
        <w:pStyle w:val="S1"/>
        <w:tabs>
          <w:tab w:val="left" w:pos="567"/>
        </w:tabs>
        <w:spacing w:after="240"/>
        <w:ind w:left="0" w:firstLine="0"/>
      </w:pPr>
      <w:bookmarkStart w:id="182" w:name="_Toc186202200"/>
      <w:bookmarkStart w:id="183" w:name="_Toc204958607"/>
      <w:r w:rsidRPr="008C5443">
        <w:lastRenderedPageBreak/>
        <w:t>ОБЕСПЕЧЕНИЕ КОНТРОЛЯ КАЧЕСТВА РАБОТ</w:t>
      </w:r>
      <w:bookmarkEnd w:id="176"/>
      <w:bookmarkEnd w:id="177"/>
      <w:bookmarkEnd w:id="178"/>
      <w:bookmarkEnd w:id="179"/>
      <w:bookmarkEnd w:id="180"/>
      <w:bookmarkEnd w:id="181"/>
      <w:bookmarkEnd w:id="182"/>
      <w:bookmarkEnd w:id="183"/>
    </w:p>
    <w:p w14:paraId="560241F1" w14:textId="26EBDA2D" w:rsidR="007B4C39" w:rsidRDefault="00C644D5" w:rsidP="002F61A6">
      <w:pPr>
        <w:pStyle w:val="ac"/>
        <w:numPr>
          <w:ilvl w:val="0"/>
          <w:numId w:val="44"/>
        </w:numPr>
        <w:tabs>
          <w:tab w:val="left" w:pos="567"/>
        </w:tabs>
        <w:spacing w:before="120"/>
        <w:ind w:left="0" w:firstLine="0"/>
        <w:contextualSpacing w:val="0"/>
      </w:pPr>
      <w:r>
        <w:t xml:space="preserve">Супервайзерская служба ОГ </w:t>
      </w:r>
      <w:r w:rsidR="007B4C39">
        <w:t>осуществляет контроль за наличием и работоспособностью</w:t>
      </w:r>
      <w:r w:rsidR="00F56693" w:rsidRPr="00C130BC">
        <w:t xml:space="preserve"> </w:t>
      </w:r>
      <w:r w:rsidR="00851A5C">
        <w:t xml:space="preserve">программного обеспечения флота ГНКТ по </w:t>
      </w:r>
      <w:r w:rsidR="00F56693" w:rsidRPr="00C130BC">
        <w:t>контрол</w:t>
      </w:r>
      <w:r w:rsidR="00851A5C">
        <w:t>ю</w:t>
      </w:r>
      <w:r w:rsidR="00F56693" w:rsidRPr="00C130BC">
        <w:t xml:space="preserve"> качества промывки и техническ</w:t>
      </w:r>
      <w:r w:rsidR="00851A5C">
        <w:t xml:space="preserve">ого </w:t>
      </w:r>
      <w:r w:rsidR="00F56693" w:rsidRPr="00C130BC">
        <w:t>состояни</w:t>
      </w:r>
      <w:r w:rsidR="00851A5C">
        <w:t xml:space="preserve">я </w:t>
      </w:r>
      <w:r w:rsidR="00F56693" w:rsidRPr="00C130BC">
        <w:t>колонны ГНКТ.</w:t>
      </w:r>
      <w:r w:rsidR="00F6605A">
        <w:t xml:space="preserve"> </w:t>
      </w:r>
      <w:r w:rsidR="00F56693" w:rsidRPr="00C130BC">
        <w:t>В основе любой системы контроля ГНКТ лежит понимание критических факторов и осуществление процедур и проверок, необходимых для обеспечения расчетного срока службы.</w:t>
      </w:r>
    </w:p>
    <w:p w14:paraId="21F7B7F4" w14:textId="205D038A" w:rsidR="00B12D39" w:rsidRDefault="00F56693" w:rsidP="00953B7C">
      <w:pPr>
        <w:pStyle w:val="ac"/>
        <w:tabs>
          <w:tab w:val="left" w:pos="709"/>
        </w:tabs>
        <w:spacing w:before="120"/>
        <w:ind w:left="0"/>
        <w:contextualSpacing w:val="0"/>
      </w:pPr>
      <w:r w:rsidRPr="00727CC9">
        <w:t>Система за контролем состояния ГНКТ предназначена для того, чтобы:</w:t>
      </w:r>
    </w:p>
    <w:p w14:paraId="0E86548D" w14:textId="29F81B9C" w:rsidR="00FC0D3E" w:rsidRDefault="00F56693" w:rsidP="00953B7C">
      <w:pPr>
        <w:pStyle w:val="ac"/>
        <w:numPr>
          <w:ilvl w:val="0"/>
          <w:numId w:val="46"/>
        </w:numPr>
        <w:tabs>
          <w:tab w:val="left" w:pos="567"/>
        </w:tabs>
        <w:spacing w:before="60"/>
        <w:ind w:left="567" w:hanging="397"/>
        <w:contextualSpacing w:val="0"/>
      </w:pPr>
      <w:r>
        <w:t>о</w:t>
      </w:r>
      <w:r w:rsidRPr="00727CC9">
        <w:t>беспечить</w:t>
      </w:r>
      <w:r w:rsidRPr="00C130BC">
        <w:t xml:space="preserve"> надежность колонны:</w:t>
      </w:r>
    </w:p>
    <w:p w14:paraId="51DB937D" w14:textId="629941A0" w:rsidR="00F56693" w:rsidRDefault="00F56693" w:rsidP="002F61A6">
      <w:pPr>
        <w:pStyle w:val="ac"/>
        <w:numPr>
          <w:ilvl w:val="0"/>
          <w:numId w:val="47"/>
        </w:numPr>
        <w:tabs>
          <w:tab w:val="left" w:pos="567"/>
        </w:tabs>
        <w:spacing w:before="60"/>
        <w:ind w:left="964" w:hanging="397"/>
        <w:contextualSpacing w:val="0"/>
      </w:pPr>
      <w:r w:rsidRPr="00C130BC">
        <w:t>известные (или предполагаемые) факторы, влияющие на работу трубы</w:t>
      </w:r>
      <w:r>
        <w:t>;</w:t>
      </w:r>
    </w:p>
    <w:p w14:paraId="748C110B" w14:textId="45BF3606" w:rsidR="007B4C39" w:rsidRDefault="00F56693" w:rsidP="002F61A6">
      <w:pPr>
        <w:pStyle w:val="ac"/>
        <w:numPr>
          <w:ilvl w:val="0"/>
          <w:numId w:val="47"/>
        </w:numPr>
        <w:tabs>
          <w:tab w:val="left" w:pos="567"/>
        </w:tabs>
        <w:spacing w:before="60"/>
        <w:ind w:left="964" w:hanging="397"/>
        <w:contextualSpacing w:val="0"/>
      </w:pPr>
      <w:r w:rsidRPr="00C130BC">
        <w:t>контроль за наиболее критическими параметрами (качество сварных швов)</w:t>
      </w:r>
      <w:r w:rsidR="00295F5E">
        <w:t>;</w:t>
      </w:r>
    </w:p>
    <w:p w14:paraId="7D667D6E" w14:textId="03D73607" w:rsidR="007B4C39" w:rsidRDefault="00F56693" w:rsidP="00953B7C">
      <w:pPr>
        <w:pStyle w:val="ac"/>
        <w:numPr>
          <w:ilvl w:val="0"/>
          <w:numId w:val="46"/>
        </w:numPr>
        <w:tabs>
          <w:tab w:val="left" w:pos="567"/>
        </w:tabs>
        <w:spacing w:before="60"/>
        <w:ind w:left="567" w:hanging="397"/>
        <w:contextualSpacing w:val="0"/>
      </w:pPr>
      <w:r>
        <w:t>п</w:t>
      </w:r>
      <w:r w:rsidRPr="00727CC9">
        <w:t>овысить</w:t>
      </w:r>
      <w:r w:rsidRPr="00C130BC">
        <w:t xml:space="preserve"> безопасность:</w:t>
      </w:r>
    </w:p>
    <w:p w14:paraId="52F0CFAF" w14:textId="0141275D" w:rsidR="007B4C39" w:rsidRDefault="00F56693" w:rsidP="002F61A6">
      <w:pPr>
        <w:pStyle w:val="ac"/>
        <w:numPr>
          <w:ilvl w:val="0"/>
          <w:numId w:val="47"/>
        </w:numPr>
        <w:tabs>
          <w:tab w:val="left" w:pos="567"/>
        </w:tabs>
        <w:spacing w:before="60"/>
        <w:ind w:left="964" w:hanging="397"/>
        <w:contextualSpacing w:val="0"/>
      </w:pPr>
      <w:r w:rsidRPr="00C130BC">
        <w:t>уменьшение опасностей, связанных с применением ГНКТ</w:t>
      </w:r>
      <w:r w:rsidR="00295F5E">
        <w:t>;</w:t>
      </w:r>
    </w:p>
    <w:p w14:paraId="57FC05FE" w14:textId="4547B0CB" w:rsidR="00FC0D3E" w:rsidRDefault="00F56693" w:rsidP="00953B7C">
      <w:pPr>
        <w:pStyle w:val="ac"/>
        <w:numPr>
          <w:ilvl w:val="0"/>
          <w:numId w:val="46"/>
        </w:numPr>
        <w:tabs>
          <w:tab w:val="left" w:pos="567"/>
        </w:tabs>
        <w:spacing w:before="60"/>
        <w:ind w:left="567" w:hanging="397"/>
        <w:contextualSpacing w:val="0"/>
      </w:pPr>
      <w:r>
        <w:t>о</w:t>
      </w:r>
      <w:r w:rsidRPr="00727CC9">
        <w:t>ценить</w:t>
      </w:r>
      <w:r w:rsidRPr="00C130BC">
        <w:t xml:space="preserve"> работу колонны ГНКТ:</w:t>
      </w:r>
    </w:p>
    <w:p w14:paraId="0C6B878B" w14:textId="356412D8" w:rsidR="008C5443" w:rsidRDefault="00F56693" w:rsidP="002F61A6">
      <w:pPr>
        <w:pStyle w:val="ac"/>
        <w:numPr>
          <w:ilvl w:val="0"/>
          <w:numId w:val="47"/>
        </w:numPr>
        <w:tabs>
          <w:tab w:val="left" w:pos="567"/>
        </w:tabs>
        <w:spacing w:before="60"/>
        <w:ind w:left="964" w:hanging="397"/>
        <w:contextualSpacing w:val="0"/>
      </w:pPr>
      <w:r w:rsidRPr="00C130BC">
        <w:t>сопоставление данных моделирования срока эксплуатации с фактическими данными</w:t>
      </w:r>
      <w:r w:rsidR="00421411">
        <w:t>.</w:t>
      </w:r>
    </w:p>
    <w:p w14:paraId="6C14CC5F" w14:textId="7E8CB8FE" w:rsidR="00C71999" w:rsidRDefault="00F56693" w:rsidP="002F61A6">
      <w:pPr>
        <w:pStyle w:val="ac"/>
        <w:numPr>
          <w:ilvl w:val="0"/>
          <w:numId w:val="44"/>
        </w:numPr>
        <w:tabs>
          <w:tab w:val="left" w:pos="567"/>
        </w:tabs>
        <w:spacing w:before="120"/>
        <w:ind w:left="0" w:firstLine="0"/>
        <w:contextualSpacing w:val="0"/>
      </w:pPr>
      <w:r w:rsidRPr="00727CC9">
        <w:t>Система автоматического отключения тяги инжектора, при превышении</w:t>
      </w:r>
      <w:r>
        <w:t xml:space="preserve"> </w:t>
      </w:r>
      <w:r w:rsidRPr="00727CC9">
        <w:t>допустимого усилия, как при спуске, так и при подъеме:</w:t>
      </w:r>
    </w:p>
    <w:p w14:paraId="78A8DEDE" w14:textId="3BD56CBB" w:rsidR="00C71999" w:rsidRDefault="00F56693" w:rsidP="002F61A6">
      <w:pPr>
        <w:pStyle w:val="ac"/>
        <w:numPr>
          <w:ilvl w:val="0"/>
          <w:numId w:val="46"/>
        </w:numPr>
        <w:tabs>
          <w:tab w:val="left" w:pos="567"/>
        </w:tabs>
        <w:spacing w:before="60"/>
        <w:ind w:left="567" w:hanging="397"/>
        <w:contextualSpacing w:val="0"/>
      </w:pPr>
      <w:r>
        <w:t>п</w:t>
      </w:r>
      <w:r w:rsidRPr="00C130BC">
        <w:t xml:space="preserve">озволит </w:t>
      </w:r>
      <w:r>
        <w:t>исключить «человеческий фактор»</w:t>
      </w:r>
      <w:r w:rsidR="007578BB">
        <w:t>;</w:t>
      </w:r>
    </w:p>
    <w:p w14:paraId="02F1888C" w14:textId="33CDB337" w:rsidR="00C71999" w:rsidRDefault="00F56693" w:rsidP="002F61A6">
      <w:pPr>
        <w:pStyle w:val="ac"/>
        <w:numPr>
          <w:ilvl w:val="0"/>
          <w:numId w:val="46"/>
        </w:numPr>
        <w:tabs>
          <w:tab w:val="left" w:pos="567"/>
        </w:tabs>
        <w:spacing w:before="60"/>
        <w:ind w:left="567" w:hanging="397"/>
        <w:contextualSpacing w:val="0"/>
      </w:pPr>
      <w:r>
        <w:t>п</w:t>
      </w:r>
      <w:r w:rsidRPr="00C130BC">
        <w:t>оз</w:t>
      </w:r>
      <w:r w:rsidR="007578BB">
        <w:t>волит продлить срок службы ГНКТ;</w:t>
      </w:r>
    </w:p>
    <w:p w14:paraId="623D120C" w14:textId="756101D2" w:rsidR="00C71999" w:rsidRDefault="00F56693" w:rsidP="002F61A6">
      <w:pPr>
        <w:pStyle w:val="ac"/>
        <w:numPr>
          <w:ilvl w:val="0"/>
          <w:numId w:val="46"/>
        </w:numPr>
        <w:tabs>
          <w:tab w:val="left" w:pos="567"/>
        </w:tabs>
        <w:spacing w:before="60"/>
        <w:ind w:left="567" w:hanging="397"/>
        <w:contextualSpacing w:val="0"/>
      </w:pPr>
      <w:r>
        <w:t>п</w:t>
      </w:r>
      <w:r w:rsidRPr="00C130BC">
        <w:t>озволит избежать осложнения и аварии.</w:t>
      </w:r>
    </w:p>
    <w:p w14:paraId="390CD2AE" w14:textId="5FACB101" w:rsidR="00C71999" w:rsidRDefault="008E7D97" w:rsidP="002F61A6">
      <w:pPr>
        <w:pStyle w:val="ac"/>
        <w:numPr>
          <w:ilvl w:val="0"/>
          <w:numId w:val="44"/>
        </w:numPr>
        <w:tabs>
          <w:tab w:val="left" w:pos="567"/>
        </w:tabs>
        <w:spacing w:before="120"/>
        <w:ind w:left="0" w:firstLine="0"/>
        <w:contextualSpacing w:val="0"/>
      </w:pPr>
      <w:r w:rsidRPr="008E7D97">
        <w:t>Систе</w:t>
      </w:r>
      <w:r w:rsidR="00C71999">
        <w:t>ма контроля утонения труб обеспечивает</w:t>
      </w:r>
      <w:r w:rsidRPr="008E7D97">
        <w:t xml:space="preserve"> полную автоматизацию процессов измерений, обработки, накопления (хранения) и предоставления данных по техническому состоянию ГНКТ </w:t>
      </w:r>
      <w:r w:rsidR="00AF5398" w:rsidRPr="008E7D97">
        <w:t>во</w:t>
      </w:r>
      <w:r w:rsidR="00A462CF" w:rsidRPr="00A462CF">
        <w:t xml:space="preserve"> </w:t>
      </w:r>
      <w:r w:rsidR="00AF5398" w:rsidRPr="008E7D97">
        <w:t>время</w:t>
      </w:r>
      <w:r w:rsidRPr="008E7D97">
        <w:t xml:space="preserve"> СПО, а </w:t>
      </w:r>
      <w:r w:rsidR="00AF5398" w:rsidRPr="008E7D97">
        <w:t>также</w:t>
      </w:r>
      <w:r w:rsidRPr="008E7D97">
        <w:t xml:space="preserve"> непрерывное отображение параметров в режиме реального времени.</w:t>
      </w:r>
    </w:p>
    <w:p w14:paraId="26D143E6" w14:textId="0A9B7C47" w:rsidR="00C71999" w:rsidRDefault="00F56693" w:rsidP="00953B7C">
      <w:pPr>
        <w:pStyle w:val="ac"/>
        <w:tabs>
          <w:tab w:val="left" w:pos="709"/>
        </w:tabs>
        <w:spacing w:before="120"/>
        <w:ind w:left="0"/>
        <w:contextualSpacing w:val="0"/>
      </w:pPr>
      <w:r w:rsidRPr="00727CC9">
        <w:t xml:space="preserve">Контроль и ведение рабочих записей </w:t>
      </w:r>
      <w:r w:rsidR="00C71999">
        <w:t>обеспечивают</w:t>
      </w:r>
      <w:r w:rsidRPr="00727CC9">
        <w:t>:</w:t>
      </w:r>
    </w:p>
    <w:p w14:paraId="43841BD9" w14:textId="4F55D077" w:rsidR="00C71999" w:rsidRDefault="00F56693" w:rsidP="002F61A6">
      <w:pPr>
        <w:pStyle w:val="ac"/>
        <w:numPr>
          <w:ilvl w:val="0"/>
          <w:numId w:val="46"/>
        </w:numPr>
        <w:tabs>
          <w:tab w:val="left" w:pos="567"/>
        </w:tabs>
        <w:spacing w:before="60"/>
        <w:ind w:left="567" w:hanging="397"/>
        <w:contextualSpacing w:val="0"/>
      </w:pPr>
      <w:r w:rsidRPr="001426F0">
        <w:t>точную регистрацию истории эксплуатации колонны ГНКТ:</w:t>
      </w:r>
    </w:p>
    <w:p w14:paraId="5B24F08C" w14:textId="75FFDE1F" w:rsidR="00493347" w:rsidRDefault="00F56693" w:rsidP="002F61A6">
      <w:pPr>
        <w:pStyle w:val="ac"/>
        <w:numPr>
          <w:ilvl w:val="0"/>
          <w:numId w:val="47"/>
        </w:numPr>
        <w:tabs>
          <w:tab w:val="left" w:pos="567"/>
        </w:tabs>
        <w:spacing w:before="60"/>
        <w:ind w:left="964" w:hanging="397"/>
        <w:contextualSpacing w:val="0"/>
      </w:pPr>
      <w:r w:rsidRPr="00C130BC">
        <w:t>длина (включая местоположение сварных швов)</w:t>
      </w:r>
      <w:r>
        <w:t>;</w:t>
      </w:r>
    </w:p>
    <w:p w14:paraId="2DEBCCCD" w14:textId="1654BB85" w:rsidR="00C71999" w:rsidRDefault="00F56693" w:rsidP="002F61A6">
      <w:pPr>
        <w:pStyle w:val="ac"/>
        <w:numPr>
          <w:ilvl w:val="0"/>
          <w:numId w:val="47"/>
        </w:numPr>
        <w:tabs>
          <w:tab w:val="left" w:pos="567"/>
        </w:tabs>
        <w:spacing w:before="60"/>
        <w:ind w:left="964" w:hanging="397"/>
        <w:contextualSpacing w:val="0"/>
      </w:pPr>
      <w:r w:rsidRPr="00C130BC">
        <w:t>усталость (регистрация циклов перегиба и давления)</w:t>
      </w:r>
      <w:r>
        <w:t>;</w:t>
      </w:r>
    </w:p>
    <w:p w14:paraId="218367BE" w14:textId="4B6A0BD0" w:rsidR="00C71999" w:rsidRDefault="00F56693" w:rsidP="002F61A6">
      <w:pPr>
        <w:pStyle w:val="ac"/>
        <w:numPr>
          <w:ilvl w:val="0"/>
          <w:numId w:val="47"/>
        </w:numPr>
        <w:tabs>
          <w:tab w:val="left" w:pos="567"/>
        </w:tabs>
        <w:spacing w:before="60"/>
        <w:ind w:left="964" w:hanging="397"/>
        <w:contextualSpacing w:val="0"/>
      </w:pPr>
      <w:r w:rsidRPr="00C130BC">
        <w:t>воздействие агрессивных жидкостей и сред</w:t>
      </w:r>
      <w:r>
        <w:t>;</w:t>
      </w:r>
    </w:p>
    <w:p w14:paraId="39269100" w14:textId="7E039948" w:rsidR="00C71999" w:rsidRDefault="00F56693" w:rsidP="002F61A6">
      <w:pPr>
        <w:pStyle w:val="ac"/>
        <w:numPr>
          <w:ilvl w:val="0"/>
          <w:numId w:val="47"/>
        </w:numPr>
        <w:tabs>
          <w:tab w:val="left" w:pos="567"/>
        </w:tabs>
        <w:spacing w:before="60"/>
        <w:ind w:left="964" w:hanging="397"/>
        <w:contextualSpacing w:val="0"/>
      </w:pPr>
      <w:r w:rsidRPr="00C130BC">
        <w:t>точный анализ причин отказа колонны (ошибка оператора ГНКТ, ускоренная усталость)</w:t>
      </w:r>
      <w:r w:rsidR="00953B7C">
        <w:t>;</w:t>
      </w:r>
    </w:p>
    <w:p w14:paraId="5BC56623" w14:textId="00CB1566" w:rsidR="00C71999" w:rsidRDefault="00F56693" w:rsidP="002F61A6">
      <w:pPr>
        <w:pStyle w:val="ac"/>
        <w:numPr>
          <w:ilvl w:val="0"/>
          <w:numId w:val="46"/>
        </w:numPr>
        <w:tabs>
          <w:tab w:val="left" w:pos="567"/>
        </w:tabs>
        <w:spacing w:before="60"/>
        <w:ind w:left="567" w:hanging="397"/>
        <w:contextualSpacing w:val="0"/>
      </w:pPr>
      <w:r>
        <w:t>т</w:t>
      </w:r>
      <w:r w:rsidRPr="00A85E1B">
        <w:t>очную</w:t>
      </w:r>
      <w:r w:rsidRPr="00C130BC">
        <w:t xml:space="preserve"> регистрацию параметров:</w:t>
      </w:r>
    </w:p>
    <w:p w14:paraId="6DA34871" w14:textId="79D03970" w:rsidR="00C71999" w:rsidRDefault="00F56693" w:rsidP="002F61A6">
      <w:pPr>
        <w:pStyle w:val="ac"/>
        <w:numPr>
          <w:ilvl w:val="0"/>
          <w:numId w:val="47"/>
        </w:numPr>
        <w:tabs>
          <w:tab w:val="left" w:pos="567"/>
        </w:tabs>
        <w:spacing w:before="60"/>
        <w:ind w:left="964" w:hanging="397"/>
        <w:contextualSpacing w:val="0"/>
      </w:pPr>
      <w:r w:rsidRPr="00C130BC">
        <w:t>расход промывочной жидкости и азота</w:t>
      </w:r>
      <w:r>
        <w:t>;</w:t>
      </w:r>
    </w:p>
    <w:p w14:paraId="08AC53A9" w14:textId="404F95BA" w:rsidR="00C71999" w:rsidRDefault="00F56693" w:rsidP="002F61A6">
      <w:pPr>
        <w:pStyle w:val="ac"/>
        <w:numPr>
          <w:ilvl w:val="0"/>
          <w:numId w:val="47"/>
        </w:numPr>
        <w:tabs>
          <w:tab w:val="left" w:pos="567"/>
        </w:tabs>
        <w:spacing w:before="60"/>
        <w:ind w:left="964" w:hanging="397"/>
        <w:contextualSpacing w:val="0"/>
      </w:pPr>
      <w:r w:rsidRPr="00C130BC">
        <w:t>циркуляционное давление, устьевое давление</w:t>
      </w:r>
      <w:r>
        <w:t>;</w:t>
      </w:r>
    </w:p>
    <w:p w14:paraId="772E3ED4" w14:textId="35D7E95F" w:rsidR="00C71999" w:rsidRDefault="00F56693" w:rsidP="002F61A6">
      <w:pPr>
        <w:pStyle w:val="ac"/>
        <w:numPr>
          <w:ilvl w:val="0"/>
          <w:numId w:val="47"/>
        </w:numPr>
        <w:tabs>
          <w:tab w:val="left" w:pos="567"/>
        </w:tabs>
        <w:spacing w:before="60"/>
        <w:ind w:left="964" w:hanging="397"/>
        <w:contextualSpacing w:val="0"/>
      </w:pPr>
      <w:r w:rsidRPr="00C130BC">
        <w:t>веса ГНКТ</w:t>
      </w:r>
      <w:r>
        <w:t>;</w:t>
      </w:r>
    </w:p>
    <w:p w14:paraId="366F09DA" w14:textId="045FFC89" w:rsidR="00C71999" w:rsidRDefault="00F56693" w:rsidP="002F61A6">
      <w:pPr>
        <w:pStyle w:val="ac"/>
        <w:numPr>
          <w:ilvl w:val="0"/>
          <w:numId w:val="47"/>
        </w:numPr>
        <w:tabs>
          <w:tab w:val="left" w:pos="567"/>
        </w:tabs>
        <w:spacing w:before="60"/>
        <w:ind w:left="964" w:hanging="397"/>
        <w:contextualSpacing w:val="0"/>
      </w:pPr>
      <w:r w:rsidRPr="00C130BC">
        <w:t xml:space="preserve">скорости </w:t>
      </w:r>
      <w:r>
        <w:t>СПО;</w:t>
      </w:r>
    </w:p>
    <w:p w14:paraId="00A98040" w14:textId="572E7C94" w:rsidR="00C71999" w:rsidRDefault="00F56693" w:rsidP="002F61A6">
      <w:pPr>
        <w:pStyle w:val="ac"/>
        <w:numPr>
          <w:ilvl w:val="0"/>
          <w:numId w:val="47"/>
        </w:numPr>
        <w:tabs>
          <w:tab w:val="left" w:pos="567"/>
        </w:tabs>
        <w:spacing w:before="60"/>
        <w:ind w:left="964" w:hanging="397"/>
        <w:contextualSpacing w:val="0"/>
      </w:pPr>
      <w:r w:rsidRPr="00C130BC">
        <w:t xml:space="preserve">нагрузки на колонну </w:t>
      </w:r>
      <w:r w:rsidR="005A4EE0" w:rsidRPr="005A4EE0">
        <w:t>ГТ</w:t>
      </w:r>
      <w:r>
        <w:t>;</w:t>
      </w:r>
    </w:p>
    <w:p w14:paraId="7C1FEAE9" w14:textId="33D68697" w:rsidR="00493347" w:rsidRDefault="00F56693" w:rsidP="002F61A6">
      <w:pPr>
        <w:pStyle w:val="ac"/>
        <w:numPr>
          <w:ilvl w:val="0"/>
          <w:numId w:val="47"/>
        </w:numPr>
        <w:tabs>
          <w:tab w:val="left" w:pos="567"/>
        </w:tabs>
        <w:spacing w:before="60"/>
        <w:ind w:left="964" w:hanging="397"/>
        <w:contextualSpacing w:val="0"/>
      </w:pPr>
      <w:r w:rsidRPr="00C130BC">
        <w:t>глубину спуска колонны ГНКТ (два независимых друг от друга счетчика)</w:t>
      </w:r>
      <w:r>
        <w:t>;</w:t>
      </w:r>
    </w:p>
    <w:p w14:paraId="2D08A487" w14:textId="69ACC529" w:rsidR="00C71999" w:rsidRDefault="00F56693" w:rsidP="002F61A6">
      <w:pPr>
        <w:pStyle w:val="ac"/>
        <w:numPr>
          <w:ilvl w:val="0"/>
          <w:numId w:val="47"/>
        </w:numPr>
        <w:tabs>
          <w:tab w:val="left" w:pos="567"/>
        </w:tabs>
        <w:spacing w:before="60"/>
        <w:ind w:left="964" w:hanging="397"/>
        <w:contextualSpacing w:val="0"/>
      </w:pPr>
      <w:r w:rsidRPr="00C130BC">
        <w:t>давление затрубного пространства</w:t>
      </w:r>
      <w:r>
        <w:t>;</w:t>
      </w:r>
    </w:p>
    <w:p w14:paraId="77A60425" w14:textId="5FF19168" w:rsidR="00C71999" w:rsidRDefault="00F56693" w:rsidP="002F61A6">
      <w:pPr>
        <w:pStyle w:val="ac"/>
        <w:numPr>
          <w:ilvl w:val="0"/>
          <w:numId w:val="47"/>
        </w:numPr>
        <w:tabs>
          <w:tab w:val="left" w:pos="567"/>
        </w:tabs>
        <w:spacing w:before="60"/>
        <w:ind w:left="964" w:hanging="397"/>
        <w:contextualSpacing w:val="0"/>
      </w:pPr>
      <w:r w:rsidRPr="00C130BC">
        <w:t>максимального % износа ГНКТ</w:t>
      </w:r>
      <w:r>
        <w:t>;</w:t>
      </w:r>
    </w:p>
    <w:p w14:paraId="1E665F60" w14:textId="3125ECAD" w:rsidR="00C71999" w:rsidRDefault="00F56693" w:rsidP="002F61A6">
      <w:pPr>
        <w:pStyle w:val="ac"/>
        <w:numPr>
          <w:ilvl w:val="0"/>
          <w:numId w:val="47"/>
        </w:numPr>
        <w:tabs>
          <w:tab w:val="left" w:pos="567"/>
        </w:tabs>
        <w:spacing w:before="60"/>
        <w:ind w:left="964" w:hanging="397"/>
        <w:contextualSpacing w:val="0"/>
      </w:pPr>
      <w:r w:rsidRPr="00C130BC">
        <w:t>мониторинг нагрузок и давлений в реальном режиме времени</w:t>
      </w:r>
      <w:r>
        <w:t>;</w:t>
      </w:r>
    </w:p>
    <w:p w14:paraId="5069CD99" w14:textId="32B23900" w:rsidR="009E37A8" w:rsidRDefault="00F56693" w:rsidP="002F61A6">
      <w:pPr>
        <w:pStyle w:val="ac"/>
        <w:numPr>
          <w:ilvl w:val="0"/>
          <w:numId w:val="47"/>
        </w:numPr>
        <w:tabs>
          <w:tab w:val="left" w:pos="567"/>
        </w:tabs>
        <w:spacing w:before="60"/>
        <w:ind w:left="964" w:hanging="397"/>
        <w:contextualSpacing w:val="0"/>
      </w:pPr>
      <w:r w:rsidRPr="00C130BC">
        <w:t xml:space="preserve">система контроля </w:t>
      </w:r>
      <w:r>
        <w:t>утонения</w:t>
      </w:r>
      <w:r w:rsidRPr="00C130BC">
        <w:t xml:space="preserve"> труб</w:t>
      </w:r>
      <w:r>
        <w:t>.</w:t>
      </w:r>
    </w:p>
    <w:p w14:paraId="26D68F10" w14:textId="60183EEE" w:rsidR="00493347" w:rsidRDefault="00C644D5" w:rsidP="002F61A6">
      <w:pPr>
        <w:pStyle w:val="ac"/>
        <w:numPr>
          <w:ilvl w:val="0"/>
          <w:numId w:val="44"/>
        </w:numPr>
        <w:tabs>
          <w:tab w:val="left" w:pos="567"/>
        </w:tabs>
        <w:spacing w:before="120"/>
        <w:ind w:left="0" w:firstLine="0"/>
        <w:contextualSpacing w:val="0"/>
      </w:pPr>
      <w:r>
        <w:lastRenderedPageBreak/>
        <w:t xml:space="preserve">Супервайзерская служба ОГ </w:t>
      </w:r>
      <w:r w:rsidR="00DE072C">
        <w:t xml:space="preserve">осуществляет контроль за своевременностью </w:t>
      </w:r>
      <w:r w:rsidR="00255D41" w:rsidRPr="003A1E59">
        <w:t xml:space="preserve">(не реже чем раз в 4 часа) и </w:t>
      </w:r>
      <w:r w:rsidR="00DE072C">
        <w:t xml:space="preserve">полнотой вносимых данных </w:t>
      </w:r>
      <w:r w:rsidR="00BC30B0">
        <w:t>в информационную</w:t>
      </w:r>
      <w:r w:rsidR="00BC30B0" w:rsidRPr="009B26FE">
        <w:rPr>
          <w:szCs w:val="24"/>
        </w:rPr>
        <w:t xml:space="preserve"> систем</w:t>
      </w:r>
      <w:r w:rsidR="00BC30B0">
        <w:rPr>
          <w:szCs w:val="24"/>
        </w:rPr>
        <w:t>у</w:t>
      </w:r>
      <w:r w:rsidR="00BC30B0" w:rsidRPr="009B26FE">
        <w:rPr>
          <w:szCs w:val="24"/>
        </w:rPr>
        <w:t>, используем</w:t>
      </w:r>
      <w:r w:rsidR="00BC30B0">
        <w:rPr>
          <w:szCs w:val="24"/>
        </w:rPr>
        <w:t>ой</w:t>
      </w:r>
      <w:r w:rsidR="00BC30B0" w:rsidRPr="009B26FE">
        <w:rPr>
          <w:szCs w:val="24"/>
        </w:rPr>
        <w:t xml:space="preserve"> </w:t>
      </w:r>
      <w:r w:rsidR="00445695">
        <w:rPr>
          <w:szCs w:val="24"/>
        </w:rPr>
        <w:t>ОГ</w:t>
      </w:r>
      <w:r w:rsidR="00BC30B0" w:rsidRPr="009B26FE">
        <w:rPr>
          <w:szCs w:val="24"/>
        </w:rPr>
        <w:t xml:space="preserve"> для учета работ, выполняемых </w:t>
      </w:r>
      <w:r w:rsidR="00BC30B0">
        <w:rPr>
          <w:szCs w:val="24"/>
        </w:rPr>
        <w:t>П</w:t>
      </w:r>
      <w:r w:rsidR="00BC30B0" w:rsidRPr="009B26FE">
        <w:rPr>
          <w:szCs w:val="24"/>
        </w:rPr>
        <w:t xml:space="preserve">одрядчиками </w:t>
      </w:r>
      <w:r w:rsidR="007A663C">
        <w:t>по ГНКТ</w:t>
      </w:r>
      <w:r w:rsidR="007A663C" w:rsidRPr="009B26FE">
        <w:rPr>
          <w:szCs w:val="24"/>
        </w:rPr>
        <w:t xml:space="preserve"> </w:t>
      </w:r>
      <w:r w:rsidR="00BC30B0" w:rsidRPr="009B26FE">
        <w:rPr>
          <w:szCs w:val="24"/>
        </w:rPr>
        <w:t xml:space="preserve">на объектах </w:t>
      </w:r>
      <w:r w:rsidR="00445695">
        <w:rPr>
          <w:szCs w:val="24"/>
        </w:rPr>
        <w:t>ОГ</w:t>
      </w:r>
      <w:r w:rsidR="00255D41" w:rsidRPr="003A1E59">
        <w:t xml:space="preserve"> скважине.</w:t>
      </w:r>
      <w:r w:rsidR="009E37A8">
        <w:t xml:space="preserve"> И</w:t>
      </w:r>
      <w:r w:rsidR="00255D41" w:rsidRPr="006D4352">
        <w:t xml:space="preserve">нформация </w:t>
      </w:r>
      <w:r w:rsidR="009E37A8">
        <w:t xml:space="preserve">включает в себя данные </w:t>
      </w:r>
      <w:r w:rsidR="00255D41" w:rsidRPr="006D4352">
        <w:t>о технологической жидкости, используемой при работе и её параметрах, о</w:t>
      </w:r>
      <w:r w:rsidR="00255D41">
        <w:t>б</w:t>
      </w:r>
      <w:r w:rsidR="00255D41" w:rsidRPr="006D4352">
        <w:t xml:space="preserve"> объёме и свойствах используемых материалов, о весе ГНКТ на каждом этапе работы, расходе </w:t>
      </w:r>
      <w:r w:rsidR="00255D41">
        <w:t xml:space="preserve">насоса и </w:t>
      </w:r>
      <w:r w:rsidR="00255D41" w:rsidRPr="006D4352">
        <w:t>азота,</w:t>
      </w:r>
      <w:r w:rsidR="00255D41">
        <w:t xml:space="preserve"> давлений,</w:t>
      </w:r>
      <w:r w:rsidR="00255D41" w:rsidRPr="006D4352">
        <w:t xml:space="preserve"> объёме вымытого проппанта, объёме закаченной и откаченной жидкости, промежуточные и итоговые результаты работы, а также пункты, отражённые в плане работ, в том числе проведение </w:t>
      </w:r>
      <w:r w:rsidR="00255D41" w:rsidRPr="008C5443">
        <w:t>учебно-тренировочных занятий по сигналу «Выброс», сведения о спускаемой КНК в скважину</w:t>
      </w:r>
      <w:r w:rsidR="00255D41" w:rsidRPr="006D4352">
        <w:t>.</w:t>
      </w:r>
    </w:p>
    <w:p w14:paraId="12368E37" w14:textId="1FEF7B2A" w:rsidR="009E37A8" w:rsidRDefault="00C644D5" w:rsidP="002F61A6">
      <w:pPr>
        <w:pStyle w:val="ac"/>
        <w:numPr>
          <w:ilvl w:val="0"/>
          <w:numId w:val="44"/>
        </w:numPr>
        <w:tabs>
          <w:tab w:val="left" w:pos="567"/>
        </w:tabs>
        <w:spacing w:before="120"/>
        <w:ind w:left="0" w:firstLine="0"/>
        <w:contextualSpacing w:val="0"/>
      </w:pPr>
      <w:r>
        <w:t xml:space="preserve">Супервайзерская служба ОГ </w:t>
      </w:r>
      <w:r w:rsidR="00DE072C">
        <w:t xml:space="preserve">осуществляет контроль за своевременную передачу </w:t>
      </w:r>
      <w:r w:rsidR="00A915A3">
        <w:t>Подрядчиком</w:t>
      </w:r>
      <w:r w:rsidR="007A663C" w:rsidRPr="007A663C">
        <w:t xml:space="preserve"> </w:t>
      </w:r>
      <w:r w:rsidR="007A663C">
        <w:t>по ГНКТ</w:t>
      </w:r>
      <w:r w:rsidR="00A915A3">
        <w:t xml:space="preserve"> информации о проделанной работе флотом ГНКТ </w:t>
      </w:r>
      <w:r w:rsidR="00D61AB8">
        <w:t xml:space="preserve">в </w:t>
      </w:r>
      <w:r w:rsidR="00255D41">
        <w:t>обозначенное время</w:t>
      </w:r>
      <w:r w:rsidR="00621B9A">
        <w:t xml:space="preserve"> по</w:t>
      </w:r>
      <w:r w:rsidR="00B02126">
        <w:t xml:space="preserve"> </w:t>
      </w:r>
      <w:r w:rsidR="00621B9A">
        <w:t>форме</w:t>
      </w:r>
      <w:r w:rsidR="00B02126">
        <w:t>, разработанной и утвержденной в ОГ</w:t>
      </w:r>
      <w:r w:rsidR="00255D41">
        <w:t>.</w:t>
      </w:r>
    </w:p>
    <w:p w14:paraId="7DF43825" w14:textId="7796EA89" w:rsidR="00240891" w:rsidRPr="009E37A8" w:rsidRDefault="00C644D5" w:rsidP="002F61A6">
      <w:pPr>
        <w:pStyle w:val="ac"/>
        <w:numPr>
          <w:ilvl w:val="0"/>
          <w:numId w:val="44"/>
        </w:numPr>
        <w:tabs>
          <w:tab w:val="left" w:pos="567"/>
        </w:tabs>
        <w:spacing w:before="120"/>
        <w:ind w:left="0" w:firstLine="0"/>
        <w:contextualSpacing w:val="0"/>
      </w:pPr>
      <w:r>
        <w:t xml:space="preserve">Супервайзерская служба ОГ </w:t>
      </w:r>
      <w:r w:rsidR="00D61AB8">
        <w:t xml:space="preserve">осуществляет контроль </w:t>
      </w:r>
      <w:r w:rsidR="00255D41" w:rsidRPr="005A1574">
        <w:t>за ведение</w:t>
      </w:r>
      <w:r w:rsidR="00D61AB8">
        <w:t>м</w:t>
      </w:r>
      <w:r w:rsidR="00255D41" w:rsidRPr="005A1574">
        <w:t xml:space="preserve"> вахтового журнала. </w:t>
      </w:r>
      <w:r w:rsidR="002D7FE2" w:rsidRPr="005A1574">
        <w:t>Содержание вахтового журнала должно позволять делать записи</w:t>
      </w:r>
      <w:r w:rsidR="002A53DB" w:rsidRPr="005A1574">
        <w:t>:</w:t>
      </w:r>
      <w:r w:rsidR="002A53DB">
        <w:t xml:space="preserve"> о </w:t>
      </w:r>
      <w:r w:rsidR="005E0C7B" w:rsidRPr="005A1574">
        <w:t xml:space="preserve">выдачи задания </w:t>
      </w:r>
      <w:r w:rsidR="003929FC" w:rsidRPr="005A1574">
        <w:t xml:space="preserve">Мастера </w:t>
      </w:r>
      <w:r w:rsidR="00392765">
        <w:t xml:space="preserve">флота ГНКТ </w:t>
      </w:r>
      <w:r w:rsidR="005E0C7B" w:rsidRPr="005A1574">
        <w:t>на смену,</w:t>
      </w:r>
      <w:r w:rsidR="002D7FE2" w:rsidRPr="005A1574">
        <w:t xml:space="preserve"> </w:t>
      </w:r>
      <w:r w:rsidR="008B1E2F" w:rsidRPr="005A1574">
        <w:t>объёме выполненных работ за смену (с разбивкой по 4 часа</w:t>
      </w:r>
      <w:r w:rsidR="0055277E" w:rsidRPr="005A1574">
        <w:t>)</w:t>
      </w:r>
      <w:r w:rsidR="005E0C7B" w:rsidRPr="005A1574">
        <w:t xml:space="preserve"> с фиксацией времени и основных </w:t>
      </w:r>
      <w:r w:rsidR="005E0C7B" w:rsidRPr="00A30FA4">
        <w:t xml:space="preserve">параметров (опрессовка оборудования: </w:t>
      </w:r>
      <w:r w:rsidR="005E0C7B">
        <w:t xml:space="preserve">давление-результат, </w:t>
      </w:r>
      <w:r w:rsidR="005F3A08">
        <w:t>открытие центральной задвижки</w:t>
      </w:r>
      <w:r w:rsidR="00427CCB">
        <w:t xml:space="preserve"> и з</w:t>
      </w:r>
      <w:r w:rsidR="005F3A08">
        <w:t>акрытие центральной задвижки</w:t>
      </w:r>
      <w:r w:rsidR="005E0C7B">
        <w:t>-</w:t>
      </w:r>
      <w:r w:rsidR="005E0C7B" w:rsidRPr="00A30FA4">
        <w:t xml:space="preserve">количество оборотов и </w:t>
      </w:r>
      <w:r w:rsidR="005E0C7B">
        <w:t>т.д.), о проведенных тестах ВЗД</w:t>
      </w:r>
      <w:r w:rsidR="00C52B7F">
        <w:t xml:space="preserve">, </w:t>
      </w:r>
      <w:r w:rsidR="002D7FE2" w:rsidRPr="00C130BC">
        <w:t>проведение учебных тревог, инструктажей, схемы КНК</w:t>
      </w:r>
      <w:r w:rsidR="00C52B7F">
        <w:t xml:space="preserve"> (</w:t>
      </w:r>
      <w:r w:rsidR="005E0C7B" w:rsidRPr="00A30FA4">
        <w:t>указывается наименование оборудования, заводской номер, наружный диаметр, длина элементов и общая длина КНК</w:t>
      </w:r>
      <w:r w:rsidR="00C52B7F">
        <w:t>)</w:t>
      </w:r>
      <w:r w:rsidR="002D7FE2" w:rsidRPr="00C130BC">
        <w:t xml:space="preserve"> и </w:t>
      </w:r>
      <w:r w:rsidR="002A53DB">
        <w:t>иное.</w:t>
      </w:r>
      <w:r w:rsidR="008B1E2F">
        <w:t xml:space="preserve"> </w:t>
      </w:r>
      <w:r w:rsidR="002D7FE2">
        <w:t xml:space="preserve">Форма вахтового </w:t>
      </w:r>
      <w:r w:rsidR="003B3623">
        <w:t xml:space="preserve">журнала флота ГНКТ приведена в </w:t>
      </w:r>
      <w:hyperlink w:anchor="приложение3" w:history="1">
        <w:r w:rsidR="002D7FE2" w:rsidRPr="005A488A">
          <w:rPr>
            <w:color w:val="0000D2"/>
            <w:u w:val="single"/>
          </w:rPr>
          <w:t>Приложени</w:t>
        </w:r>
        <w:r w:rsidR="00CD0B2E" w:rsidRPr="005A488A">
          <w:rPr>
            <w:color w:val="0000D2"/>
            <w:u w:val="single"/>
          </w:rPr>
          <w:t>и</w:t>
        </w:r>
        <w:r w:rsidR="002D7FE2" w:rsidRPr="005A488A">
          <w:rPr>
            <w:color w:val="0000D2"/>
            <w:u w:val="single"/>
          </w:rPr>
          <w:t xml:space="preserve"> 3</w:t>
        </w:r>
      </w:hyperlink>
      <w:r w:rsidR="002D7FE2" w:rsidRPr="005A488A">
        <w:rPr>
          <w:bCs/>
          <w:iCs/>
          <w:u w:val="single"/>
        </w:rPr>
        <w:t>.</w:t>
      </w:r>
    </w:p>
    <w:p w14:paraId="3BD32BBB" w14:textId="77777777" w:rsidR="003B3623" w:rsidRDefault="003B3623" w:rsidP="00884B6C">
      <w:pPr>
        <w:pStyle w:val="S1"/>
        <w:numPr>
          <w:ilvl w:val="0"/>
          <w:numId w:val="48"/>
        </w:numPr>
        <w:tabs>
          <w:tab w:val="left" w:pos="0"/>
        </w:tabs>
        <w:rPr>
          <w:caps w:val="0"/>
          <w:snapToGrid w:val="0"/>
        </w:rPr>
        <w:sectPr w:rsidR="003B3623" w:rsidSect="00E15B04">
          <w:pgSz w:w="11906" w:h="16838" w:code="9"/>
          <w:pgMar w:top="567" w:right="1021" w:bottom="567" w:left="1247" w:header="737" w:footer="680" w:gutter="0"/>
          <w:cols w:space="708"/>
          <w:docGrid w:linePitch="360"/>
        </w:sectPr>
      </w:pPr>
      <w:bookmarkStart w:id="184" w:name="_Toc509227836"/>
      <w:bookmarkStart w:id="185" w:name="_Toc415388122"/>
      <w:bookmarkStart w:id="186" w:name="_Toc509225731"/>
    </w:p>
    <w:p w14:paraId="01CCAA9B" w14:textId="56DEBB7D" w:rsidR="00F56693" w:rsidRPr="0015380F" w:rsidRDefault="00F56693" w:rsidP="0015380F">
      <w:pPr>
        <w:pStyle w:val="S1"/>
        <w:keepNext w:val="0"/>
        <w:pageBreakBefore w:val="0"/>
        <w:tabs>
          <w:tab w:val="left" w:pos="567"/>
        </w:tabs>
        <w:spacing w:after="240"/>
        <w:ind w:left="0" w:firstLine="0"/>
      </w:pPr>
      <w:bookmarkStart w:id="187" w:name="_Toc186202201"/>
      <w:bookmarkStart w:id="188" w:name="_Toc204958608"/>
      <w:r w:rsidRPr="0015380F">
        <w:lastRenderedPageBreak/>
        <w:t>ОРГАНИЗАЦИЯ КОНТРОЛЯ ВОЗДУШНОЙ СРЕДЫ</w:t>
      </w:r>
      <w:bookmarkEnd w:id="184"/>
      <w:bookmarkEnd w:id="185"/>
      <w:bookmarkEnd w:id="186"/>
      <w:bookmarkEnd w:id="187"/>
      <w:bookmarkEnd w:id="188"/>
    </w:p>
    <w:p w14:paraId="4598E7FC" w14:textId="0FA9A236" w:rsidR="00900939" w:rsidRDefault="00AF5398" w:rsidP="00F177DB">
      <w:pPr>
        <w:pStyle w:val="ac"/>
        <w:numPr>
          <w:ilvl w:val="1"/>
          <w:numId w:val="25"/>
        </w:numPr>
        <w:tabs>
          <w:tab w:val="left" w:pos="567"/>
        </w:tabs>
        <w:spacing w:before="120"/>
        <w:ind w:left="0" w:firstLine="0"/>
        <w:contextualSpacing w:val="0"/>
      </w:pPr>
      <w:r>
        <w:t xml:space="preserve">Организация контроля воздушной среды включает в себя замеры ГВС приборами непрерывного контроля и переносными газоанализаторами на предмет наличия вредных и взрывоопасных паров в газоопасных местах. </w:t>
      </w:r>
      <w:r w:rsidR="0033771C" w:rsidRPr="0033771C">
        <w:t>Газоопасными называются места, в воздухе которых имеются или могут внезапно появиться вредные и взрывоопасные пары в концентрациях, превышающих ПДК.</w:t>
      </w:r>
      <w:r w:rsidR="0033771C">
        <w:t xml:space="preserve"> Места замера ГВС </w:t>
      </w:r>
      <w:r w:rsidR="00584AB9">
        <w:t xml:space="preserve">должны быть </w:t>
      </w:r>
      <w:r w:rsidR="0033771C">
        <w:t xml:space="preserve">указаны в </w:t>
      </w:r>
      <w:r w:rsidR="0033771C" w:rsidRPr="001E0C76">
        <w:t>утвержденны</w:t>
      </w:r>
      <w:r w:rsidR="0033771C">
        <w:t>х</w:t>
      </w:r>
      <w:r w:rsidR="008A7C6F">
        <w:t xml:space="preserve"> типовых картах отбора проб воздуха газоанализаторами</w:t>
      </w:r>
      <w:r w:rsidR="008A7C6F" w:rsidRPr="001E0C76">
        <w:t xml:space="preserve"> </w:t>
      </w:r>
      <w:r w:rsidR="0033771C" w:rsidRPr="00153A2D">
        <w:t>(</w:t>
      </w:r>
      <w:hyperlink w:anchor="приложение8" w:history="1">
        <w:r w:rsidR="0033771C" w:rsidRPr="00000E71">
          <w:rPr>
            <w:rStyle w:val="a9"/>
          </w:rPr>
          <w:t>Приложение 8</w:t>
        </w:r>
      </w:hyperlink>
      <w:r w:rsidR="00900939" w:rsidRPr="00153A2D">
        <w:t>)</w:t>
      </w:r>
      <w:r w:rsidR="00900939">
        <w:t>,</w:t>
      </w:r>
      <w:r w:rsidR="00900939" w:rsidRPr="00153A2D">
        <w:t xml:space="preserve"> </w:t>
      </w:r>
      <w:r w:rsidR="00900939" w:rsidRPr="001E0C76">
        <w:t>периодичность</w:t>
      </w:r>
      <w:r w:rsidR="0033771C" w:rsidRPr="001E0C76">
        <w:t xml:space="preserve"> замера указыва</w:t>
      </w:r>
      <w:r w:rsidR="00CD43A6">
        <w:t>е</w:t>
      </w:r>
      <w:r w:rsidR="0033771C" w:rsidRPr="001E0C76">
        <w:t>тся в плане работ</w:t>
      </w:r>
      <w:r w:rsidR="0033771C">
        <w:t>.</w:t>
      </w:r>
    </w:p>
    <w:p w14:paraId="6A28D78A" w14:textId="06203EFE" w:rsidR="00CD43A6" w:rsidRDefault="00C644D5" w:rsidP="00F177DB">
      <w:pPr>
        <w:pStyle w:val="ac"/>
        <w:numPr>
          <w:ilvl w:val="1"/>
          <w:numId w:val="25"/>
        </w:numPr>
        <w:tabs>
          <w:tab w:val="left" w:pos="567"/>
        </w:tabs>
        <w:spacing w:before="120"/>
        <w:ind w:left="0" w:firstLine="0"/>
        <w:contextualSpacing w:val="0"/>
      </w:pPr>
      <w:r>
        <w:t xml:space="preserve">Супервайзерская служба ОГ </w:t>
      </w:r>
      <w:r w:rsidR="001C1F13">
        <w:t>обеспечивает контроль за проведением на</w:t>
      </w:r>
      <w:r w:rsidR="00F56693" w:rsidRPr="0058776A">
        <w:t xml:space="preserve"> территории </w:t>
      </w:r>
      <w:r w:rsidR="00F6605A" w:rsidRPr="0058776A">
        <w:t>работ</w:t>
      </w:r>
      <w:r w:rsidR="00F56693" w:rsidRPr="0058776A">
        <w:t xml:space="preserve"> контрол</w:t>
      </w:r>
      <w:r w:rsidR="001C1F13">
        <w:t>я</w:t>
      </w:r>
      <w:r w:rsidR="00F56693" w:rsidRPr="0058776A">
        <w:t xml:space="preserve"> воздушной среды</w:t>
      </w:r>
      <w:r w:rsidR="00F56693">
        <w:t xml:space="preserve"> </w:t>
      </w:r>
      <w:r w:rsidR="00F56693" w:rsidRPr="0058776A">
        <w:t xml:space="preserve">за содержанием токсичных и взрывоопасных концентраций паров и газов при работе на </w:t>
      </w:r>
      <w:r w:rsidR="00F56693">
        <w:t>кустовой площадке (скважин</w:t>
      </w:r>
      <w:r w:rsidR="0017714A">
        <w:t>е</w:t>
      </w:r>
      <w:r w:rsidR="00F56693">
        <w:t>)</w:t>
      </w:r>
      <w:r w:rsidR="00F56693" w:rsidRPr="0058776A">
        <w:t xml:space="preserve"> </w:t>
      </w:r>
      <w:r w:rsidR="00F56693">
        <w:t>флотами</w:t>
      </w:r>
      <w:r w:rsidR="00CD43A6">
        <w:t xml:space="preserve"> ГНКТ:</w:t>
      </w:r>
    </w:p>
    <w:p w14:paraId="2DDD8E4A" w14:textId="02405D68" w:rsidR="00CD43A6" w:rsidRDefault="006102E9" w:rsidP="00953B7C">
      <w:pPr>
        <w:pStyle w:val="ac"/>
        <w:numPr>
          <w:ilvl w:val="2"/>
          <w:numId w:val="182"/>
        </w:numPr>
        <w:tabs>
          <w:tab w:val="left" w:pos="709"/>
        </w:tabs>
        <w:spacing w:before="120"/>
        <w:ind w:left="0" w:firstLine="0"/>
        <w:contextualSpacing w:val="0"/>
      </w:pPr>
      <w:r>
        <w:t>К</w:t>
      </w:r>
      <w:r w:rsidR="00CD43A6" w:rsidRPr="00CD43A6">
        <w:t>онтроль воздушной среды осуществляется работ</w:t>
      </w:r>
      <w:r w:rsidR="00953B7C">
        <w:t xml:space="preserve">никами флотов ГНКТ. </w:t>
      </w:r>
      <w:r w:rsidR="00CF46BA">
        <w:t>Р</w:t>
      </w:r>
      <w:r w:rsidR="00CD43A6" w:rsidRPr="00CD43A6">
        <w:t>аботники</w:t>
      </w:r>
      <w:r w:rsidR="00CF46BA">
        <w:t xml:space="preserve"> флота ГНКТ</w:t>
      </w:r>
      <w:r w:rsidR="00CD43A6" w:rsidRPr="00CD43A6">
        <w:t xml:space="preserve"> должны быть обучены работе с переносными газоанализаторами, способами отбора проб воздуха и иметь соответствующее удостоверение проверки знаний, выданное учебным заведением, имеющим лицензию на право обучения по </w:t>
      </w:r>
      <w:r w:rsidR="00CF46BA">
        <w:t xml:space="preserve">соответствующей </w:t>
      </w:r>
      <w:r w:rsidR="00CD43A6" w:rsidRPr="00CD43A6">
        <w:t xml:space="preserve"> специальности.</w:t>
      </w:r>
      <w:r w:rsidRPr="006102E9">
        <w:t xml:space="preserve"> Работник</w:t>
      </w:r>
      <w:r w:rsidR="00CF46BA">
        <w:t xml:space="preserve"> флота ГНКТ</w:t>
      </w:r>
      <w:r w:rsidRPr="006102E9">
        <w:t xml:space="preserve"> проверяет результаты анализов проб и показания автоматических газоанализаторов и подтверждает своей подписью в «Журнале контроля ГВС флота ГНКТ».</w:t>
      </w:r>
    </w:p>
    <w:p w14:paraId="5C35FB4E" w14:textId="1C47F5C8" w:rsidR="006102E9" w:rsidRPr="00CD43A6" w:rsidRDefault="006102E9" w:rsidP="00953B7C">
      <w:pPr>
        <w:pStyle w:val="ac"/>
        <w:numPr>
          <w:ilvl w:val="2"/>
          <w:numId w:val="182"/>
        </w:numPr>
        <w:tabs>
          <w:tab w:val="left" w:pos="709"/>
        </w:tabs>
        <w:spacing w:before="120"/>
        <w:ind w:left="0" w:firstLine="0"/>
        <w:contextualSpacing w:val="0"/>
      </w:pPr>
      <w:r w:rsidRPr="006102E9">
        <w:t>Анализ</w:t>
      </w:r>
      <w:r w:rsidR="00CF46BA">
        <w:t>ы</w:t>
      </w:r>
      <w:r w:rsidRPr="006102E9">
        <w:t xml:space="preserve"> проб должны производиться в строгом соответствии с инструкциями по эксплуатации газоанализатора. Ответственным за производство анализа назначается ответственный работник из числа обученн</w:t>
      </w:r>
      <w:r w:rsidR="00BA1D0A">
        <w:t>ых</w:t>
      </w:r>
      <w:r w:rsidRPr="006102E9">
        <w:t xml:space="preserve"> и аттестованн</w:t>
      </w:r>
      <w:r w:rsidR="00BA1D0A">
        <w:t>ых</w:t>
      </w:r>
      <w:r w:rsidRPr="006102E9">
        <w:t xml:space="preserve"> </w:t>
      </w:r>
      <w:r w:rsidR="00BA1D0A">
        <w:t>работников</w:t>
      </w:r>
      <w:r w:rsidRPr="006102E9">
        <w:t xml:space="preserve"> флота ГНКТ.</w:t>
      </w:r>
    </w:p>
    <w:p w14:paraId="238D2278" w14:textId="3D396684" w:rsidR="006102E9" w:rsidRDefault="00CD43A6" w:rsidP="00953B7C">
      <w:pPr>
        <w:pStyle w:val="ac"/>
        <w:numPr>
          <w:ilvl w:val="2"/>
          <w:numId w:val="182"/>
        </w:numPr>
        <w:tabs>
          <w:tab w:val="left" w:pos="709"/>
        </w:tabs>
        <w:spacing w:before="120"/>
        <w:ind w:left="0" w:firstLine="0"/>
        <w:contextualSpacing w:val="0"/>
      </w:pPr>
      <w:r>
        <w:t>Замеры в</w:t>
      </w:r>
      <w:r w:rsidRPr="00CD43A6">
        <w:t xml:space="preserve">о время промывки </w:t>
      </w:r>
      <w:r>
        <w:t>проводятся</w:t>
      </w:r>
      <w:r w:rsidRPr="00CD43A6">
        <w:t xml:space="preserve"> каждый час, а во время освоения каждые полчаса, с записью в </w:t>
      </w:r>
      <w:r w:rsidR="009D699F">
        <w:rPr>
          <w:bCs/>
          <w:szCs w:val="24"/>
        </w:rPr>
        <w:t xml:space="preserve">форме журнала контроля </w:t>
      </w:r>
      <w:r w:rsidR="000109D1">
        <w:rPr>
          <w:bCs/>
          <w:szCs w:val="24"/>
        </w:rPr>
        <w:t>ГВС</w:t>
      </w:r>
      <w:r w:rsidR="009D699F">
        <w:rPr>
          <w:bCs/>
          <w:szCs w:val="24"/>
        </w:rPr>
        <w:t xml:space="preserve"> флота</w:t>
      </w:r>
      <w:r w:rsidRPr="00CD43A6">
        <w:t xml:space="preserve"> ГНКТ </w:t>
      </w:r>
      <w:r>
        <w:t>(</w:t>
      </w:r>
      <w:hyperlink w:anchor="приложение20" w:history="1">
        <w:r w:rsidRPr="00E707C0">
          <w:rPr>
            <w:color w:val="0000D2"/>
            <w:u w:val="single"/>
          </w:rPr>
          <w:t>Приложение 20</w:t>
        </w:r>
      </w:hyperlink>
      <w:r>
        <w:t>)</w:t>
      </w:r>
      <w:r w:rsidRPr="00CD43A6">
        <w:t xml:space="preserve">. При монтаже и демонтаже замеры </w:t>
      </w:r>
      <w:r>
        <w:t>проводятся</w:t>
      </w:r>
      <w:r w:rsidRPr="00CD43A6">
        <w:t xml:space="preserve"> каждые 4 часа. </w:t>
      </w:r>
    </w:p>
    <w:p w14:paraId="112295AE" w14:textId="1A9BEFE6" w:rsidR="006102E9" w:rsidRPr="00CA7EB7" w:rsidRDefault="006102E9" w:rsidP="00953B7C">
      <w:pPr>
        <w:pStyle w:val="ac"/>
        <w:numPr>
          <w:ilvl w:val="2"/>
          <w:numId w:val="182"/>
        </w:numPr>
        <w:tabs>
          <w:tab w:val="left" w:pos="709"/>
        </w:tabs>
        <w:spacing w:before="120"/>
        <w:ind w:left="0" w:firstLine="0"/>
        <w:contextualSpacing w:val="0"/>
      </w:pPr>
      <w:r>
        <w:t xml:space="preserve">Газоанализаторы должны соответствовать </w:t>
      </w:r>
      <w:r w:rsidR="00CA7EB7" w:rsidRPr="00CA7EB7">
        <w:rPr>
          <w:bCs/>
        </w:rPr>
        <w:t>ГОСТ 12.1.016-79.</w:t>
      </w:r>
    </w:p>
    <w:p w14:paraId="65302658" w14:textId="110C129C" w:rsidR="006102E9" w:rsidRPr="006102E9" w:rsidRDefault="006102E9" w:rsidP="00F177DB">
      <w:pPr>
        <w:pStyle w:val="ac"/>
        <w:numPr>
          <w:ilvl w:val="0"/>
          <w:numId w:val="46"/>
        </w:numPr>
        <w:tabs>
          <w:tab w:val="left" w:pos="567"/>
        </w:tabs>
        <w:spacing w:before="60"/>
        <w:ind w:left="567" w:hanging="397"/>
        <w:contextualSpacing w:val="0"/>
      </w:pPr>
      <w:r w:rsidRPr="006102E9">
        <w:t>определять наличие в воздухе содержание СН4, О2, СО и H2S (на месторождениях с содержанием сероводорода);</w:t>
      </w:r>
    </w:p>
    <w:p w14:paraId="08E7ACA8" w14:textId="5EEDD343" w:rsidR="006102E9" w:rsidRPr="006102E9" w:rsidRDefault="006102E9" w:rsidP="00F177DB">
      <w:pPr>
        <w:pStyle w:val="ac"/>
        <w:numPr>
          <w:ilvl w:val="0"/>
          <w:numId w:val="46"/>
        </w:numPr>
        <w:tabs>
          <w:tab w:val="left" w:pos="567"/>
        </w:tabs>
        <w:spacing w:before="60"/>
        <w:ind w:left="567" w:hanging="397"/>
        <w:contextualSpacing w:val="0"/>
      </w:pPr>
      <w:r w:rsidRPr="006102E9">
        <w:t>иметь диапазон измерений концентрационных пределов распространения пламени (размерность может выражаться в объемных процентах или г/м3);</w:t>
      </w:r>
    </w:p>
    <w:p w14:paraId="16E2930E" w14:textId="64CE88A1" w:rsidR="006102E9" w:rsidRPr="006102E9" w:rsidRDefault="006102E9" w:rsidP="00F177DB">
      <w:pPr>
        <w:pStyle w:val="ac"/>
        <w:numPr>
          <w:ilvl w:val="0"/>
          <w:numId w:val="46"/>
        </w:numPr>
        <w:tabs>
          <w:tab w:val="left" w:pos="567"/>
        </w:tabs>
        <w:spacing w:before="60"/>
        <w:ind w:left="567" w:hanging="397"/>
        <w:contextualSpacing w:val="0"/>
      </w:pPr>
      <w:r w:rsidRPr="006102E9">
        <w:t>иметь абсолютную погрешность измерения не более 5% НКПР;</w:t>
      </w:r>
    </w:p>
    <w:p w14:paraId="17062CD9" w14:textId="7F56A52D" w:rsidR="006102E9" w:rsidRPr="006102E9" w:rsidRDefault="006102E9" w:rsidP="00F177DB">
      <w:pPr>
        <w:pStyle w:val="ac"/>
        <w:numPr>
          <w:ilvl w:val="0"/>
          <w:numId w:val="46"/>
        </w:numPr>
        <w:tabs>
          <w:tab w:val="left" w:pos="567"/>
        </w:tabs>
        <w:spacing w:before="60"/>
        <w:ind w:left="567" w:hanging="397"/>
        <w:contextualSpacing w:val="0"/>
      </w:pPr>
      <w:r w:rsidRPr="006102E9">
        <w:t>обеспечивать работоспособность датчика в температурном диапазоне от -50</w:t>
      </w:r>
      <w:r w:rsidRPr="00445695">
        <w:rPr>
          <w:vertAlign w:val="superscript"/>
        </w:rPr>
        <w:t>о</w:t>
      </w:r>
      <w:r w:rsidRPr="006102E9">
        <w:t>С до +50</w:t>
      </w:r>
      <w:r w:rsidRPr="00445695">
        <w:rPr>
          <w:vertAlign w:val="superscript"/>
        </w:rPr>
        <w:t>о</w:t>
      </w:r>
      <w:r w:rsidRPr="006102E9">
        <w:t>С;</w:t>
      </w:r>
    </w:p>
    <w:p w14:paraId="348F350C" w14:textId="625C79C7" w:rsidR="006102E9" w:rsidRPr="006102E9" w:rsidRDefault="006102E9" w:rsidP="00F177DB">
      <w:pPr>
        <w:pStyle w:val="ac"/>
        <w:numPr>
          <w:ilvl w:val="0"/>
          <w:numId w:val="46"/>
        </w:numPr>
        <w:tabs>
          <w:tab w:val="left" w:pos="567"/>
        </w:tabs>
        <w:spacing w:before="60"/>
        <w:ind w:left="567" w:hanging="397"/>
        <w:contextualSpacing w:val="0"/>
      </w:pPr>
      <w:r w:rsidRPr="006102E9">
        <w:t>по защищенности от влияния пыли и воды соответствовать степени защиты IP66/67;</w:t>
      </w:r>
    </w:p>
    <w:p w14:paraId="6E3B9769" w14:textId="0877B3C6" w:rsidR="006102E9" w:rsidRPr="006102E9" w:rsidRDefault="006102E9" w:rsidP="00F177DB">
      <w:pPr>
        <w:pStyle w:val="ac"/>
        <w:numPr>
          <w:ilvl w:val="0"/>
          <w:numId w:val="46"/>
        </w:numPr>
        <w:tabs>
          <w:tab w:val="left" w:pos="567"/>
        </w:tabs>
        <w:spacing w:before="60"/>
        <w:ind w:left="567" w:hanging="397"/>
        <w:contextualSpacing w:val="0"/>
      </w:pPr>
      <w:r w:rsidRPr="006102E9">
        <w:t>быть взрывозащищенного исполнения и иметь уровень взрывозащиты «взрывобезопасный»;</w:t>
      </w:r>
    </w:p>
    <w:p w14:paraId="2F2E94AC" w14:textId="10B8B9B6" w:rsidR="006102E9" w:rsidRPr="006102E9" w:rsidRDefault="006102E9" w:rsidP="00F177DB">
      <w:pPr>
        <w:pStyle w:val="ac"/>
        <w:numPr>
          <w:ilvl w:val="0"/>
          <w:numId w:val="46"/>
        </w:numPr>
        <w:tabs>
          <w:tab w:val="left" w:pos="567"/>
        </w:tabs>
        <w:spacing w:before="60"/>
        <w:ind w:left="567" w:hanging="397"/>
        <w:contextualSpacing w:val="0"/>
      </w:pPr>
      <w:r w:rsidRPr="006102E9">
        <w:t>иметь звуковую и световую сигнализацию при достижении пороговых значений концентрации определяемых компонентов;</w:t>
      </w:r>
    </w:p>
    <w:p w14:paraId="18D13A53" w14:textId="19B93C9B" w:rsidR="006102E9" w:rsidRPr="006102E9" w:rsidRDefault="006102E9" w:rsidP="00F177DB">
      <w:pPr>
        <w:pStyle w:val="ac"/>
        <w:numPr>
          <w:ilvl w:val="0"/>
          <w:numId w:val="46"/>
        </w:numPr>
        <w:tabs>
          <w:tab w:val="left" w:pos="567"/>
        </w:tabs>
        <w:spacing w:before="60"/>
        <w:ind w:left="567" w:hanging="397"/>
        <w:contextualSpacing w:val="0"/>
      </w:pPr>
      <w:r w:rsidRPr="006102E9">
        <w:t>сигнализировать достижение минимум двух пороговых значений «сигнализирующий» и «аварийный»;</w:t>
      </w:r>
    </w:p>
    <w:p w14:paraId="5987EF64" w14:textId="7256D6B4" w:rsidR="006102E9" w:rsidRPr="006102E9" w:rsidRDefault="006102E9" w:rsidP="00F177DB">
      <w:pPr>
        <w:pStyle w:val="ac"/>
        <w:numPr>
          <w:ilvl w:val="0"/>
          <w:numId w:val="46"/>
        </w:numPr>
        <w:tabs>
          <w:tab w:val="left" w:pos="567"/>
        </w:tabs>
        <w:spacing w:before="60"/>
        <w:ind w:left="567" w:hanging="397"/>
        <w:contextualSpacing w:val="0"/>
      </w:pPr>
      <w:r w:rsidRPr="006102E9">
        <w:t>указанные требования относятся к газоанализаторам, определяющим в воздухе наличие взрывоопасной концентрации.</w:t>
      </w:r>
    </w:p>
    <w:p w14:paraId="28A29AB9" w14:textId="04B80FBE" w:rsidR="00F15B83" w:rsidRPr="00F15B83" w:rsidRDefault="00F15B83" w:rsidP="00953B7C">
      <w:pPr>
        <w:pStyle w:val="ac"/>
        <w:numPr>
          <w:ilvl w:val="2"/>
          <w:numId w:val="182"/>
        </w:numPr>
        <w:tabs>
          <w:tab w:val="left" w:pos="709"/>
        </w:tabs>
        <w:spacing w:before="120"/>
        <w:ind w:left="0" w:firstLine="0"/>
        <w:contextualSpacing w:val="0"/>
      </w:pPr>
      <w:r w:rsidRPr="00F15B83">
        <w:t xml:space="preserve">Газоанализаторы должны проходить периодическую поверку в сроки согласно инструкции по эксплуатации Заводов-изготовителей и иметь свидетельства, аттестаты или оттиски клейм, выдаваемых или наносимых при этих поверках. Поверки газоанализаторов выполняются лицензированными предприятиями. Поверку газоанализаторов следует </w:t>
      </w:r>
      <w:r w:rsidRPr="00F15B83">
        <w:lastRenderedPageBreak/>
        <w:t xml:space="preserve">проводить в соответствии с руководством по эксплуатации, подготовку средств поверки </w:t>
      </w:r>
      <w:r w:rsidR="00445695">
        <w:t>–</w:t>
      </w:r>
      <w:r w:rsidR="00445695" w:rsidRPr="00F15B83">
        <w:t xml:space="preserve"> </w:t>
      </w:r>
      <w:r w:rsidRPr="00F15B83">
        <w:t>в соответствии с указаниями в их эксплуатационной документации.</w:t>
      </w:r>
    </w:p>
    <w:p w14:paraId="38BBEC93" w14:textId="092ED4FC" w:rsidR="00F15B83" w:rsidRDefault="00F56693" w:rsidP="00953B7C">
      <w:pPr>
        <w:pStyle w:val="ac"/>
        <w:numPr>
          <w:ilvl w:val="2"/>
          <w:numId w:val="182"/>
        </w:numPr>
        <w:tabs>
          <w:tab w:val="left" w:pos="709"/>
        </w:tabs>
        <w:spacing w:before="120"/>
        <w:ind w:left="0" w:firstLine="0"/>
        <w:contextualSpacing w:val="0"/>
      </w:pPr>
      <w:r w:rsidRPr="0058776A">
        <w:t>В случае превышения ПДК паров и газов, ответственное лицо в</w:t>
      </w:r>
      <w:r>
        <w:t>о</w:t>
      </w:r>
      <w:r w:rsidRPr="0058776A">
        <w:t xml:space="preserve"> </w:t>
      </w:r>
      <w:r>
        <w:t>флот</w:t>
      </w:r>
      <w:r w:rsidRPr="0058776A">
        <w:t xml:space="preserve">е </w:t>
      </w:r>
      <w:r>
        <w:t xml:space="preserve">ГНКТ </w:t>
      </w:r>
      <w:r w:rsidRPr="0058776A">
        <w:t>принимает меры, исключающие превышение допустимых н</w:t>
      </w:r>
      <w:r>
        <w:t>орм загазованности</w:t>
      </w:r>
      <w:r w:rsidRPr="0058776A">
        <w:t xml:space="preserve">, a в </w:t>
      </w:r>
      <w:r w:rsidR="00F03445" w:rsidRPr="0058776A">
        <w:t>случ</w:t>
      </w:r>
      <w:r w:rsidR="00F03445">
        <w:t>ае,</w:t>
      </w:r>
      <w:r>
        <w:t xml:space="preserve"> когда концентрация превысит</w:t>
      </w:r>
      <w:r w:rsidRPr="0058776A">
        <w:t xml:space="preserve"> 20% от Н</w:t>
      </w:r>
      <w:r w:rsidR="00F03445">
        <w:t>КПР</w:t>
      </w:r>
      <w:r w:rsidRPr="0058776A">
        <w:t>, необходимо поставить в известность руководство Подрядчика</w:t>
      </w:r>
      <w:r w:rsidR="00752BC5" w:rsidRPr="00752BC5">
        <w:t xml:space="preserve"> </w:t>
      </w:r>
      <w:r w:rsidR="00752BC5">
        <w:t>по ГНКТ</w:t>
      </w:r>
      <w:r w:rsidRPr="0058776A">
        <w:t xml:space="preserve"> и </w:t>
      </w:r>
      <w:r w:rsidR="001D699B">
        <w:t>Супервайзерскую службу</w:t>
      </w:r>
      <w:r w:rsidR="00B87513">
        <w:t xml:space="preserve"> ОГ</w:t>
      </w:r>
      <w:r w:rsidRPr="0058776A">
        <w:t>.</w:t>
      </w:r>
      <w:r w:rsidR="007E0D53">
        <w:t xml:space="preserve"> </w:t>
      </w:r>
      <w:r w:rsidR="007E0D53" w:rsidRPr="007E0D53">
        <w:t>При этом работы должны быть приостановлены до устранения причин возникновения и последствий загазованности</w:t>
      </w:r>
      <w:r w:rsidR="007E0D53">
        <w:t>.</w:t>
      </w:r>
    </w:p>
    <w:p w14:paraId="6EB0C850" w14:textId="7FBFEC18" w:rsidR="00F56693" w:rsidRPr="0058776A" w:rsidRDefault="00F56693" w:rsidP="00953B7C">
      <w:pPr>
        <w:pStyle w:val="ac"/>
        <w:numPr>
          <w:ilvl w:val="2"/>
          <w:numId w:val="182"/>
        </w:numPr>
        <w:tabs>
          <w:tab w:val="left" w:pos="709"/>
        </w:tabs>
        <w:spacing w:before="120"/>
        <w:ind w:left="0" w:firstLine="0"/>
        <w:contextualSpacing w:val="0"/>
      </w:pPr>
      <w:r w:rsidRPr="0058776A">
        <w:t xml:space="preserve">При работе флотов ГНКТ </w:t>
      </w:r>
      <w:r w:rsidR="00D22163" w:rsidRPr="002E7F0E">
        <w:t>должны быть у</w:t>
      </w:r>
      <w:r w:rsidR="00D22163">
        <w:t>становлены устройства (например,</w:t>
      </w:r>
      <w:r w:rsidR="00D22163" w:rsidRPr="002E7F0E">
        <w:t xml:space="preserve"> конус, флюгер) по определению направления ветра и указанию сторон света</w:t>
      </w:r>
      <w:r w:rsidR="00D22163">
        <w:t xml:space="preserve">. </w:t>
      </w:r>
      <w:r w:rsidRPr="0058776A">
        <w:t xml:space="preserve">В случаях направления ветра от технологической ёмкости в сторону направления СПТ (ЦА, ППУ, АДПМ, </w:t>
      </w:r>
      <w:r>
        <w:t>п</w:t>
      </w:r>
      <w:r w:rsidRPr="0058776A">
        <w:t>одъёмников и проч</w:t>
      </w:r>
      <w:r>
        <w:t>их уст</w:t>
      </w:r>
      <w:r w:rsidR="00D22163">
        <w:t>ановок) работы необходимо остановить, с соблюдением мер предосторожности получения осложнения или аварийной ситуации.</w:t>
      </w:r>
    </w:p>
    <w:p w14:paraId="74E85EDC" w14:textId="77777777" w:rsidR="00752567" w:rsidRPr="00953B7C" w:rsidRDefault="00752567" w:rsidP="00953B7C"/>
    <w:p w14:paraId="54BA19C6" w14:textId="1FEEC77C" w:rsidR="007F08CD" w:rsidRPr="007222BD" w:rsidRDefault="007F08CD" w:rsidP="001812AE">
      <w:pPr>
        <w:pStyle w:val="af1"/>
        <w:sectPr w:rsidR="007F08CD" w:rsidRPr="007222BD" w:rsidSect="00E15B04">
          <w:pgSz w:w="11906" w:h="16838" w:code="9"/>
          <w:pgMar w:top="567" w:right="1021" w:bottom="567" w:left="1247" w:header="737" w:footer="680" w:gutter="0"/>
          <w:cols w:space="708"/>
          <w:docGrid w:linePitch="360"/>
        </w:sectPr>
      </w:pPr>
    </w:p>
    <w:p w14:paraId="03C49178" w14:textId="3925945A" w:rsidR="00F56693" w:rsidRPr="00144851" w:rsidRDefault="00F56693" w:rsidP="00144851">
      <w:pPr>
        <w:pStyle w:val="S1"/>
        <w:keepNext w:val="0"/>
        <w:pageBreakBefore w:val="0"/>
        <w:tabs>
          <w:tab w:val="left" w:pos="567"/>
        </w:tabs>
        <w:spacing w:after="240"/>
        <w:ind w:left="0" w:firstLine="0"/>
      </w:pPr>
      <w:bookmarkStart w:id="189" w:name="_Toc294162657"/>
      <w:bookmarkStart w:id="190" w:name="_Toc294260343"/>
      <w:bookmarkStart w:id="191" w:name="_Toc294699814"/>
      <w:bookmarkStart w:id="192" w:name="_Toc400705640"/>
      <w:bookmarkStart w:id="193" w:name="_Toc509225733"/>
      <w:bookmarkStart w:id="194" w:name="_Toc509227838"/>
      <w:bookmarkStart w:id="195" w:name="_Toc186202202"/>
      <w:bookmarkStart w:id="196" w:name="_Toc204958609"/>
      <w:r w:rsidRPr="00144851">
        <w:lastRenderedPageBreak/>
        <w:t>СТАНДАРТНЫЕ ВИДЫ РАБОТ</w:t>
      </w:r>
      <w:bookmarkEnd w:id="189"/>
      <w:bookmarkEnd w:id="190"/>
      <w:bookmarkEnd w:id="191"/>
      <w:bookmarkEnd w:id="192"/>
      <w:bookmarkEnd w:id="193"/>
      <w:bookmarkEnd w:id="194"/>
      <w:r w:rsidRPr="00144851">
        <w:t xml:space="preserve"> С </w:t>
      </w:r>
      <w:r w:rsidR="00EE3E36" w:rsidRPr="00144851">
        <w:t xml:space="preserve">ГИБКОЙ </w:t>
      </w:r>
      <w:r w:rsidR="00445695">
        <w:br/>
      </w:r>
      <w:r w:rsidR="00EE3E36" w:rsidRPr="00144851">
        <w:t>НАСОСНО-КОМПРЕССОРНОЙ ТРУБОЙ</w:t>
      </w:r>
      <w:bookmarkEnd w:id="195"/>
      <w:bookmarkEnd w:id="196"/>
    </w:p>
    <w:p w14:paraId="4CAA71FF" w14:textId="67B89FC0" w:rsidR="00F94391" w:rsidRDefault="00C371A7" w:rsidP="00953B7C">
      <w:pPr>
        <w:pStyle w:val="afffa"/>
        <w:ind w:left="0"/>
      </w:pPr>
      <w:r w:rsidRPr="006356F5">
        <w:t xml:space="preserve">В </w:t>
      </w:r>
      <w:r w:rsidR="008D4C04">
        <w:t xml:space="preserve">Типовых требованиях </w:t>
      </w:r>
      <w:r w:rsidRPr="006356F5">
        <w:t xml:space="preserve">приведены </w:t>
      </w:r>
      <w:r w:rsidR="001F35DD" w:rsidRPr="001F35DD">
        <w:t xml:space="preserve">принципы </w:t>
      </w:r>
      <w:r w:rsidR="001F35DD">
        <w:t xml:space="preserve">проведения </w:t>
      </w:r>
      <w:r w:rsidR="00C276A9">
        <w:t xml:space="preserve">стандартных </w:t>
      </w:r>
      <w:r w:rsidRPr="006356F5">
        <w:t>вид</w:t>
      </w:r>
      <w:r w:rsidR="001F35DD">
        <w:t>ов</w:t>
      </w:r>
      <w:r w:rsidRPr="006356F5">
        <w:t xml:space="preserve"> работ с использованием установки ГНКТ</w:t>
      </w:r>
      <w:r w:rsidR="001F35DD">
        <w:t xml:space="preserve">, </w:t>
      </w:r>
      <w:r w:rsidR="00584AB9">
        <w:t xml:space="preserve">являющихся </w:t>
      </w:r>
      <w:r w:rsidR="001F35DD" w:rsidRPr="001F35DD">
        <w:t>общим р</w:t>
      </w:r>
      <w:r w:rsidR="001F35DD">
        <w:t xml:space="preserve">уководством по проведению работ и </w:t>
      </w:r>
      <w:r w:rsidR="001F35DD" w:rsidRPr="001F35DD">
        <w:t>обобщающие</w:t>
      </w:r>
      <w:r w:rsidR="001F35DD">
        <w:t xml:space="preserve"> </w:t>
      </w:r>
      <w:r>
        <w:t>основны</w:t>
      </w:r>
      <w:r w:rsidR="001F35DD">
        <w:t>е</w:t>
      </w:r>
      <w:r>
        <w:t xml:space="preserve"> (типовы</w:t>
      </w:r>
      <w:r w:rsidR="001F35DD">
        <w:t>е</w:t>
      </w:r>
      <w:r>
        <w:t>) метод</w:t>
      </w:r>
      <w:r w:rsidR="001F35DD">
        <w:t>ы</w:t>
      </w:r>
      <w:r>
        <w:t xml:space="preserve"> и схем</w:t>
      </w:r>
      <w:r w:rsidR="001F35DD">
        <w:t>ы</w:t>
      </w:r>
      <w:r>
        <w:t xml:space="preserve"> </w:t>
      </w:r>
      <w:r w:rsidR="00584AB9" w:rsidRPr="006356F5">
        <w:t>производства работ</w:t>
      </w:r>
      <w:r w:rsidR="00584AB9" w:rsidRPr="001F35DD">
        <w:t xml:space="preserve"> </w:t>
      </w:r>
      <w:r>
        <w:t>(</w:t>
      </w:r>
      <w:hyperlink w:anchor="приложение21" w:history="1">
        <w:r w:rsidRPr="009B3CAC">
          <w:rPr>
            <w:rStyle w:val="a9"/>
          </w:rPr>
          <w:t>Приложение</w:t>
        </w:r>
        <w:r w:rsidR="00445695">
          <w:rPr>
            <w:rStyle w:val="a9"/>
          </w:rPr>
          <w:t> </w:t>
        </w:r>
        <w:r w:rsidRPr="009B3CAC">
          <w:rPr>
            <w:rStyle w:val="a9"/>
          </w:rPr>
          <w:t>2</w:t>
        </w:r>
        <w:r w:rsidR="00112A1C" w:rsidRPr="009B3CAC">
          <w:rPr>
            <w:rStyle w:val="a9"/>
          </w:rPr>
          <w:t>1</w:t>
        </w:r>
      </w:hyperlink>
      <w:r w:rsidRPr="006356F5">
        <w:t xml:space="preserve">) </w:t>
      </w:r>
      <w:r w:rsidR="001F35DD" w:rsidRPr="001F35DD">
        <w:t>с применением ГТ для Компании</w:t>
      </w:r>
      <w:r w:rsidR="000C3ACA">
        <w:t>, которые должны быть отражены и применены при составлении планов работ</w:t>
      </w:r>
      <w:r w:rsidR="00F94391">
        <w:t>, согласованных с Заказчик</w:t>
      </w:r>
      <w:r w:rsidR="00E707C0">
        <w:t>ом</w:t>
      </w:r>
      <w:r w:rsidR="00450DFC">
        <w:t>,</w:t>
      </w:r>
      <w:r w:rsidR="00091430">
        <w:t xml:space="preserve"> </w:t>
      </w:r>
      <w:r w:rsidR="00091430" w:rsidRPr="00450DFC">
        <w:t>эксплуатирующи</w:t>
      </w:r>
      <w:r w:rsidR="00543395">
        <w:t>м</w:t>
      </w:r>
      <w:r w:rsidR="00091430" w:rsidRPr="00450DFC">
        <w:t xml:space="preserve"> ОПО</w:t>
      </w:r>
      <w:r w:rsidR="00F94391">
        <w:t xml:space="preserve">. </w:t>
      </w:r>
      <w:r w:rsidR="000C3ACA" w:rsidRPr="000C3ACA">
        <w:t>Для удобства планирования и оперативного расчёта продолжительности проведения стандартных видов работ, согласно нормативам времени, приведена форма</w:t>
      </w:r>
      <w:r w:rsidR="006714B2">
        <w:t xml:space="preserve"> </w:t>
      </w:r>
      <w:r w:rsidR="00CA7E49">
        <w:t xml:space="preserve">программы </w:t>
      </w:r>
      <w:r w:rsidR="00CA7E49" w:rsidRPr="000C3ACA">
        <w:t>расчёта</w:t>
      </w:r>
      <w:r w:rsidR="000C3ACA" w:rsidRPr="000C3ACA">
        <w:t xml:space="preserve"> (</w:t>
      </w:r>
      <w:hyperlink w:anchor="приложение22" w:history="1">
        <w:r w:rsidR="000C3ACA" w:rsidRPr="00CD6CE7">
          <w:rPr>
            <w:rStyle w:val="a9"/>
          </w:rPr>
          <w:t>Приложение</w:t>
        </w:r>
      </w:hyperlink>
      <w:r w:rsidR="000C3ACA" w:rsidRPr="00737C24">
        <w:rPr>
          <w:rStyle w:val="a9"/>
        </w:rPr>
        <w:t xml:space="preserve"> 22</w:t>
      </w:r>
      <w:r w:rsidR="000C3ACA" w:rsidRPr="000C3ACA">
        <w:t>).</w:t>
      </w:r>
    </w:p>
    <w:p w14:paraId="60F3A55A" w14:textId="01447C95" w:rsidR="00F15B83" w:rsidRPr="00165C5A" w:rsidRDefault="00F56693" w:rsidP="00953B7C">
      <w:pPr>
        <w:pStyle w:val="ac"/>
        <w:numPr>
          <w:ilvl w:val="0"/>
          <w:numId w:val="49"/>
        </w:numPr>
        <w:tabs>
          <w:tab w:val="left" w:pos="567"/>
        </w:tabs>
        <w:spacing w:before="240"/>
        <w:ind w:left="0" w:firstLine="0"/>
        <w:contextualSpacing w:val="0"/>
        <w:outlineLvl w:val="1"/>
        <w:rPr>
          <w:rFonts w:ascii="Arial" w:eastAsia="Times New Roman" w:hAnsi="Arial"/>
          <w:b/>
          <w:caps/>
          <w:szCs w:val="24"/>
          <w:lang w:eastAsia="ru-RU"/>
        </w:rPr>
      </w:pPr>
      <w:bookmarkStart w:id="197" w:name="_Toc186202203"/>
      <w:bookmarkStart w:id="198" w:name="_Toc204958610"/>
      <w:bookmarkStart w:id="199" w:name="_Toc400705641"/>
      <w:bookmarkStart w:id="200" w:name="_Toc509225734"/>
      <w:bookmarkStart w:id="201" w:name="_Toc509227839"/>
      <w:r w:rsidRPr="00165C5A">
        <w:rPr>
          <w:rFonts w:ascii="Arial" w:eastAsia="Times New Roman" w:hAnsi="Arial"/>
          <w:b/>
          <w:caps/>
          <w:szCs w:val="24"/>
          <w:lang w:eastAsia="ru-RU"/>
        </w:rPr>
        <w:t xml:space="preserve">РАЗРЯДКА СКВАЖИН ПОСЛЕ </w:t>
      </w:r>
      <w:r w:rsidR="00D4135A" w:rsidRPr="00165C5A">
        <w:rPr>
          <w:rFonts w:ascii="Arial" w:eastAsia="Times New Roman" w:hAnsi="Arial"/>
          <w:b/>
          <w:caps/>
          <w:szCs w:val="24"/>
          <w:lang w:eastAsia="ru-RU"/>
        </w:rPr>
        <w:t>МНОГОСТАДИЙНОГО ГИДРОРАЗРЫВА ПЛАСТА</w:t>
      </w:r>
      <w:bookmarkEnd w:id="197"/>
      <w:bookmarkEnd w:id="198"/>
    </w:p>
    <w:bookmarkEnd w:id="199"/>
    <w:bookmarkEnd w:id="200"/>
    <w:bookmarkEnd w:id="201"/>
    <w:p w14:paraId="1B0CFC4A" w14:textId="0BDFE775" w:rsidR="00FA3E71" w:rsidRDefault="00423FD6" w:rsidP="00953B7C">
      <w:pPr>
        <w:pStyle w:val="ac"/>
        <w:numPr>
          <w:ilvl w:val="2"/>
          <w:numId w:val="50"/>
        </w:numPr>
        <w:tabs>
          <w:tab w:val="left" w:pos="709"/>
        </w:tabs>
        <w:spacing w:before="120"/>
        <w:ind w:left="0" w:firstLine="0"/>
        <w:contextualSpacing w:val="0"/>
      </w:pPr>
      <w:r w:rsidRPr="00322208">
        <w:t xml:space="preserve">При </w:t>
      </w:r>
      <w:bookmarkStart w:id="202" w:name="_Toc373338616"/>
      <w:bookmarkStart w:id="203" w:name="_Toc400705642"/>
      <w:r>
        <w:t>разрядке</w:t>
      </w:r>
      <w:r w:rsidR="00E723A3" w:rsidRPr="00E723A3">
        <w:t xml:space="preserve"> </w:t>
      </w:r>
      <w:r w:rsidR="00E723A3">
        <w:t xml:space="preserve">скважин после многостадийного </w:t>
      </w:r>
      <w:r w:rsidR="00F56693" w:rsidRPr="001B573F">
        <w:t xml:space="preserve">ГРП </w:t>
      </w:r>
      <w:r w:rsidR="005D2BA2">
        <w:t xml:space="preserve">Супервайзерская служба ОГ </w:t>
      </w:r>
      <w:r w:rsidR="001B7A3B">
        <w:t xml:space="preserve">осуществляет контроль за соответствием процесса работ </w:t>
      </w:r>
      <w:r w:rsidR="0007334A" w:rsidRPr="0007334A">
        <w:t>алгоритм</w:t>
      </w:r>
      <w:r w:rsidR="0007334A">
        <w:t>у</w:t>
      </w:r>
      <w:r w:rsidR="0007334A" w:rsidRPr="0007334A">
        <w:t xml:space="preserve"> работы </w:t>
      </w:r>
      <w:r w:rsidR="00445695">
        <w:t>ГНКТ</w:t>
      </w:r>
      <w:r w:rsidR="0007334A" w:rsidRPr="0007334A">
        <w:t xml:space="preserve"> на </w:t>
      </w:r>
      <w:r w:rsidR="004E788E">
        <w:t>ГС</w:t>
      </w:r>
      <w:r w:rsidR="0007334A" w:rsidRPr="0007334A">
        <w:t xml:space="preserve"> с многостадийным </w:t>
      </w:r>
      <w:r w:rsidR="00445695">
        <w:t>ГРП</w:t>
      </w:r>
      <w:r w:rsidR="0007334A" w:rsidRPr="0071222F">
        <w:t xml:space="preserve"> </w:t>
      </w:r>
      <w:r w:rsidR="00D7726A" w:rsidRPr="000C3ACA">
        <w:t>(</w:t>
      </w:r>
      <w:hyperlink w:anchor="приложение12" w:history="1">
        <w:r w:rsidR="0071222F" w:rsidRPr="00CD6CE7">
          <w:rPr>
            <w:rStyle w:val="a9"/>
          </w:rPr>
          <w:t>Приложение</w:t>
        </w:r>
        <w:r w:rsidR="00445695" w:rsidRPr="00CD6CE7">
          <w:rPr>
            <w:rStyle w:val="a9"/>
          </w:rPr>
          <w:t> </w:t>
        </w:r>
        <w:r w:rsidR="0071222F" w:rsidRPr="00CD6CE7">
          <w:rPr>
            <w:rStyle w:val="a9"/>
          </w:rPr>
          <w:t>1</w:t>
        </w:r>
        <w:r w:rsidR="00D7726A" w:rsidRPr="00CD6CE7">
          <w:rPr>
            <w:rStyle w:val="a9"/>
          </w:rPr>
          <w:t>2</w:t>
        </w:r>
      </w:hyperlink>
      <w:r w:rsidR="00D7726A" w:rsidRPr="000C3ACA">
        <w:t>)</w:t>
      </w:r>
      <w:r w:rsidR="001B7A3B">
        <w:t>:</w:t>
      </w:r>
    </w:p>
    <w:p w14:paraId="5C7D69DA" w14:textId="6F01368A" w:rsidR="00FA3E71" w:rsidRDefault="00165C5A" w:rsidP="00747353">
      <w:pPr>
        <w:pStyle w:val="ac"/>
        <w:numPr>
          <w:ilvl w:val="3"/>
          <w:numId w:val="51"/>
        </w:numPr>
        <w:tabs>
          <w:tab w:val="left" w:pos="567"/>
        </w:tabs>
        <w:spacing w:before="60"/>
        <w:ind w:left="567" w:hanging="397"/>
        <w:contextualSpacing w:val="0"/>
      </w:pPr>
      <w:r>
        <w:t>п</w:t>
      </w:r>
      <w:r w:rsidR="00F56693" w:rsidRPr="001B573F">
        <w:t xml:space="preserve">еред монтажом оборудования на ГС с проведенным МСГРП, необходимо произвести разрядку с целью </w:t>
      </w:r>
      <w:r w:rsidR="00F56693" w:rsidRPr="00BB7CEE">
        <w:t xml:space="preserve">максимального выноса проппанта </w:t>
      </w:r>
      <w:r w:rsidR="00FA3E71">
        <w:t>и улавливания посадочных шаров.</w:t>
      </w:r>
    </w:p>
    <w:p w14:paraId="022161B3" w14:textId="014C4342" w:rsidR="00FA3E71" w:rsidRDefault="003951B7" w:rsidP="00953B7C">
      <w:pPr>
        <w:pStyle w:val="ac"/>
        <w:numPr>
          <w:ilvl w:val="2"/>
          <w:numId w:val="50"/>
        </w:numPr>
        <w:tabs>
          <w:tab w:val="left" w:pos="709"/>
        </w:tabs>
        <w:spacing w:before="120"/>
        <w:ind w:left="0" w:firstLine="0"/>
        <w:contextualSpacing w:val="0"/>
      </w:pPr>
      <w:r w:rsidRPr="003951B7">
        <w:t xml:space="preserve">До начала разрядки (перед монтажом и сборки линии для разрядки) необходимо замерить устьевое давление. В случае отсутствия давления, согласовать дальнейшие работы с </w:t>
      </w:r>
      <w:r w:rsidR="00AD6CE0">
        <w:t>Супервайзерской службой</w:t>
      </w:r>
      <w:r w:rsidR="00DA3549">
        <w:t xml:space="preserve"> ОГ</w:t>
      </w:r>
      <w:r w:rsidRPr="003951B7">
        <w:t>.</w:t>
      </w:r>
    </w:p>
    <w:p w14:paraId="757D4124" w14:textId="29E74857" w:rsidR="00BF6AE7" w:rsidRPr="00BB7CEE" w:rsidRDefault="003951B7" w:rsidP="00953B7C">
      <w:pPr>
        <w:pStyle w:val="ac"/>
        <w:numPr>
          <w:ilvl w:val="3"/>
          <w:numId w:val="183"/>
        </w:numPr>
        <w:tabs>
          <w:tab w:val="left" w:pos="964"/>
        </w:tabs>
        <w:spacing w:before="120"/>
        <w:ind w:left="0" w:firstLine="0"/>
        <w:contextualSpacing w:val="0"/>
      </w:pPr>
      <w:r w:rsidRPr="003951B7">
        <w:rPr>
          <w:lang w:eastAsia="x-none"/>
        </w:rPr>
        <w:t>При разрядке должны быть подключены электронные датчики устьевого и затрубного давления (большой затруб) к колтюбингу для записи параметров. Большой затруб должен быть обвязан с технологической емкостью, для возможности сброса давления.</w:t>
      </w:r>
    </w:p>
    <w:p w14:paraId="31396391" w14:textId="092E54C2" w:rsidR="00F56693" w:rsidRPr="00AB4D45" w:rsidRDefault="00BF6AE7" w:rsidP="00953B7C">
      <w:pPr>
        <w:pStyle w:val="ac"/>
        <w:numPr>
          <w:ilvl w:val="3"/>
          <w:numId w:val="183"/>
        </w:numPr>
        <w:tabs>
          <w:tab w:val="left" w:pos="964"/>
        </w:tabs>
        <w:spacing w:before="120"/>
        <w:ind w:left="0" w:firstLine="0"/>
        <w:contextualSpacing w:val="0"/>
        <w:rPr>
          <w:lang w:eastAsia="x-none"/>
        </w:rPr>
      </w:pPr>
      <w:r w:rsidRPr="00EF3E73">
        <w:rPr>
          <w:lang w:eastAsia="x-none"/>
        </w:rPr>
        <w:t xml:space="preserve">При разрядке скважины, т.е. сбросе избыточного давления из внутренней полости скважины </w:t>
      </w:r>
      <w:r>
        <w:rPr>
          <w:lang w:eastAsia="x-none"/>
        </w:rPr>
        <w:t>происходит</w:t>
      </w:r>
      <w:r w:rsidRPr="00EF3E73">
        <w:rPr>
          <w:lang w:eastAsia="x-none"/>
        </w:rPr>
        <w:t xml:space="preserve"> излив жидкости из скважины через устьевую компоновку, соответственно, через </w:t>
      </w:r>
      <w:r>
        <w:rPr>
          <w:lang w:eastAsia="x-none"/>
        </w:rPr>
        <w:t>улавливающее устройство</w:t>
      </w:r>
      <w:r w:rsidRPr="00EF3E73">
        <w:rPr>
          <w:lang w:eastAsia="x-none"/>
        </w:rPr>
        <w:t xml:space="preserve"> и дальше по </w:t>
      </w:r>
      <w:r>
        <w:rPr>
          <w:lang w:eastAsia="x-none"/>
        </w:rPr>
        <w:t>выкидной линии</w:t>
      </w:r>
      <w:r w:rsidRPr="00EF3E73">
        <w:rPr>
          <w:lang w:eastAsia="x-none"/>
        </w:rPr>
        <w:t xml:space="preserve">, при этом шары, поднимающиеся из скважины с потоком жидкости, улавливаются и задерживаются. Конструкция </w:t>
      </w:r>
      <w:r>
        <w:rPr>
          <w:lang w:eastAsia="x-none"/>
        </w:rPr>
        <w:t xml:space="preserve">шароулавливающего </w:t>
      </w:r>
      <w:r w:rsidRPr="00EF3E73">
        <w:rPr>
          <w:lang w:eastAsia="x-none"/>
        </w:rPr>
        <w:t>устройства позволяет извлекать шары без перекрытия потока жи</w:t>
      </w:r>
      <w:r>
        <w:rPr>
          <w:lang w:eastAsia="x-none"/>
        </w:rPr>
        <w:t>дкости, выходящего из скважины.</w:t>
      </w:r>
      <w:r w:rsidR="00CF40B8">
        <w:rPr>
          <w:lang w:eastAsia="x-none"/>
        </w:rPr>
        <w:t xml:space="preserve"> </w:t>
      </w:r>
      <w:r w:rsidR="00F56693">
        <w:rPr>
          <w:lang w:eastAsia="x-none"/>
        </w:rPr>
        <w:t>В</w:t>
      </w:r>
      <w:r w:rsidR="00F56693" w:rsidRPr="00AB4D45">
        <w:rPr>
          <w:lang w:eastAsia="x-none"/>
        </w:rPr>
        <w:t xml:space="preserve"> случае отсутствия проппанта, выхода шаров и низком давлении на устье</w:t>
      </w:r>
      <w:r w:rsidR="00F56693">
        <w:rPr>
          <w:lang w:eastAsia="x-none"/>
        </w:rPr>
        <w:t>,</w:t>
      </w:r>
      <w:r w:rsidR="00F56693" w:rsidRPr="00AB4D45">
        <w:rPr>
          <w:lang w:eastAsia="x-none"/>
        </w:rPr>
        <w:t xml:space="preserve"> разрядку следует прекратить.</w:t>
      </w:r>
      <w:bookmarkEnd w:id="202"/>
      <w:bookmarkEnd w:id="203"/>
    </w:p>
    <w:p w14:paraId="798F491B" w14:textId="65C57C07" w:rsidR="00F56693" w:rsidRDefault="00D701D6" w:rsidP="00953B7C">
      <w:pPr>
        <w:pStyle w:val="ac"/>
        <w:numPr>
          <w:ilvl w:val="3"/>
          <w:numId w:val="183"/>
        </w:numPr>
        <w:tabs>
          <w:tab w:val="left" w:pos="964"/>
        </w:tabs>
        <w:spacing w:before="120"/>
        <w:ind w:left="0" w:firstLine="0"/>
        <w:contextualSpacing w:val="0"/>
        <w:rPr>
          <w:lang w:eastAsia="x-none"/>
        </w:rPr>
      </w:pPr>
      <w:r>
        <w:rPr>
          <w:lang w:eastAsia="x-none"/>
        </w:rPr>
        <w:t>Осуществлять постоянный контроль в процессе проведения работ</w:t>
      </w:r>
      <w:r w:rsidRPr="00D701D6">
        <w:rPr>
          <w:lang w:eastAsia="x-none"/>
        </w:rPr>
        <w:t xml:space="preserve"> </w:t>
      </w:r>
      <w:r>
        <w:rPr>
          <w:lang w:eastAsia="x-none"/>
        </w:rPr>
        <w:t xml:space="preserve">за </w:t>
      </w:r>
      <w:r w:rsidRPr="00D701D6">
        <w:rPr>
          <w:lang w:eastAsia="x-none"/>
        </w:rPr>
        <w:t>давление</w:t>
      </w:r>
      <w:r>
        <w:rPr>
          <w:lang w:eastAsia="x-none"/>
        </w:rPr>
        <w:t>м</w:t>
      </w:r>
      <w:r w:rsidRPr="00D701D6">
        <w:rPr>
          <w:lang w:eastAsia="x-none"/>
        </w:rPr>
        <w:t xml:space="preserve"> в большом затрубе, и не допускать превышения давления больше давления опрессовки ЭК и ФА</w:t>
      </w:r>
      <w:r>
        <w:rPr>
          <w:lang w:eastAsia="x-none"/>
        </w:rPr>
        <w:t xml:space="preserve">. </w:t>
      </w:r>
      <w:r w:rsidR="00F56693" w:rsidRPr="00C130BC">
        <w:rPr>
          <w:lang w:eastAsia="x-none"/>
        </w:rPr>
        <w:t xml:space="preserve">При герметичной посадке пакера давление существенно снизится при стравливании небольшого объема жидкости (50-100 литров). Стравливание большего объема </w:t>
      </w:r>
      <w:r w:rsidR="00CF40B8" w:rsidRPr="00C130BC">
        <w:rPr>
          <w:lang w:eastAsia="x-none"/>
        </w:rPr>
        <w:t>жидкости</w:t>
      </w:r>
      <w:r w:rsidR="00F56693" w:rsidRPr="00C130BC">
        <w:rPr>
          <w:lang w:eastAsia="x-none"/>
        </w:rPr>
        <w:t xml:space="preserve"> при незначительном снижении давления в большом затрубе может свидетельствовать либо о срыве пакера, либо о негерметичности НКТ.</w:t>
      </w:r>
    </w:p>
    <w:p w14:paraId="2AC7C21D" w14:textId="418FCC5B" w:rsidR="00F56693" w:rsidRPr="0058776A" w:rsidRDefault="00F56693" w:rsidP="00953B7C">
      <w:pPr>
        <w:pStyle w:val="ac"/>
        <w:numPr>
          <w:ilvl w:val="3"/>
          <w:numId w:val="183"/>
        </w:numPr>
        <w:tabs>
          <w:tab w:val="left" w:pos="964"/>
        </w:tabs>
        <w:spacing w:before="120"/>
        <w:ind w:left="0" w:firstLine="0"/>
        <w:contextualSpacing w:val="0"/>
        <w:rPr>
          <w:lang w:eastAsia="x-none"/>
        </w:rPr>
      </w:pPr>
      <w:r w:rsidRPr="0058776A">
        <w:rPr>
          <w:lang w:eastAsia="x-none"/>
        </w:rPr>
        <w:t xml:space="preserve">При </w:t>
      </w:r>
      <w:r w:rsidR="00D701D6">
        <w:rPr>
          <w:lang w:eastAsia="x-none"/>
        </w:rPr>
        <w:t>наличии</w:t>
      </w:r>
      <w:r w:rsidR="00D701D6" w:rsidRPr="0058776A">
        <w:rPr>
          <w:lang w:eastAsia="x-none"/>
        </w:rPr>
        <w:t xml:space="preserve"> </w:t>
      </w:r>
      <w:r w:rsidRPr="0058776A">
        <w:rPr>
          <w:lang w:eastAsia="x-none"/>
        </w:rPr>
        <w:t xml:space="preserve">пропусков по резьбовому соединению колонного патрубка </w:t>
      </w:r>
      <w:r>
        <w:rPr>
          <w:lang w:eastAsia="x-none"/>
        </w:rPr>
        <w:t>ФА</w:t>
      </w:r>
      <w:r w:rsidRPr="0058776A">
        <w:rPr>
          <w:lang w:eastAsia="x-none"/>
        </w:rPr>
        <w:t xml:space="preserve">, оформить </w:t>
      </w:r>
      <w:r w:rsidR="00453C6B">
        <w:rPr>
          <w:lang w:eastAsia="x-none"/>
        </w:rPr>
        <w:t>а</w:t>
      </w:r>
      <w:r w:rsidRPr="0058776A">
        <w:rPr>
          <w:lang w:eastAsia="x-none"/>
        </w:rPr>
        <w:t xml:space="preserve">кт </w:t>
      </w:r>
      <w:r w:rsidR="00616DE1">
        <w:t>на осложнение, в котором указаны планируемые мероприятия с целью ликвидации осложнения</w:t>
      </w:r>
      <w:r w:rsidR="00616DE1" w:rsidRPr="0058776A" w:rsidDel="00616DE1">
        <w:rPr>
          <w:lang w:eastAsia="x-none"/>
        </w:rPr>
        <w:t xml:space="preserve"> </w:t>
      </w:r>
      <w:r w:rsidR="00784984" w:rsidRPr="005B50E7">
        <w:t>по форме, ра</w:t>
      </w:r>
      <w:r w:rsidR="00784984">
        <w:t>зработанной и утвержденной в ОГ</w:t>
      </w:r>
      <w:r w:rsidRPr="0058776A">
        <w:rPr>
          <w:lang w:eastAsia="x-none"/>
        </w:rPr>
        <w:t>.</w:t>
      </w:r>
      <w:r>
        <w:rPr>
          <w:lang w:eastAsia="x-none"/>
        </w:rPr>
        <w:t xml:space="preserve"> </w:t>
      </w:r>
      <w:r w:rsidRPr="0058776A">
        <w:rPr>
          <w:lang w:eastAsia="x-none"/>
        </w:rPr>
        <w:t xml:space="preserve">Исключить </w:t>
      </w:r>
      <w:r w:rsidR="00453C6B">
        <w:rPr>
          <w:lang w:eastAsia="x-none"/>
        </w:rPr>
        <w:t>проведение работ с помощью ГНКТ</w:t>
      </w:r>
      <w:r w:rsidRPr="0058776A">
        <w:rPr>
          <w:lang w:eastAsia="x-none"/>
        </w:rPr>
        <w:t xml:space="preserve"> </w:t>
      </w:r>
      <w:r w:rsidR="00CE5267" w:rsidRPr="0058776A">
        <w:rPr>
          <w:lang w:eastAsia="x-none"/>
        </w:rPr>
        <w:t>до выяснения причин и устранения пропусков</w:t>
      </w:r>
      <w:r w:rsidRPr="0058776A">
        <w:rPr>
          <w:lang w:eastAsia="x-none"/>
        </w:rPr>
        <w:t>.</w:t>
      </w:r>
      <w:r w:rsidR="00C87F6F">
        <w:rPr>
          <w:lang w:eastAsia="x-none"/>
        </w:rPr>
        <w:t xml:space="preserve"> </w:t>
      </w:r>
    </w:p>
    <w:p w14:paraId="6F7464BF" w14:textId="160617E3" w:rsidR="00D5099F" w:rsidRPr="00C308D8" w:rsidRDefault="00F56693" w:rsidP="00953B7C">
      <w:pPr>
        <w:pStyle w:val="ac"/>
        <w:numPr>
          <w:ilvl w:val="3"/>
          <w:numId w:val="183"/>
        </w:numPr>
        <w:tabs>
          <w:tab w:val="left" w:pos="964"/>
        </w:tabs>
        <w:spacing w:before="120"/>
        <w:ind w:left="0" w:firstLine="0"/>
        <w:contextualSpacing w:val="0"/>
        <w:rPr>
          <w:lang w:eastAsia="x-none"/>
        </w:rPr>
      </w:pPr>
      <w:r w:rsidRPr="0058776A">
        <w:rPr>
          <w:lang w:eastAsia="x-none"/>
        </w:rPr>
        <w:t>Про</w:t>
      </w:r>
      <w:r w:rsidR="00D701D6">
        <w:rPr>
          <w:lang w:eastAsia="x-none"/>
        </w:rPr>
        <w:t xml:space="preserve">должительность </w:t>
      </w:r>
      <w:r w:rsidRPr="0058776A">
        <w:rPr>
          <w:lang w:eastAsia="x-none"/>
        </w:rPr>
        <w:t>разрядк</w:t>
      </w:r>
      <w:r w:rsidR="00D701D6">
        <w:rPr>
          <w:lang w:eastAsia="x-none"/>
        </w:rPr>
        <w:t>и</w:t>
      </w:r>
      <w:r w:rsidRPr="0058776A">
        <w:rPr>
          <w:lang w:eastAsia="x-none"/>
        </w:rPr>
        <w:t xml:space="preserve"> на скважинах МСГРП и </w:t>
      </w:r>
      <w:r w:rsidR="00C44EC7" w:rsidRPr="00C44EC7">
        <w:rPr>
          <w:lang w:eastAsia="x-none"/>
        </w:rPr>
        <w:t>освоени</w:t>
      </w:r>
      <w:r w:rsidR="00D701D6">
        <w:rPr>
          <w:lang w:eastAsia="x-none"/>
        </w:rPr>
        <w:t>я</w:t>
      </w:r>
      <w:r w:rsidR="00C44EC7" w:rsidRPr="00C44EC7">
        <w:rPr>
          <w:lang w:eastAsia="x-none"/>
        </w:rPr>
        <w:t xml:space="preserve"> после мультистадийного </w:t>
      </w:r>
      <w:r w:rsidR="00445695">
        <w:rPr>
          <w:lang w:eastAsia="x-none"/>
        </w:rPr>
        <w:t>ГРП</w:t>
      </w:r>
      <w:r w:rsidR="00DF674E">
        <w:rPr>
          <w:lang w:eastAsia="x-none"/>
        </w:rPr>
        <w:t xml:space="preserve"> на ЗБС</w:t>
      </w:r>
      <w:r>
        <w:rPr>
          <w:lang w:eastAsia="x-none"/>
        </w:rPr>
        <w:t xml:space="preserve"> </w:t>
      </w:r>
      <w:r w:rsidR="00D701D6">
        <w:rPr>
          <w:lang w:eastAsia="x-none"/>
        </w:rPr>
        <w:t>составляет</w:t>
      </w:r>
      <w:r>
        <w:rPr>
          <w:lang w:eastAsia="x-none"/>
        </w:rPr>
        <w:t xml:space="preserve"> </w:t>
      </w:r>
      <w:r w:rsidR="005978CE">
        <w:rPr>
          <w:lang w:eastAsia="x-none"/>
        </w:rPr>
        <w:t>6 часов</w:t>
      </w:r>
      <w:r w:rsidRPr="0058776A">
        <w:rPr>
          <w:lang w:eastAsia="x-none"/>
        </w:rPr>
        <w:t>, с целью максимального в</w:t>
      </w:r>
      <w:r>
        <w:rPr>
          <w:lang w:eastAsia="x-none"/>
        </w:rPr>
        <w:t xml:space="preserve">ыноса проппанта и выхода шаров </w:t>
      </w:r>
      <w:r w:rsidRPr="006E7B2E">
        <w:rPr>
          <w:lang w:eastAsia="x-none"/>
        </w:rPr>
        <w:t>для активации портов ГРП.</w:t>
      </w:r>
      <w:r w:rsidR="00FF173E">
        <w:rPr>
          <w:lang w:eastAsia="x-none"/>
        </w:rPr>
        <w:t xml:space="preserve"> </w:t>
      </w:r>
      <w:r w:rsidRPr="006E7B2E">
        <w:rPr>
          <w:lang w:eastAsia="x-none"/>
        </w:rPr>
        <w:t xml:space="preserve">При наличии проппанта и высокого давления после 6 часов разрядки </w:t>
      </w:r>
      <w:r w:rsidR="005978CE" w:rsidRPr="006E7B2E">
        <w:rPr>
          <w:lang w:eastAsia="x-none"/>
        </w:rPr>
        <w:t xml:space="preserve">согласовать </w:t>
      </w:r>
      <w:r w:rsidR="0044340C">
        <w:rPr>
          <w:lang w:eastAsia="x-none"/>
        </w:rPr>
        <w:t xml:space="preserve">со </w:t>
      </w:r>
      <w:r w:rsidR="007D614E">
        <w:rPr>
          <w:lang w:val="en-US" w:eastAsia="x-none"/>
        </w:rPr>
        <w:t>C</w:t>
      </w:r>
      <w:r w:rsidR="0044340C">
        <w:rPr>
          <w:lang w:eastAsia="x-none"/>
        </w:rPr>
        <w:t>лужбой супервайзинга</w:t>
      </w:r>
      <w:r w:rsidR="00D67652" w:rsidRPr="006E7B2E">
        <w:rPr>
          <w:lang w:eastAsia="x-none"/>
        </w:rPr>
        <w:t xml:space="preserve"> </w:t>
      </w:r>
      <w:r w:rsidR="00932032">
        <w:rPr>
          <w:lang w:eastAsia="x-none"/>
        </w:rPr>
        <w:t xml:space="preserve">посредством электронной </w:t>
      </w:r>
      <w:r w:rsidR="00932032">
        <w:rPr>
          <w:lang w:eastAsia="x-none"/>
        </w:rPr>
        <w:lastRenderedPageBreak/>
        <w:t xml:space="preserve">почты </w:t>
      </w:r>
      <w:r w:rsidRPr="006E7B2E">
        <w:rPr>
          <w:lang w:eastAsia="x-none"/>
        </w:rPr>
        <w:t>увеличение времени разрядки скважины до 12 часов.</w:t>
      </w:r>
      <w:r w:rsidR="00FF173E">
        <w:rPr>
          <w:lang w:eastAsia="x-none"/>
        </w:rPr>
        <w:t xml:space="preserve"> </w:t>
      </w:r>
      <w:r w:rsidR="00D5099F" w:rsidRPr="007B14C6">
        <w:rPr>
          <w:lang w:eastAsia="x-none"/>
        </w:rPr>
        <w:t>При избыточном давлении менее 50</w:t>
      </w:r>
      <w:r w:rsidR="00953B7C">
        <w:rPr>
          <w:lang w:eastAsia="x-none"/>
        </w:rPr>
        <w:t> </w:t>
      </w:r>
      <w:r w:rsidR="00D5099F" w:rsidRPr="007B14C6">
        <w:rPr>
          <w:lang w:eastAsia="x-none"/>
        </w:rPr>
        <w:t>атм исключить разрядку скважины.</w:t>
      </w:r>
    </w:p>
    <w:p w14:paraId="23552B46" w14:textId="64288E49" w:rsidR="00F15B83" w:rsidRDefault="00F56693" w:rsidP="00953B7C">
      <w:pPr>
        <w:pStyle w:val="ac"/>
        <w:numPr>
          <w:ilvl w:val="3"/>
          <w:numId w:val="183"/>
        </w:numPr>
        <w:tabs>
          <w:tab w:val="left" w:pos="964"/>
        </w:tabs>
        <w:spacing w:before="120"/>
        <w:ind w:left="0" w:firstLine="0"/>
        <w:contextualSpacing w:val="0"/>
        <w:rPr>
          <w:lang w:eastAsia="x-none"/>
        </w:rPr>
      </w:pPr>
      <w:r>
        <w:rPr>
          <w:lang w:eastAsia="x-none"/>
        </w:rPr>
        <w:t>Разрядку производи</w:t>
      </w:r>
      <w:r w:rsidR="0067511D">
        <w:rPr>
          <w:lang w:eastAsia="x-none"/>
        </w:rPr>
        <w:t xml:space="preserve">ть только на специализированную технологическую </w:t>
      </w:r>
      <w:r>
        <w:rPr>
          <w:lang w:eastAsia="x-none"/>
        </w:rPr>
        <w:t>ёмкость</w:t>
      </w:r>
      <w:r w:rsidR="00D70239">
        <w:rPr>
          <w:lang w:eastAsia="x-none"/>
        </w:rPr>
        <w:t>,</w:t>
      </w:r>
      <w:r>
        <w:rPr>
          <w:lang w:eastAsia="x-none"/>
        </w:rPr>
        <w:t xml:space="preserve"> соответствующую требованиям </w:t>
      </w:r>
      <w:r w:rsidR="00AD6CE0">
        <w:rPr>
          <w:lang w:eastAsia="x-none"/>
        </w:rPr>
        <w:t>ТЗ</w:t>
      </w:r>
      <w:r w:rsidR="00F15B83">
        <w:rPr>
          <w:lang w:eastAsia="x-none"/>
        </w:rPr>
        <w:t>.</w:t>
      </w:r>
    </w:p>
    <w:p w14:paraId="29F5EC61" w14:textId="4046977F" w:rsidR="0044340C" w:rsidRDefault="00F56693" w:rsidP="00953B7C">
      <w:pPr>
        <w:pStyle w:val="ac"/>
        <w:numPr>
          <w:ilvl w:val="3"/>
          <w:numId w:val="183"/>
        </w:numPr>
        <w:tabs>
          <w:tab w:val="left" w:pos="964"/>
        </w:tabs>
        <w:spacing w:before="120"/>
        <w:ind w:left="0" w:firstLine="0"/>
        <w:contextualSpacing w:val="0"/>
        <w:rPr>
          <w:lang w:eastAsia="x-none"/>
        </w:rPr>
      </w:pPr>
      <w:r w:rsidRPr="00737C24">
        <w:rPr>
          <w:lang w:eastAsia="x-none"/>
        </w:rPr>
        <w:t>Принципиальная схема обвязки устья скважины для проведения данной операции, должна быть разработана</w:t>
      </w:r>
      <w:r w:rsidR="0044340C" w:rsidRPr="00737C24">
        <w:rPr>
          <w:lang w:eastAsia="x-none"/>
        </w:rPr>
        <w:t xml:space="preserve"> в соответствии</w:t>
      </w:r>
      <w:r w:rsidRPr="00737C24">
        <w:rPr>
          <w:lang w:eastAsia="x-none"/>
        </w:rPr>
        <w:t xml:space="preserve"> </w:t>
      </w:r>
      <w:r w:rsidR="0044340C" w:rsidRPr="00737C24">
        <w:rPr>
          <w:lang w:eastAsia="x-none"/>
        </w:rPr>
        <w:t xml:space="preserve">с </w:t>
      </w:r>
      <w:r w:rsidR="006714B2">
        <w:rPr>
          <w:bCs/>
          <w:szCs w:val="24"/>
        </w:rPr>
        <w:t>т</w:t>
      </w:r>
      <w:r w:rsidR="006714B2" w:rsidRPr="00D62FCC">
        <w:rPr>
          <w:bCs/>
          <w:szCs w:val="24"/>
        </w:rPr>
        <w:t>ипов</w:t>
      </w:r>
      <w:r w:rsidR="006714B2">
        <w:rPr>
          <w:bCs/>
          <w:szCs w:val="24"/>
        </w:rPr>
        <w:t>ой</w:t>
      </w:r>
      <w:r w:rsidR="006714B2" w:rsidRPr="00D62FCC">
        <w:rPr>
          <w:bCs/>
          <w:szCs w:val="24"/>
        </w:rPr>
        <w:t xml:space="preserve"> схем</w:t>
      </w:r>
      <w:r w:rsidR="006714B2">
        <w:rPr>
          <w:bCs/>
          <w:szCs w:val="24"/>
        </w:rPr>
        <w:t>ой</w:t>
      </w:r>
      <w:r w:rsidR="006714B2" w:rsidRPr="00D62FCC">
        <w:rPr>
          <w:bCs/>
          <w:szCs w:val="24"/>
        </w:rPr>
        <w:t xml:space="preserve"> расстановки оборудования флота</w:t>
      </w:r>
      <w:r w:rsidR="006714B2">
        <w:rPr>
          <w:bCs/>
          <w:szCs w:val="24"/>
        </w:rPr>
        <w:t xml:space="preserve"> ГНКТ</w:t>
      </w:r>
      <w:r w:rsidR="006714B2" w:rsidRPr="00D62FCC">
        <w:rPr>
          <w:bCs/>
          <w:szCs w:val="24"/>
        </w:rPr>
        <w:t xml:space="preserve"> </w:t>
      </w:r>
      <w:r w:rsidR="0044340C" w:rsidRPr="00737C24">
        <w:rPr>
          <w:lang w:eastAsia="x-none"/>
        </w:rPr>
        <w:t>(</w:t>
      </w:r>
      <w:hyperlink w:anchor="приложение7" w:history="1">
        <w:r w:rsidR="0044340C" w:rsidRPr="00CD6CE7">
          <w:rPr>
            <w:rStyle w:val="a9"/>
            <w:lang w:eastAsia="x-none"/>
          </w:rPr>
          <w:t>Приложени</w:t>
        </w:r>
        <w:r w:rsidR="00440545" w:rsidRPr="00CD6CE7">
          <w:rPr>
            <w:rStyle w:val="a9"/>
            <w:lang w:eastAsia="x-none"/>
          </w:rPr>
          <w:t>е</w:t>
        </w:r>
        <w:r w:rsidR="007B6114" w:rsidRPr="00CD6CE7">
          <w:rPr>
            <w:rStyle w:val="a9"/>
            <w:lang w:eastAsia="x-none"/>
          </w:rPr>
          <w:t xml:space="preserve"> </w:t>
        </w:r>
        <w:r w:rsidR="0044340C" w:rsidRPr="00CD6CE7">
          <w:rPr>
            <w:rStyle w:val="a9"/>
            <w:lang w:eastAsia="x-none"/>
          </w:rPr>
          <w:t>7</w:t>
        </w:r>
      </w:hyperlink>
      <w:r w:rsidR="0044340C" w:rsidRPr="00BC08BE">
        <w:rPr>
          <w:lang w:eastAsia="x-none"/>
        </w:rPr>
        <w:t xml:space="preserve">), </w:t>
      </w:r>
      <w:r w:rsidR="0044340C" w:rsidRPr="00232F28">
        <w:rPr>
          <w:lang w:eastAsia="x-none"/>
        </w:rPr>
        <w:t>согласована с ПАСФ и Заказчиком</w:t>
      </w:r>
      <w:r w:rsidR="00450DFC">
        <w:rPr>
          <w:lang w:eastAsia="x-none"/>
        </w:rPr>
        <w:t>,</w:t>
      </w:r>
      <w:r w:rsidR="00091430">
        <w:rPr>
          <w:lang w:eastAsia="x-none"/>
        </w:rPr>
        <w:t xml:space="preserve"> </w:t>
      </w:r>
      <w:r w:rsidR="00091430" w:rsidRPr="00450DFC">
        <w:t>эксплуатирующи</w:t>
      </w:r>
      <w:r w:rsidR="00543395">
        <w:t>м</w:t>
      </w:r>
      <w:r w:rsidR="00091430" w:rsidRPr="00450DFC">
        <w:t xml:space="preserve"> ОПО</w:t>
      </w:r>
      <w:r w:rsidR="0044340C" w:rsidRPr="00232F28">
        <w:rPr>
          <w:lang w:eastAsia="x-none"/>
        </w:rPr>
        <w:t xml:space="preserve">, и утверждена </w:t>
      </w:r>
      <w:r w:rsidR="00445695" w:rsidRPr="00232F28">
        <w:rPr>
          <w:lang w:eastAsia="x-none"/>
        </w:rPr>
        <w:t>Т</w:t>
      </w:r>
      <w:r w:rsidR="0044340C" w:rsidRPr="00232F28">
        <w:rPr>
          <w:lang w:eastAsia="x-none"/>
        </w:rPr>
        <w:t>ехническим руководителем Подрядчика</w:t>
      </w:r>
      <w:r w:rsidR="00752BC5" w:rsidRPr="00752BC5">
        <w:rPr>
          <w:lang w:eastAsia="x-none"/>
        </w:rPr>
        <w:t xml:space="preserve"> </w:t>
      </w:r>
      <w:r w:rsidR="00752BC5">
        <w:t>по ГНКТ</w:t>
      </w:r>
      <w:r w:rsidR="0044340C" w:rsidRPr="00232F28">
        <w:rPr>
          <w:lang w:eastAsia="x-none"/>
        </w:rPr>
        <w:t>.</w:t>
      </w:r>
    </w:p>
    <w:p w14:paraId="065D4D27" w14:textId="3833717F" w:rsidR="00623D3D" w:rsidRDefault="00F56693" w:rsidP="00953B7C">
      <w:pPr>
        <w:pStyle w:val="ac"/>
        <w:numPr>
          <w:ilvl w:val="0"/>
          <w:numId w:val="49"/>
        </w:numPr>
        <w:tabs>
          <w:tab w:val="left" w:pos="567"/>
        </w:tabs>
        <w:spacing w:before="240"/>
        <w:ind w:left="0" w:firstLine="0"/>
        <w:contextualSpacing w:val="0"/>
        <w:outlineLvl w:val="1"/>
      </w:pPr>
      <w:bookmarkStart w:id="204" w:name="_Toc400705644"/>
      <w:bookmarkStart w:id="205" w:name="_Toc509225735"/>
      <w:bookmarkStart w:id="206" w:name="_Toc509227840"/>
      <w:bookmarkStart w:id="207" w:name="_Toc186202204"/>
      <w:bookmarkStart w:id="208" w:name="_Toc204958611"/>
      <w:r w:rsidRPr="00FA3E71">
        <w:rPr>
          <w:rFonts w:ascii="Arial" w:eastAsia="Times New Roman" w:hAnsi="Arial"/>
          <w:b/>
          <w:caps/>
          <w:szCs w:val="24"/>
          <w:lang w:eastAsia="ru-RU"/>
        </w:rPr>
        <w:t>НОРМАЛИЗАЦИЯ (ПРОМЫВКА) ЗАБОЯ СКВАЖИНЫ</w:t>
      </w:r>
      <w:bookmarkEnd w:id="204"/>
      <w:bookmarkEnd w:id="205"/>
      <w:bookmarkEnd w:id="206"/>
      <w:bookmarkEnd w:id="207"/>
      <w:bookmarkEnd w:id="208"/>
    </w:p>
    <w:p w14:paraId="13E453E8" w14:textId="185BE660" w:rsidR="00FA3E71" w:rsidRDefault="004F2644" w:rsidP="00953B7C">
      <w:pPr>
        <w:pStyle w:val="ac"/>
        <w:numPr>
          <w:ilvl w:val="2"/>
          <w:numId w:val="52"/>
        </w:numPr>
        <w:tabs>
          <w:tab w:val="left" w:pos="709"/>
        </w:tabs>
        <w:spacing w:before="120"/>
        <w:ind w:left="0" w:firstLine="0"/>
        <w:contextualSpacing w:val="0"/>
      </w:pPr>
      <w:r w:rsidRPr="00322208">
        <w:t>Нормализация</w:t>
      </w:r>
      <w:r w:rsidR="001F0E47">
        <w:t xml:space="preserve"> </w:t>
      </w:r>
      <w:r w:rsidRPr="00322208">
        <w:t>(пром</w:t>
      </w:r>
      <w:r>
        <w:t>ы</w:t>
      </w:r>
      <w:r w:rsidRPr="00322208">
        <w:t>вка) забоя скважин</w:t>
      </w:r>
      <w:r>
        <w:t xml:space="preserve"> производится после распада геля.</w:t>
      </w:r>
      <w:r w:rsidRPr="004F2644">
        <w:t xml:space="preserve"> Количество часов распада геля должно быть указано в плане работ и в </w:t>
      </w:r>
      <w:r w:rsidR="006D06EC">
        <w:t>наряд-заказе</w:t>
      </w:r>
      <w:r w:rsidRPr="004F2644">
        <w:t>.</w:t>
      </w:r>
      <w:r>
        <w:t xml:space="preserve"> При </w:t>
      </w:r>
      <w:r w:rsidR="00EF77E1">
        <w:t xml:space="preserve">производстве работ по нормализации (промывке) забоя скважин </w:t>
      </w:r>
      <w:r w:rsidR="005D2BA2">
        <w:t xml:space="preserve">Супервайзерская служба ОГ </w:t>
      </w:r>
      <w:r w:rsidR="00EF77E1">
        <w:t>осуществляет контроль за следующими условиями:</w:t>
      </w:r>
    </w:p>
    <w:p w14:paraId="7C87490B" w14:textId="111869CF" w:rsidR="00FA3E71" w:rsidRDefault="00EF77E1" w:rsidP="00953B7C">
      <w:pPr>
        <w:pStyle w:val="ac"/>
        <w:numPr>
          <w:ilvl w:val="3"/>
          <w:numId w:val="184"/>
        </w:numPr>
        <w:tabs>
          <w:tab w:val="left" w:pos="851"/>
        </w:tabs>
        <w:spacing w:before="120"/>
        <w:ind w:left="0" w:firstLine="0"/>
        <w:contextualSpacing w:val="0"/>
      </w:pPr>
      <w:r>
        <w:t>Соответствие</w:t>
      </w:r>
      <w:r w:rsidR="00F56693" w:rsidRPr="0058776A">
        <w:t xml:space="preserve"> технологической жидкости, взятой с растворных узлов</w:t>
      </w:r>
      <w:r>
        <w:t>: в</w:t>
      </w:r>
      <w:r w:rsidR="00F56693" w:rsidRPr="0058776A">
        <w:t xml:space="preserve"> жидкость должны быть добавлены </w:t>
      </w:r>
      <w:r w:rsidR="00F56693">
        <w:t xml:space="preserve">все необходимые компоненты и </w:t>
      </w:r>
      <w:r w:rsidR="00F56693" w:rsidRPr="006E7B2E">
        <w:t>химические добавки.</w:t>
      </w:r>
      <w:r w:rsidR="00F56693" w:rsidRPr="0058776A">
        <w:t xml:space="preserve"> Объем </w:t>
      </w:r>
      <w:r w:rsidR="00F56693">
        <w:t xml:space="preserve">используемой </w:t>
      </w:r>
      <w:r w:rsidR="00F56693" w:rsidRPr="0058776A">
        <w:t>жидкости для промывки не должен превышать объема скважины</w:t>
      </w:r>
      <w:r w:rsidR="00FF47EE" w:rsidRPr="00FF47EE">
        <w:t>.</w:t>
      </w:r>
      <w:r w:rsidR="00F56693" w:rsidRPr="00065689">
        <w:t xml:space="preserve"> </w:t>
      </w:r>
      <w:r w:rsidR="00F56693">
        <w:t xml:space="preserve">Превышение объёма используемой жидкости необходимо согласовать по электронной почте с представителем </w:t>
      </w:r>
      <w:r w:rsidR="007D614E">
        <w:t>С</w:t>
      </w:r>
      <w:r>
        <w:t>лужбы супервайзинга</w:t>
      </w:r>
      <w:r w:rsidR="00F56693">
        <w:t>.</w:t>
      </w:r>
    </w:p>
    <w:p w14:paraId="4432A34D" w14:textId="265AC759" w:rsidR="00FA3E71" w:rsidRDefault="00F56693" w:rsidP="00953B7C">
      <w:pPr>
        <w:pStyle w:val="ac"/>
        <w:numPr>
          <w:ilvl w:val="3"/>
          <w:numId w:val="184"/>
        </w:numPr>
        <w:tabs>
          <w:tab w:val="left" w:pos="851"/>
        </w:tabs>
        <w:spacing w:before="120"/>
        <w:ind w:left="0" w:firstLine="0"/>
        <w:contextualSpacing w:val="0"/>
      </w:pPr>
      <w:r>
        <w:t>С</w:t>
      </w:r>
      <w:r w:rsidRPr="00DE7312">
        <w:t>олевой раствор плотностью выше 1,01 г</w:t>
      </w:r>
      <w:r w:rsidR="00C276A9">
        <w:t>/</w:t>
      </w:r>
      <w:r w:rsidRPr="00DE7312">
        <w:t>см</w:t>
      </w:r>
      <w:r w:rsidRPr="00FA3E71">
        <w:rPr>
          <w:vertAlign w:val="superscript"/>
        </w:rPr>
        <w:t>3</w:t>
      </w:r>
      <w:r w:rsidRPr="00DE7312">
        <w:t xml:space="preserve"> берется только для заполнения и опрессовки в зимний период и его объем не должен превышать </w:t>
      </w:r>
      <w:r w:rsidR="001F0E47">
        <w:t>–</w:t>
      </w:r>
      <w:r w:rsidRPr="00DE7312">
        <w:t xml:space="preserve"> 10м</w:t>
      </w:r>
      <w:r w:rsidRPr="00FA3E71">
        <w:rPr>
          <w:vertAlign w:val="superscript"/>
        </w:rPr>
        <w:t>3</w:t>
      </w:r>
      <w:r w:rsidRPr="00DE7312">
        <w:t>.</w:t>
      </w:r>
    </w:p>
    <w:p w14:paraId="1BCE4F6B" w14:textId="6A9F95DA" w:rsidR="00FA3E71" w:rsidRDefault="00E707C0" w:rsidP="00953B7C">
      <w:pPr>
        <w:pStyle w:val="ac"/>
        <w:numPr>
          <w:ilvl w:val="3"/>
          <w:numId w:val="184"/>
        </w:numPr>
        <w:tabs>
          <w:tab w:val="left" w:pos="851"/>
        </w:tabs>
        <w:spacing w:before="120"/>
        <w:ind w:left="0" w:firstLine="0"/>
        <w:contextualSpacing w:val="0"/>
      </w:pPr>
      <w:r>
        <w:t>И</w:t>
      </w:r>
      <w:r w:rsidRPr="00DE7312">
        <w:t>спользов</w:t>
      </w:r>
      <w:r>
        <w:t xml:space="preserve">ание </w:t>
      </w:r>
      <w:r w:rsidR="00F56693" w:rsidRPr="00DE7312">
        <w:t xml:space="preserve">при работе </w:t>
      </w:r>
      <w:r w:rsidR="00FE221A">
        <w:t>только допущенные</w:t>
      </w:r>
      <w:r w:rsidR="00F56693" w:rsidRPr="00DE7312">
        <w:t xml:space="preserve"> </w:t>
      </w:r>
      <w:r w:rsidR="00F56693">
        <w:t>ХР</w:t>
      </w:r>
      <w:r w:rsidR="00FE221A">
        <w:t xml:space="preserve"> с отсутствие</w:t>
      </w:r>
      <w:r w:rsidR="00D3672E">
        <w:t>м в их составе</w:t>
      </w:r>
      <w:r w:rsidR="00FE221A">
        <w:t xml:space="preserve"> ХОС</w:t>
      </w:r>
      <w:r w:rsidR="00F56693" w:rsidRPr="00DE7312">
        <w:t xml:space="preserve">. На скважине должны находиться все </w:t>
      </w:r>
      <w:r w:rsidR="00F56693">
        <w:t>ХР</w:t>
      </w:r>
      <w:r w:rsidR="00F56693" w:rsidRPr="00DE7312">
        <w:t>, необходимые для ремонта (согласно план</w:t>
      </w:r>
      <w:r w:rsidR="007400F5">
        <w:t>у</w:t>
      </w:r>
      <w:r w:rsidR="00F56693" w:rsidRPr="00DE7312">
        <w:t xml:space="preserve"> работ</w:t>
      </w:r>
      <w:r w:rsidR="00F56693">
        <w:t>)</w:t>
      </w:r>
      <w:r w:rsidR="00F56693" w:rsidRPr="006F7665">
        <w:t>, а также аварийный запас гелеобразователя, лимон</w:t>
      </w:r>
      <w:r w:rsidR="00F56693">
        <w:t xml:space="preserve">ной кислоты и понизителя трения </w:t>
      </w:r>
      <w:r w:rsidR="00F56693" w:rsidRPr="006E7B2E">
        <w:t>и давления.</w:t>
      </w:r>
    </w:p>
    <w:p w14:paraId="37411BF1" w14:textId="6C387B32" w:rsidR="00FA3E71" w:rsidRDefault="00E707C0" w:rsidP="00953B7C">
      <w:pPr>
        <w:pStyle w:val="ac"/>
        <w:numPr>
          <w:ilvl w:val="3"/>
          <w:numId w:val="184"/>
        </w:numPr>
        <w:tabs>
          <w:tab w:val="left" w:pos="851"/>
        </w:tabs>
        <w:spacing w:before="120"/>
        <w:ind w:left="0" w:firstLine="0"/>
        <w:contextualSpacing w:val="0"/>
      </w:pPr>
      <w:r>
        <w:t xml:space="preserve">Отсутствие </w:t>
      </w:r>
      <w:r w:rsidRPr="006F7665">
        <w:t xml:space="preserve">нарушений </w:t>
      </w:r>
      <w:r w:rsidR="00F56693" w:rsidRPr="006F7665">
        <w:t>требований руководства по эксплуатации</w:t>
      </w:r>
      <w:r w:rsidR="00F56693">
        <w:t xml:space="preserve"> </w:t>
      </w:r>
      <w:r w:rsidR="00F56693" w:rsidRPr="006F7665">
        <w:t>оборудования применяемого при ремонте скважин.</w:t>
      </w:r>
    </w:p>
    <w:p w14:paraId="0C73A7BD" w14:textId="2714A0DF" w:rsidR="00FA3E71" w:rsidRDefault="00F56693" w:rsidP="00953B7C">
      <w:pPr>
        <w:pStyle w:val="ac"/>
        <w:numPr>
          <w:ilvl w:val="3"/>
          <w:numId w:val="184"/>
        </w:numPr>
        <w:tabs>
          <w:tab w:val="left" w:pos="851"/>
        </w:tabs>
        <w:spacing w:before="120"/>
        <w:ind w:left="0" w:firstLine="0"/>
        <w:contextualSpacing w:val="0"/>
      </w:pPr>
      <w:r>
        <w:t>П</w:t>
      </w:r>
      <w:r w:rsidRPr="006F7665">
        <w:t xml:space="preserve">ри </w:t>
      </w:r>
      <w:r w:rsidR="00E21667">
        <w:t>моделировани</w:t>
      </w:r>
      <w:r w:rsidR="003D22BE">
        <w:t>и</w:t>
      </w:r>
      <w:r w:rsidR="00E21667">
        <w:t xml:space="preserve"> операци</w:t>
      </w:r>
      <w:r w:rsidR="003D22BE">
        <w:t>й</w:t>
      </w:r>
      <w:r w:rsidRPr="006F7665">
        <w:t>, составлении планов работ по нормализации забоя исходить из минимизации суммарного времени промывки при сохранении условий обеспечения</w:t>
      </w:r>
      <w:r>
        <w:t xml:space="preserve"> </w:t>
      </w:r>
      <w:r w:rsidRPr="006F7665">
        <w:t xml:space="preserve">безопасности </w:t>
      </w:r>
      <w:r>
        <w:t>ГНКТ</w:t>
      </w:r>
      <w:r w:rsidRPr="006F7665">
        <w:t xml:space="preserve">. В процессе промывки скважин с двумя и более пластами, необходимо быть внимательным на глубинах отсыпки забоя скважины перед ГРП, интервалы отсыпок в обязательном порядке должны быть указаны в плане работ, так как при вскрытии отсыпки возможен резкий выброс проппанта. Поэтому, не доходя до глубины отсыпки, необходимо приподнять </w:t>
      </w:r>
      <w:r>
        <w:t>ГНКТ</w:t>
      </w:r>
      <w:r w:rsidRPr="006F7665">
        <w:t xml:space="preserve"> над вышележащим пластом и дополнительно циркулировать в течение 30 мин до получе</w:t>
      </w:r>
      <w:r w:rsidR="00953B7C">
        <w:t>ния чистой возвратной жидкости.</w:t>
      </w:r>
    </w:p>
    <w:p w14:paraId="52F2AC59" w14:textId="4BA16DEB" w:rsidR="00FA3E71" w:rsidRDefault="00F56693" w:rsidP="00953B7C">
      <w:pPr>
        <w:pStyle w:val="ac"/>
        <w:numPr>
          <w:ilvl w:val="3"/>
          <w:numId w:val="184"/>
        </w:numPr>
        <w:tabs>
          <w:tab w:val="left" w:pos="851"/>
        </w:tabs>
        <w:spacing w:before="120"/>
        <w:ind w:left="0" w:firstLine="0"/>
        <w:contextualSpacing w:val="0"/>
      </w:pPr>
      <w:r>
        <w:t>П</w:t>
      </w:r>
      <w:r w:rsidRPr="00B90F83">
        <w:t>еред спуском ГНКТ в скважину при наличии избыточного давления</w:t>
      </w:r>
      <w:r w:rsidR="004F7C57">
        <w:t xml:space="preserve"> на устье скважины</w:t>
      </w:r>
      <w:r w:rsidRPr="00B90F83">
        <w:t xml:space="preserve"> </w:t>
      </w:r>
      <w:r w:rsidR="0071222F">
        <w:t>проводится</w:t>
      </w:r>
      <w:r w:rsidRPr="00B90F83">
        <w:t xml:space="preserve"> разрядка скважины по согласованию с </w:t>
      </w:r>
      <w:r w:rsidR="00316BDF">
        <w:t>Супервайзерской службой ОГ</w:t>
      </w:r>
      <w:r w:rsidR="00932032" w:rsidRPr="00932032">
        <w:rPr>
          <w:lang w:eastAsia="x-none"/>
        </w:rPr>
        <w:t xml:space="preserve"> </w:t>
      </w:r>
      <w:r w:rsidR="00932032">
        <w:rPr>
          <w:lang w:eastAsia="x-none"/>
        </w:rPr>
        <w:t>посредством электронной почты</w:t>
      </w:r>
      <w:r w:rsidRPr="00C130BC">
        <w:t>. Разрядка скважины должна быть обязательно указана в плане работ</w:t>
      </w:r>
      <w:r w:rsidR="00621213">
        <w:t>.</w:t>
      </w:r>
    </w:p>
    <w:p w14:paraId="7026DAF3" w14:textId="75B6CD38" w:rsidR="00FA3E71" w:rsidRDefault="00EF77E1" w:rsidP="00953B7C">
      <w:pPr>
        <w:pStyle w:val="ac"/>
        <w:numPr>
          <w:ilvl w:val="3"/>
          <w:numId w:val="184"/>
        </w:numPr>
        <w:tabs>
          <w:tab w:val="left" w:pos="851"/>
        </w:tabs>
        <w:spacing w:before="120"/>
        <w:ind w:left="0" w:firstLine="0"/>
        <w:contextualSpacing w:val="0"/>
      </w:pPr>
      <w:r>
        <w:t>Н</w:t>
      </w:r>
      <w:r w:rsidRPr="00EF77E1">
        <w:t>аличие насосного агрегата для скачивания жидкости из емкости в коллектор</w:t>
      </w:r>
      <w:r>
        <w:t>, в</w:t>
      </w:r>
      <w:r w:rsidR="00F56693" w:rsidRPr="006F7665">
        <w:t xml:space="preserve"> случае проведения разрядки скважины по причине высокого устьевого давления</w:t>
      </w:r>
      <w:r>
        <w:t>.</w:t>
      </w:r>
      <w:r w:rsidR="00D3672E">
        <w:t xml:space="preserve"> </w:t>
      </w:r>
      <w:r>
        <w:t>Н</w:t>
      </w:r>
      <w:r w:rsidRPr="00EF77E1">
        <w:t>аличие необходимой бойлерной или вакуумной техн</w:t>
      </w:r>
      <w:r>
        <w:t>икой для вывоза жидкости в места</w:t>
      </w:r>
      <w:r w:rsidRPr="00EF77E1">
        <w:t xml:space="preserve"> утилизации </w:t>
      </w:r>
      <w:r>
        <w:t>п</w:t>
      </w:r>
      <w:r w:rsidR="00F56693" w:rsidRPr="006F7665">
        <w:t xml:space="preserve">ри отсутствии коллектора на </w:t>
      </w:r>
      <w:r w:rsidR="00F56693">
        <w:t>кустовой площадке (скважины)</w:t>
      </w:r>
      <w:r w:rsidR="00F56693" w:rsidRPr="006F7665">
        <w:t>. Если время разрядки составляет более 2 часов, то дал</w:t>
      </w:r>
      <w:r w:rsidR="00316BDF">
        <w:t xml:space="preserve">ьнейшую разрядку согласовать </w:t>
      </w:r>
      <w:r w:rsidR="00316BDF" w:rsidRPr="00B90F83">
        <w:t xml:space="preserve">с </w:t>
      </w:r>
      <w:r w:rsidR="00316BDF">
        <w:t>Супервайзерской службой ОГ</w:t>
      </w:r>
      <w:r w:rsidR="00C75A51">
        <w:t xml:space="preserve"> </w:t>
      </w:r>
      <w:r w:rsidR="00C75A51">
        <w:rPr>
          <w:lang w:eastAsia="x-none"/>
        </w:rPr>
        <w:t>посредством электронной почты</w:t>
      </w:r>
      <w:r w:rsidR="00F56693" w:rsidRPr="006F7665">
        <w:t>.</w:t>
      </w:r>
    </w:p>
    <w:p w14:paraId="516073DD" w14:textId="090FE1C3" w:rsidR="00FA3E71" w:rsidRDefault="00EF77E1" w:rsidP="00953B7C">
      <w:pPr>
        <w:pStyle w:val="ac"/>
        <w:numPr>
          <w:ilvl w:val="3"/>
          <w:numId w:val="184"/>
        </w:numPr>
        <w:tabs>
          <w:tab w:val="left" w:pos="851"/>
        </w:tabs>
        <w:spacing w:before="120"/>
        <w:ind w:left="0" w:firstLine="0"/>
        <w:contextualSpacing w:val="0"/>
      </w:pPr>
      <w:r>
        <w:lastRenderedPageBreak/>
        <w:t>Наличие в</w:t>
      </w:r>
      <w:r w:rsidR="00F56693" w:rsidRPr="006F7665">
        <w:t xml:space="preserve"> плане работ </w:t>
      </w:r>
      <w:r w:rsidR="0031177B" w:rsidRPr="006F7665">
        <w:t>на скважинах,</w:t>
      </w:r>
      <w:r w:rsidR="00F56693" w:rsidRPr="006F7665">
        <w:t xml:space="preserve"> оборудованных пакерами интервал</w:t>
      </w:r>
      <w:r>
        <w:t>ов</w:t>
      </w:r>
      <w:r w:rsidR="00F56693" w:rsidRPr="006F7665">
        <w:t xml:space="preserve"> отсыпки и предполагаемого нахождения фрагментов от перфорационных зарядов</w:t>
      </w:r>
      <w:r w:rsidR="00F56693">
        <w:t>.</w:t>
      </w:r>
    </w:p>
    <w:p w14:paraId="77131F25" w14:textId="035D2F35" w:rsidR="00D36208" w:rsidRDefault="00CF7987" w:rsidP="00953B7C">
      <w:pPr>
        <w:pStyle w:val="ac"/>
        <w:numPr>
          <w:ilvl w:val="3"/>
          <w:numId w:val="184"/>
        </w:numPr>
        <w:tabs>
          <w:tab w:val="left" w:pos="851"/>
        </w:tabs>
        <w:spacing w:before="120"/>
        <w:ind w:left="0" w:firstLine="0"/>
        <w:contextualSpacing w:val="0"/>
      </w:pPr>
      <w:r>
        <w:t>Наличие в</w:t>
      </w:r>
      <w:r w:rsidR="00F56693" w:rsidRPr="006F7665">
        <w:t xml:space="preserve"> плане работ </w:t>
      </w:r>
      <w:r w:rsidR="0031177B" w:rsidRPr="006F7665">
        <w:t>на скважинах,</w:t>
      </w:r>
      <w:r w:rsidR="00F56693" w:rsidRPr="006F7665">
        <w:t xml:space="preserve"> оборудованных пакерами </w:t>
      </w:r>
      <w:r>
        <w:t xml:space="preserve">данных по </w:t>
      </w:r>
      <w:r w:rsidR="00F56693" w:rsidRPr="006F7665">
        <w:t>проход</w:t>
      </w:r>
      <w:r w:rsidR="00F56693">
        <w:t>н</w:t>
      </w:r>
      <w:r>
        <w:t>ому</w:t>
      </w:r>
      <w:r w:rsidR="00F56693">
        <w:t xml:space="preserve"> диаметр</w:t>
      </w:r>
      <w:r>
        <w:t>у</w:t>
      </w:r>
      <w:r w:rsidR="00F56693">
        <w:t xml:space="preserve"> пакера и минимальн</w:t>
      </w:r>
      <w:r>
        <w:t>ому</w:t>
      </w:r>
      <w:r w:rsidR="00F56693" w:rsidRPr="006F7665">
        <w:t xml:space="preserve"> проходно</w:t>
      </w:r>
      <w:r>
        <w:t>му</w:t>
      </w:r>
      <w:r w:rsidR="00F56693" w:rsidRPr="006F7665">
        <w:t xml:space="preserve"> диаметр</w:t>
      </w:r>
      <w:r>
        <w:t>у</w:t>
      </w:r>
      <w:r w:rsidR="00F56693" w:rsidRPr="006F7665">
        <w:t xml:space="preserve"> в элементах, спущенной в скважину </w:t>
      </w:r>
      <w:r w:rsidR="003A0C33" w:rsidRPr="006F7665">
        <w:t>компоновки</w:t>
      </w:r>
      <w:r w:rsidR="00F56693" w:rsidRPr="006F7665">
        <w:t>.</w:t>
      </w:r>
    </w:p>
    <w:p w14:paraId="64A150D3" w14:textId="6576C31E" w:rsidR="00FA3E71" w:rsidRDefault="00CF7987" w:rsidP="00953B7C">
      <w:pPr>
        <w:pStyle w:val="ac"/>
        <w:numPr>
          <w:ilvl w:val="3"/>
          <w:numId w:val="184"/>
        </w:numPr>
        <w:tabs>
          <w:tab w:val="left" w:pos="993"/>
        </w:tabs>
        <w:spacing w:before="120"/>
        <w:ind w:left="0" w:firstLine="0"/>
        <w:contextualSpacing w:val="0"/>
      </w:pPr>
      <w:r>
        <w:t>Соблюдение</w:t>
      </w:r>
      <w:r w:rsidRPr="00CF7987">
        <w:t xml:space="preserve"> </w:t>
      </w:r>
      <w:r>
        <w:t>скорости</w:t>
      </w:r>
      <w:r w:rsidRPr="00CF7987">
        <w:t xml:space="preserve"> спуска ГНКТ</w:t>
      </w:r>
      <w:r>
        <w:t xml:space="preserve"> п</w:t>
      </w:r>
      <w:r w:rsidR="00F56693" w:rsidRPr="006F7665">
        <w:t xml:space="preserve">ри </w:t>
      </w:r>
      <w:r w:rsidR="00185E0D">
        <w:t>определении текущего</w:t>
      </w:r>
      <w:r w:rsidR="00F56693" w:rsidRPr="006F7665">
        <w:t xml:space="preserve"> забоя</w:t>
      </w:r>
      <w:r w:rsidR="00187CAA">
        <w:t xml:space="preserve"> требовани</w:t>
      </w:r>
      <w:r w:rsidR="007400F5">
        <w:t>ям,</w:t>
      </w:r>
      <w:r w:rsidR="00127938">
        <w:t xml:space="preserve"> указанны</w:t>
      </w:r>
      <w:r w:rsidR="007400F5">
        <w:t>м</w:t>
      </w:r>
      <w:r w:rsidR="00127938">
        <w:t xml:space="preserve"> в Сборнике нормативов продолжительности</w:t>
      </w:r>
      <w:r w:rsidR="00127938" w:rsidRPr="00065689">
        <w:t xml:space="preserve"> операций с ГНКТ</w:t>
      </w:r>
      <w:r>
        <w:t>:</w:t>
      </w:r>
      <w:r w:rsidR="00127938" w:rsidRPr="00065689" w:rsidDel="001930C4">
        <w:t xml:space="preserve"> </w:t>
      </w:r>
      <w:r w:rsidR="00F56693">
        <w:t>в</w:t>
      </w:r>
      <w:r w:rsidR="00F56693" w:rsidRPr="006F7665">
        <w:t xml:space="preserve"> подпакерной зоне не должна превышать 5</w:t>
      </w:r>
      <w:r w:rsidR="005B0D11">
        <w:t xml:space="preserve"> </w:t>
      </w:r>
      <w:r w:rsidR="00F56693" w:rsidRPr="006F7665">
        <w:t xml:space="preserve">м/мин, а в местах сужения (пакер, воронка) скорость не должна превышать 2 м/мин (при первичном спуске). После определения текущего </w:t>
      </w:r>
      <w:r w:rsidR="00D36208" w:rsidRPr="006F7665">
        <w:t>забоя подъем</w:t>
      </w:r>
      <w:r w:rsidR="00F56693" w:rsidRPr="006F7665">
        <w:t xml:space="preserve"> </w:t>
      </w:r>
      <w:r w:rsidR="00F56693">
        <w:t>ГНКТ</w:t>
      </w:r>
      <w:r w:rsidR="00F56693" w:rsidRPr="006F7665">
        <w:t xml:space="preserve"> в пакер </w:t>
      </w:r>
      <w:r>
        <w:t xml:space="preserve">производится </w:t>
      </w:r>
      <w:r w:rsidR="00F56693" w:rsidRPr="006F7665">
        <w:t>со скоростью не более 10 м/мин. На скважинах с ЗБС, где от пакера до забоя значительное расстояние (как правило, более 1000</w:t>
      </w:r>
      <w:r w:rsidR="001E322F">
        <w:t xml:space="preserve"> </w:t>
      </w:r>
      <w:r w:rsidR="00F56693" w:rsidRPr="006F7665">
        <w:t xml:space="preserve">м), спуск </w:t>
      </w:r>
      <w:r w:rsidR="00F56693">
        <w:t>ГНКТ</w:t>
      </w:r>
      <w:r w:rsidR="00F56693" w:rsidRPr="006F7665">
        <w:t xml:space="preserve"> в подпакерной зоне производить со скоростью не более 1</w:t>
      </w:r>
      <w:r w:rsidR="00F56693">
        <w:t>5</w:t>
      </w:r>
      <w:r w:rsidR="001E322F">
        <w:t xml:space="preserve"> </w:t>
      </w:r>
      <w:r w:rsidR="00F56693" w:rsidRPr="006F7665">
        <w:t>м/мин, а за 100</w:t>
      </w:r>
      <w:r w:rsidR="001E322F">
        <w:t xml:space="preserve"> </w:t>
      </w:r>
      <w:r w:rsidR="00F56693" w:rsidRPr="006F7665">
        <w:t>м до расчетной глубины головы проппанта не более 5 м/мин.</w:t>
      </w:r>
      <w:r w:rsidR="00F56693">
        <w:t xml:space="preserve"> Для </w:t>
      </w:r>
      <w:r w:rsidR="00F56693" w:rsidRPr="004C7676">
        <w:t>газоконденсатных скважин с АВПД</w:t>
      </w:r>
      <w:r w:rsidR="00F56693">
        <w:t xml:space="preserve"> допускается СПО ГНКТ не более </w:t>
      </w:r>
      <w:r w:rsidR="00F56693" w:rsidRPr="004C7676">
        <w:t>10 м/мин</w:t>
      </w:r>
      <w:r w:rsidR="00F56693">
        <w:t>.</w:t>
      </w:r>
    </w:p>
    <w:p w14:paraId="4A14DECE" w14:textId="26583C3F" w:rsidR="00FA3E71" w:rsidRDefault="00F56693" w:rsidP="00953B7C">
      <w:pPr>
        <w:pStyle w:val="ac"/>
        <w:numPr>
          <w:ilvl w:val="3"/>
          <w:numId w:val="184"/>
        </w:numPr>
        <w:tabs>
          <w:tab w:val="left" w:pos="993"/>
        </w:tabs>
        <w:spacing w:before="120"/>
        <w:ind w:left="0" w:firstLine="0"/>
        <w:contextualSpacing w:val="0"/>
      </w:pPr>
      <w:r>
        <w:t>В</w:t>
      </w:r>
      <w:r w:rsidRPr="00C130BC">
        <w:t xml:space="preserve"> случае отсутствия </w:t>
      </w:r>
      <w:r w:rsidR="00D11329">
        <w:t xml:space="preserve">данных </w:t>
      </w:r>
      <w:r w:rsidRPr="00C130BC">
        <w:t>о текущем забое</w:t>
      </w:r>
      <w:r w:rsidR="0021299B" w:rsidRPr="0021299B">
        <w:t xml:space="preserve"> </w:t>
      </w:r>
      <w:r w:rsidR="0021299B" w:rsidRPr="00C130BC">
        <w:t>для его определения</w:t>
      </w:r>
      <w:r w:rsidRPr="00C130BC">
        <w:t xml:space="preserve"> спуск </w:t>
      </w:r>
      <w:r>
        <w:t>ГНКТ</w:t>
      </w:r>
      <w:r w:rsidRPr="00C130BC">
        <w:t xml:space="preserve"> </w:t>
      </w:r>
      <w:r w:rsidR="009358BF" w:rsidRPr="00C130BC">
        <w:t xml:space="preserve">производится </w:t>
      </w:r>
      <w:r w:rsidRPr="00C130BC">
        <w:t>без циркуляции со скоростью не более 3 м/мин.</w:t>
      </w:r>
    </w:p>
    <w:p w14:paraId="6EF3E6D7" w14:textId="6592ED5E" w:rsidR="00FA3E71" w:rsidRDefault="00CF7987" w:rsidP="00953B7C">
      <w:pPr>
        <w:pStyle w:val="ac"/>
        <w:numPr>
          <w:ilvl w:val="3"/>
          <w:numId w:val="184"/>
        </w:numPr>
        <w:tabs>
          <w:tab w:val="left" w:pos="993"/>
        </w:tabs>
        <w:spacing w:before="120"/>
        <w:ind w:left="0" w:firstLine="0"/>
        <w:contextualSpacing w:val="0"/>
      </w:pPr>
      <w:r>
        <w:t>Н</w:t>
      </w:r>
      <w:r w:rsidR="00F56693">
        <w:t>а скважинах с 2-мя и более пластами</w:t>
      </w:r>
      <w:r w:rsidR="00F56693" w:rsidRPr="00FB26E9">
        <w:t>, производится депрессия на пласт</w:t>
      </w:r>
      <w:r>
        <w:t>,</w:t>
      </w:r>
      <w:r w:rsidRPr="00CF7987">
        <w:t xml:space="preserve"> </w:t>
      </w:r>
      <w:r>
        <w:t>п</w:t>
      </w:r>
      <w:r w:rsidRPr="00CF7987">
        <w:t>о согласованию с</w:t>
      </w:r>
      <w:r>
        <w:t xml:space="preserve"> </w:t>
      </w:r>
      <w:r w:rsidR="00BB2E5C">
        <w:t>С</w:t>
      </w:r>
      <w:r>
        <w:t>упервайзерской службой</w:t>
      </w:r>
      <w:r w:rsidR="00DA3549">
        <w:t xml:space="preserve"> ОГ</w:t>
      </w:r>
      <w:r w:rsidR="00F56693" w:rsidRPr="00FB26E9">
        <w:t>. Депрессия проводится на аэрированном растворе в течени</w:t>
      </w:r>
      <w:r w:rsidR="00F56693">
        <w:t>е</w:t>
      </w:r>
      <w:r w:rsidR="00F56693" w:rsidRPr="00FB26E9">
        <w:t xml:space="preserve"> 1,5-2 часов. Депрессия на пласт позволяет исключить риски аварий и прихватов </w:t>
      </w:r>
      <w:r w:rsidR="00F56693">
        <w:t>ГНКТ</w:t>
      </w:r>
      <w:r w:rsidR="008828EB">
        <w:t>,</w:t>
      </w:r>
      <w:r w:rsidR="00F56693" w:rsidRPr="00FB26E9">
        <w:t xml:space="preserve"> так как дает возможность «заработать» пласту и выкинуть п</w:t>
      </w:r>
      <w:r w:rsidR="004E0C1B">
        <w:t>роппант</w:t>
      </w:r>
      <w:r w:rsidR="00F56693" w:rsidRPr="00FB26E9">
        <w:t>.</w:t>
      </w:r>
      <w:r w:rsidR="00F56693">
        <w:t xml:space="preserve"> </w:t>
      </w:r>
      <w:r w:rsidR="00F56693" w:rsidRPr="00C130BC">
        <w:t>По резуль</w:t>
      </w:r>
      <w:r w:rsidR="00F56693">
        <w:t>татам депрессии на пласт принимается</w:t>
      </w:r>
      <w:r w:rsidR="003D5675">
        <w:t xml:space="preserve"> решение по согласованию с</w:t>
      </w:r>
      <w:r w:rsidR="00F56693" w:rsidRPr="00065689">
        <w:t xml:space="preserve"> </w:t>
      </w:r>
      <w:r w:rsidR="00BB2E5C">
        <w:t>С</w:t>
      </w:r>
      <w:r w:rsidR="00F56693">
        <w:t>упервайзерской службой</w:t>
      </w:r>
      <w:r w:rsidR="00F56693" w:rsidRPr="00C130BC">
        <w:t xml:space="preserve"> </w:t>
      </w:r>
      <w:r w:rsidR="00DA3549">
        <w:t xml:space="preserve">ОГ </w:t>
      </w:r>
      <w:r w:rsidR="00F56693">
        <w:t>о необходимости отбивки забоя.</w:t>
      </w:r>
      <w:r w:rsidR="00F56693" w:rsidRPr="00C130BC">
        <w:t xml:space="preserve"> Если пласт не</w:t>
      </w:r>
      <w:r w:rsidR="00F56693">
        <w:t xml:space="preserve"> подорвался, по согласованию с </w:t>
      </w:r>
      <w:r w:rsidR="00BB2E5C" w:rsidRPr="00CF7987">
        <w:t>С</w:t>
      </w:r>
      <w:r w:rsidRPr="00CF7987">
        <w:t>упервайзерской</w:t>
      </w:r>
      <w:r>
        <w:t xml:space="preserve"> </w:t>
      </w:r>
      <w:r w:rsidRPr="00CF7987">
        <w:t>службой</w:t>
      </w:r>
      <w:r w:rsidR="00F56693" w:rsidRPr="00C130BC">
        <w:t xml:space="preserve"> </w:t>
      </w:r>
      <w:r w:rsidR="00DA3549">
        <w:t xml:space="preserve">ОГ </w:t>
      </w:r>
      <w:r w:rsidR="00F56693" w:rsidRPr="00C130BC">
        <w:t>произв</w:t>
      </w:r>
      <w:r w:rsidR="00F56693">
        <w:t>одится промывка</w:t>
      </w:r>
      <w:r w:rsidR="00F56693" w:rsidRPr="00C130BC">
        <w:t xml:space="preserve"> интервала отсыпки на репрессии, путем штуцирования, для создания противодавления на пласт. При соответствующих </w:t>
      </w:r>
      <w:r w:rsidR="00445695">
        <w:br/>
      </w:r>
      <w:r w:rsidR="00F56693" w:rsidRPr="00C130BC">
        <w:t>геолого-технических свойствах скважины допускается проходить отсыпку без аэрированной жидкости (только на воде), дополнительно создавая репрессию на пласт.</w:t>
      </w:r>
    </w:p>
    <w:p w14:paraId="3E063753" w14:textId="00E6D3B8" w:rsidR="00FA3E71" w:rsidRDefault="00F56693" w:rsidP="00953B7C">
      <w:pPr>
        <w:pStyle w:val="ac"/>
        <w:numPr>
          <w:ilvl w:val="3"/>
          <w:numId w:val="184"/>
        </w:numPr>
        <w:tabs>
          <w:tab w:val="left" w:pos="993"/>
        </w:tabs>
        <w:spacing w:before="120"/>
        <w:ind w:left="0" w:firstLine="0"/>
        <w:contextualSpacing w:val="0"/>
      </w:pPr>
      <w:r>
        <w:t>П</w:t>
      </w:r>
      <w:r w:rsidRPr="00FB26E9">
        <w:t>ри промывк</w:t>
      </w:r>
      <w:r>
        <w:t>е</w:t>
      </w:r>
      <w:r w:rsidRPr="00FB26E9">
        <w:t xml:space="preserve"> скважины с АНПД вызов циркуляции с азотом производить выш</w:t>
      </w:r>
      <w:r>
        <w:t xml:space="preserve">е пакера. Промывку производить </w:t>
      </w:r>
      <w:r w:rsidRPr="00FB26E9">
        <w:t xml:space="preserve">с увеличенным расходом по азоту и </w:t>
      </w:r>
      <w:r w:rsidR="00CF7987">
        <w:t>д</w:t>
      </w:r>
      <w:r w:rsidRPr="00FB26E9">
        <w:t>епрессией</w:t>
      </w:r>
      <w:r w:rsidR="00293E20">
        <w:t xml:space="preserve"> </w:t>
      </w:r>
      <w:r w:rsidRPr="00FB26E9">
        <w:t xml:space="preserve">на пласт для поддержания </w:t>
      </w:r>
      <w:r>
        <w:t>устьевого давления. При промывке</w:t>
      </w:r>
      <w:r w:rsidRPr="00FB26E9">
        <w:t xml:space="preserve"> каждую пачку проппанта сопровождать до полного выхода в желобную ёмкость. Если произошло поглощение жидкости более половины объемы скважины, то дальнейшие работы (продолжение работ) согласовать с </w:t>
      </w:r>
      <w:r w:rsidR="00316BDF">
        <w:t>представителями Супервайзерской службы ОГ</w:t>
      </w:r>
      <w:r w:rsidRPr="00FB26E9">
        <w:t>.</w:t>
      </w:r>
    </w:p>
    <w:p w14:paraId="73C95D71" w14:textId="77777777" w:rsidR="00FA3E71" w:rsidRDefault="00F56693" w:rsidP="00953B7C">
      <w:pPr>
        <w:pStyle w:val="ac"/>
        <w:numPr>
          <w:ilvl w:val="3"/>
          <w:numId w:val="184"/>
        </w:numPr>
        <w:tabs>
          <w:tab w:val="left" w:pos="993"/>
        </w:tabs>
        <w:spacing w:before="120"/>
        <w:ind w:left="0" w:firstLine="0"/>
        <w:contextualSpacing w:val="0"/>
      </w:pPr>
      <w:r>
        <w:t>В</w:t>
      </w:r>
      <w:r w:rsidRPr="00FB26E9">
        <w:t>скрытие пластов на скважинах с АВПД производить на воде (без азота), с созданием противодавления на пласт или после создания предварительной депрессии на пласт с целью его подрыва.</w:t>
      </w:r>
    </w:p>
    <w:p w14:paraId="4B23F4F4" w14:textId="77777777" w:rsidR="00FA3E71" w:rsidRDefault="00F56693" w:rsidP="00953B7C">
      <w:pPr>
        <w:pStyle w:val="ac"/>
        <w:numPr>
          <w:ilvl w:val="3"/>
          <w:numId w:val="184"/>
        </w:numPr>
        <w:tabs>
          <w:tab w:val="left" w:pos="993"/>
        </w:tabs>
        <w:spacing w:before="120"/>
        <w:ind w:left="0" w:firstLine="0"/>
        <w:contextualSpacing w:val="0"/>
      </w:pPr>
      <w:r>
        <w:t>Промывку</w:t>
      </w:r>
      <w:r w:rsidRPr="00FB26E9">
        <w:t xml:space="preserve"> и отбивку забоя </w:t>
      </w:r>
      <w:r w:rsidR="00250E94">
        <w:t>производить</w:t>
      </w:r>
      <w:r w:rsidR="008828EB">
        <w:t>,</w:t>
      </w:r>
      <w:r w:rsidRPr="00FB26E9">
        <w:t xml:space="preserve"> не доходя до искусственного или текущего забоя 10 метров.</w:t>
      </w:r>
      <w:r w:rsidR="002D3D84">
        <w:t xml:space="preserve"> </w:t>
      </w:r>
    </w:p>
    <w:p w14:paraId="420ACF4D" w14:textId="79D5C319" w:rsidR="00FA3E71" w:rsidRDefault="00F56693" w:rsidP="00953B7C">
      <w:pPr>
        <w:pStyle w:val="ac"/>
        <w:numPr>
          <w:ilvl w:val="3"/>
          <w:numId w:val="184"/>
        </w:numPr>
        <w:tabs>
          <w:tab w:val="left" w:pos="993"/>
        </w:tabs>
        <w:spacing w:before="120"/>
        <w:ind w:left="0" w:firstLine="0"/>
        <w:contextualSpacing w:val="0"/>
      </w:pPr>
      <w:r>
        <w:t>Н</w:t>
      </w:r>
      <w:r w:rsidRPr="00C130BC">
        <w:t xml:space="preserve">еобходимость промежуточных подъёмов в зону пакера </w:t>
      </w:r>
      <w:r>
        <w:t xml:space="preserve">согласовывать с </w:t>
      </w:r>
      <w:r w:rsidR="005D2BA2">
        <w:t>Супервайзерской службой ОГ</w:t>
      </w:r>
      <w:r w:rsidR="005D2BA2" w:rsidRPr="00C130BC">
        <w:t xml:space="preserve"> </w:t>
      </w:r>
      <w:r w:rsidRPr="00C130BC">
        <w:t>исходя из реальных скважинных условий.</w:t>
      </w:r>
    </w:p>
    <w:p w14:paraId="3EC233A5" w14:textId="77777777" w:rsidR="00FA3E71" w:rsidRDefault="00F56693" w:rsidP="00953B7C">
      <w:pPr>
        <w:pStyle w:val="ac"/>
        <w:numPr>
          <w:ilvl w:val="3"/>
          <w:numId w:val="184"/>
        </w:numPr>
        <w:tabs>
          <w:tab w:val="left" w:pos="993"/>
        </w:tabs>
        <w:spacing w:before="120"/>
        <w:ind w:left="0" w:firstLine="0"/>
        <w:contextualSpacing w:val="0"/>
      </w:pPr>
      <w:r>
        <w:t>П</w:t>
      </w:r>
      <w:r w:rsidRPr="00FB26E9">
        <w:t>ри вым</w:t>
      </w:r>
      <w:r>
        <w:t>ы</w:t>
      </w:r>
      <w:r w:rsidRPr="00FB26E9">
        <w:t>ве проппанта из скважины расход рабочей жидкости и расход азота должны быть максимально возможными, для создания большей скорости потока жидкости и обеспечению хорошего выноса проппанта на поверхность.</w:t>
      </w:r>
    </w:p>
    <w:p w14:paraId="04119F1D" w14:textId="77777777" w:rsidR="00FA3E71" w:rsidRDefault="00F56693" w:rsidP="00953B7C">
      <w:pPr>
        <w:pStyle w:val="ac"/>
        <w:numPr>
          <w:ilvl w:val="3"/>
          <w:numId w:val="184"/>
        </w:numPr>
        <w:tabs>
          <w:tab w:val="left" w:pos="993"/>
        </w:tabs>
        <w:spacing w:before="120"/>
        <w:ind w:left="0" w:firstLine="0"/>
        <w:contextualSpacing w:val="0"/>
      </w:pPr>
      <w:r>
        <w:t>П</w:t>
      </w:r>
      <w:r w:rsidRPr="00FB26E9">
        <w:t>ри прокачке гелевой пачки расход рабочей жидкости на НКА увеличивать до 180 л/мин до полного выхода на желобную ёмкость.</w:t>
      </w:r>
      <w:r w:rsidR="00F82A25">
        <w:t xml:space="preserve"> </w:t>
      </w:r>
    </w:p>
    <w:p w14:paraId="03663851" w14:textId="77777777" w:rsidR="00FA3E71" w:rsidRDefault="00F56693" w:rsidP="00953B7C">
      <w:pPr>
        <w:pStyle w:val="ac"/>
        <w:numPr>
          <w:ilvl w:val="3"/>
          <w:numId w:val="184"/>
        </w:numPr>
        <w:tabs>
          <w:tab w:val="left" w:pos="993"/>
        </w:tabs>
        <w:spacing w:before="120"/>
        <w:ind w:left="0" w:firstLine="0"/>
        <w:contextualSpacing w:val="0"/>
      </w:pPr>
      <w:r>
        <w:t>П</w:t>
      </w:r>
      <w:r w:rsidR="00DA4ED0">
        <w:t>ри промывке без пакера</w:t>
      </w:r>
      <w:r w:rsidRPr="00C130BC">
        <w:t xml:space="preserve"> между НКТ и </w:t>
      </w:r>
      <w:r>
        <w:t>ЭК</w:t>
      </w:r>
      <w:r w:rsidRPr="00C130BC">
        <w:t xml:space="preserve">, максимальное устьевое давление не должно превышать 80% от давления опрессовки </w:t>
      </w:r>
      <w:r>
        <w:t>ЭК</w:t>
      </w:r>
      <w:r w:rsidRPr="00C130BC">
        <w:t xml:space="preserve">. При увеличении циркуляционного </w:t>
      </w:r>
      <w:r w:rsidRPr="00C130BC">
        <w:lastRenderedPageBreak/>
        <w:t xml:space="preserve">давления произвести промежуточную промывку и при необходимости поднять </w:t>
      </w:r>
      <w:r>
        <w:t>ГНКТ</w:t>
      </w:r>
      <w:r w:rsidRPr="00C130BC">
        <w:t xml:space="preserve"> в интервал максимального угла наклона с последующей промывкой.</w:t>
      </w:r>
      <w:r w:rsidR="008529A4">
        <w:t xml:space="preserve"> </w:t>
      </w:r>
    </w:p>
    <w:p w14:paraId="57BFBD60" w14:textId="7538BD11" w:rsidR="00FA3E71" w:rsidRDefault="00F56693" w:rsidP="00953B7C">
      <w:pPr>
        <w:pStyle w:val="ac"/>
        <w:numPr>
          <w:ilvl w:val="3"/>
          <w:numId w:val="184"/>
        </w:numPr>
        <w:tabs>
          <w:tab w:val="left" w:pos="993"/>
        </w:tabs>
        <w:spacing w:before="120"/>
        <w:ind w:left="0" w:firstLine="0"/>
        <w:contextualSpacing w:val="0"/>
      </w:pPr>
      <w:r>
        <w:t>П</w:t>
      </w:r>
      <w:r w:rsidRPr="00C130BC">
        <w:t xml:space="preserve">ри росте давления при промывках </w:t>
      </w:r>
      <w:r>
        <w:t>производить</w:t>
      </w:r>
      <w:r w:rsidRPr="00C130BC">
        <w:t xml:space="preserve"> закачку понизителя трения (в зависимости от применяемого </w:t>
      </w:r>
      <w:r>
        <w:t>П</w:t>
      </w:r>
      <w:r w:rsidRPr="00C130BC">
        <w:t>одряд</w:t>
      </w:r>
      <w:r>
        <w:t>чиками</w:t>
      </w:r>
      <w:r w:rsidRPr="00C130BC">
        <w:t xml:space="preserve"> </w:t>
      </w:r>
      <w:r w:rsidR="00752BC5">
        <w:t>по ГНКТ</w:t>
      </w:r>
      <w:r w:rsidR="00752BC5" w:rsidRPr="00C130BC">
        <w:t xml:space="preserve"> </w:t>
      </w:r>
      <w:r w:rsidRPr="00C130BC">
        <w:t>вида понизителя трения). Производить контроль давления в большом затрубе</w:t>
      </w:r>
      <w:r>
        <w:t xml:space="preserve"> электронным манометром</w:t>
      </w:r>
      <w:r w:rsidRPr="00C130BC">
        <w:t>.</w:t>
      </w:r>
      <w:r w:rsidR="008529A4">
        <w:t xml:space="preserve"> </w:t>
      </w:r>
      <w:r w:rsidRPr="00C130BC">
        <w:t xml:space="preserve">При достижении ГНКТ глубины пакера необходимо циркулировать </w:t>
      </w:r>
      <w:r>
        <w:t xml:space="preserve">промывочную жидкость </w:t>
      </w:r>
      <w:r w:rsidRPr="00C130BC">
        <w:t xml:space="preserve">до </w:t>
      </w:r>
      <w:r>
        <w:t>полного выхода</w:t>
      </w:r>
      <w:r w:rsidRPr="00C130BC">
        <w:t xml:space="preserve"> твердых частиц </w:t>
      </w:r>
      <w:r>
        <w:t>на поверхность.</w:t>
      </w:r>
    </w:p>
    <w:p w14:paraId="3736FCD4" w14:textId="35B7DB54" w:rsidR="00FA3E71" w:rsidRDefault="00F56693" w:rsidP="00953B7C">
      <w:pPr>
        <w:pStyle w:val="ac"/>
        <w:numPr>
          <w:ilvl w:val="3"/>
          <w:numId w:val="184"/>
        </w:numPr>
        <w:tabs>
          <w:tab w:val="left" w:pos="993"/>
        </w:tabs>
        <w:spacing w:before="120"/>
        <w:ind w:left="0" w:firstLine="0"/>
        <w:contextualSpacing w:val="0"/>
      </w:pPr>
      <w:r>
        <w:t>Д</w:t>
      </w:r>
      <w:r w:rsidRPr="00C130BC">
        <w:t xml:space="preserve">ля увеличения скорости выноса проппанта и обеспечения безопасной промывки, работу производить на </w:t>
      </w:r>
      <w:r w:rsidR="006D0267">
        <w:t>загеленной</w:t>
      </w:r>
      <w:r w:rsidRPr="00C130BC">
        <w:t xml:space="preserve"> жидкости (прокачка вязких пачек в объеме до 3м</w:t>
      </w:r>
      <w:r w:rsidRPr="00445695">
        <w:rPr>
          <w:vertAlign w:val="superscript"/>
        </w:rPr>
        <w:t>3</w:t>
      </w:r>
      <w:r w:rsidRPr="00C130BC">
        <w:t xml:space="preserve">). Приготовление гелевых пачек производится </w:t>
      </w:r>
      <w:r w:rsidR="0042011A">
        <w:t xml:space="preserve">согласно инструкции по применению </w:t>
      </w:r>
      <w:r w:rsidR="0062265A">
        <w:br/>
      </w:r>
      <w:r w:rsidR="0081581B">
        <w:t>Завода-и</w:t>
      </w:r>
      <w:r w:rsidR="0042011A">
        <w:t>зготовителя.</w:t>
      </w:r>
    </w:p>
    <w:p w14:paraId="64EA8ABE" w14:textId="77777777" w:rsidR="00FA3E71" w:rsidRDefault="00F56693" w:rsidP="00953B7C">
      <w:pPr>
        <w:pStyle w:val="ac"/>
        <w:numPr>
          <w:ilvl w:val="3"/>
          <w:numId w:val="184"/>
        </w:numPr>
        <w:tabs>
          <w:tab w:val="left" w:pos="993"/>
        </w:tabs>
        <w:spacing w:before="120"/>
        <w:ind w:left="0" w:firstLine="0"/>
        <w:contextualSpacing w:val="0"/>
      </w:pPr>
      <w:r>
        <w:t xml:space="preserve">В случае плохого выноса </w:t>
      </w:r>
      <w:r w:rsidRPr="00C130BC">
        <w:t xml:space="preserve">или отсутствия </w:t>
      </w:r>
      <w:r w:rsidR="00BE1204">
        <w:t>проппанта</w:t>
      </w:r>
      <w:r w:rsidRPr="00C130BC">
        <w:t xml:space="preserve">, поднять </w:t>
      </w:r>
      <w:r>
        <w:t>ГНКТ</w:t>
      </w:r>
      <w:r w:rsidRPr="00C130BC">
        <w:t xml:space="preserve"> не прекращая циркуляцию до глубины </w:t>
      </w:r>
      <w:r>
        <w:t>интенсивного набора кривизны</w:t>
      </w:r>
      <w:r w:rsidRPr="00C130BC">
        <w:t xml:space="preserve">. </w:t>
      </w:r>
    </w:p>
    <w:p w14:paraId="4B5EDDB6" w14:textId="25B37A40" w:rsidR="00FA3E71" w:rsidRDefault="00550DD8" w:rsidP="00953B7C">
      <w:pPr>
        <w:pStyle w:val="ac"/>
        <w:numPr>
          <w:ilvl w:val="3"/>
          <w:numId w:val="184"/>
        </w:numPr>
        <w:tabs>
          <w:tab w:val="left" w:pos="993"/>
        </w:tabs>
        <w:spacing w:before="120"/>
        <w:ind w:left="0" w:firstLine="0"/>
        <w:contextualSpacing w:val="0"/>
      </w:pPr>
      <w:r w:rsidRPr="00550DD8">
        <w:t xml:space="preserve">В </w:t>
      </w:r>
      <w:r w:rsidR="00805DEF">
        <w:t>ГС</w:t>
      </w:r>
      <w:r w:rsidRPr="00550DD8">
        <w:t xml:space="preserve"> после промывки </w:t>
      </w:r>
      <w:r w:rsidR="00BF0F48">
        <w:t xml:space="preserve">интервала </w:t>
      </w:r>
      <w:r w:rsidRPr="00550DD8">
        <w:t>не более 150 метров по горизонтальному участку</w:t>
      </w:r>
      <w:r w:rsidR="00BF0F48">
        <w:t>,</w:t>
      </w:r>
      <w:r w:rsidRPr="00550DD8">
        <w:t xml:space="preserve"> </w:t>
      </w:r>
      <w:r w:rsidR="00BE1204">
        <w:t xml:space="preserve">произвести </w:t>
      </w:r>
      <w:r w:rsidRPr="00550DD8">
        <w:t>подъем компоновки с выходом выше стингера, при промывке на скважин</w:t>
      </w:r>
      <w:r w:rsidR="00BE1204">
        <w:t>ах из</w:t>
      </w:r>
      <w:r w:rsidRPr="00550DD8">
        <w:t xml:space="preserve"> ЗБС</w:t>
      </w:r>
      <w:r w:rsidR="00BE1204">
        <w:t>,</w:t>
      </w:r>
      <w:r w:rsidRPr="00550DD8">
        <w:t xml:space="preserve"> с горизонтальным окончанием</w:t>
      </w:r>
      <w:r w:rsidR="00BE1204">
        <w:t>,</w:t>
      </w:r>
      <w:r w:rsidRPr="00550DD8">
        <w:t xml:space="preserve"> после прохождения каждого порта ГРП</w:t>
      </w:r>
      <w:r w:rsidR="00BE1204" w:rsidRPr="00BE1204">
        <w:t xml:space="preserve"> </w:t>
      </w:r>
      <w:r w:rsidR="00BE1204" w:rsidRPr="00550DD8">
        <w:t>обеспечить</w:t>
      </w:r>
      <w:r w:rsidRPr="00550DD8">
        <w:t xml:space="preserve"> промежуточный подъём и промывку в течени</w:t>
      </w:r>
      <w:r w:rsidR="00E5423E">
        <w:t>е</w:t>
      </w:r>
      <w:r w:rsidRPr="00550DD8">
        <w:t xml:space="preserve"> 30 минут выше всех портов ГРП на</w:t>
      </w:r>
      <w:r w:rsidR="00F56693">
        <w:t xml:space="preserve"> </w:t>
      </w:r>
      <w:r w:rsidRPr="00550DD8">
        <w:t>200 метров</w:t>
      </w:r>
      <w:r w:rsidR="00BE1204">
        <w:t>,</w:t>
      </w:r>
      <w:r w:rsidRPr="00550DD8">
        <w:t xml:space="preserve"> а при необходимости из участка интенсивного набора кривизны. Промыть скважину до полного выхода проппанта. Проверка веса в горизонтальном участке через каждые 30 метров</w:t>
      </w:r>
      <w:r w:rsidR="00BE1204">
        <w:t>.</w:t>
      </w:r>
    </w:p>
    <w:p w14:paraId="2A31ECA5" w14:textId="399CE5C9" w:rsidR="00FA3E71" w:rsidRDefault="00F56693" w:rsidP="00953B7C">
      <w:pPr>
        <w:pStyle w:val="ac"/>
        <w:numPr>
          <w:ilvl w:val="3"/>
          <w:numId w:val="184"/>
        </w:numPr>
        <w:tabs>
          <w:tab w:val="left" w:pos="993"/>
        </w:tabs>
        <w:spacing w:before="120"/>
        <w:ind w:left="0" w:firstLine="0"/>
        <w:contextualSpacing w:val="0"/>
      </w:pPr>
      <w:r>
        <w:t>П</w:t>
      </w:r>
      <w:r w:rsidRPr="00C130BC">
        <w:t xml:space="preserve">ри достижении </w:t>
      </w:r>
      <w:r>
        <w:t>ГНКТ</w:t>
      </w:r>
      <w:r w:rsidRPr="00C130BC">
        <w:t xml:space="preserve"> запланированной глубины</w:t>
      </w:r>
      <w:r>
        <w:t>,</w:t>
      </w:r>
      <w:r w:rsidRPr="00C130BC">
        <w:t xml:space="preserve"> </w:t>
      </w:r>
      <w:r>
        <w:t xml:space="preserve">по согласованию с </w:t>
      </w:r>
      <w:r w:rsidR="00DF0BA9">
        <w:t>Супервайзерской службой ОГ</w:t>
      </w:r>
      <w:r>
        <w:t xml:space="preserve">, </w:t>
      </w:r>
      <w:r w:rsidRPr="00C130BC">
        <w:t xml:space="preserve">циркулировать до получения чистой возвратной жидкости не менее 2-х объемов скважины и не менее </w:t>
      </w:r>
      <w:r>
        <w:t>90</w:t>
      </w:r>
      <w:r w:rsidR="00445695">
        <w:t xml:space="preserve"> – </w:t>
      </w:r>
      <w:r w:rsidRPr="00C130BC">
        <w:t>120 мин.</w:t>
      </w:r>
    </w:p>
    <w:p w14:paraId="07374D99" w14:textId="70B396D0" w:rsidR="00FA3E71" w:rsidRDefault="00F56693" w:rsidP="00953B7C">
      <w:pPr>
        <w:pStyle w:val="ac"/>
        <w:numPr>
          <w:ilvl w:val="3"/>
          <w:numId w:val="184"/>
        </w:numPr>
        <w:tabs>
          <w:tab w:val="left" w:pos="993"/>
        </w:tabs>
        <w:spacing w:before="120"/>
        <w:ind w:left="0" w:firstLine="0"/>
        <w:contextualSpacing w:val="0"/>
      </w:pPr>
      <w:r>
        <w:t>В</w:t>
      </w:r>
      <w:r w:rsidRPr="00C130BC">
        <w:t xml:space="preserve">о время циркуляции на забое, поддерживать </w:t>
      </w:r>
      <w:r>
        <w:t xml:space="preserve">ГНКТ </w:t>
      </w:r>
      <w:r w:rsidRPr="00C130BC">
        <w:t>в движении</w:t>
      </w:r>
      <w:r>
        <w:t xml:space="preserve"> </w:t>
      </w:r>
      <w:r w:rsidRPr="00C130BC">
        <w:t>(10</w:t>
      </w:r>
      <w:r w:rsidR="00445695">
        <w:t xml:space="preserve"> – </w:t>
      </w:r>
      <w:r w:rsidRPr="00C130BC">
        <w:t>15 м вверх\вниз).</w:t>
      </w:r>
    </w:p>
    <w:p w14:paraId="19E20460" w14:textId="77777777" w:rsidR="00FA3E71" w:rsidRDefault="00F56693" w:rsidP="00953B7C">
      <w:pPr>
        <w:pStyle w:val="ac"/>
        <w:numPr>
          <w:ilvl w:val="3"/>
          <w:numId w:val="184"/>
        </w:numPr>
        <w:tabs>
          <w:tab w:val="left" w:pos="993"/>
        </w:tabs>
        <w:spacing w:before="120"/>
        <w:ind w:left="0" w:firstLine="0"/>
        <w:contextualSpacing w:val="0"/>
      </w:pPr>
      <w:r>
        <w:t>П</w:t>
      </w:r>
      <w:r w:rsidRPr="00C60938">
        <w:t xml:space="preserve">ри подъеме </w:t>
      </w:r>
      <w:r>
        <w:t>ГНКТ</w:t>
      </w:r>
      <w:r w:rsidRPr="00C60938">
        <w:t xml:space="preserve"> за 20 м перед проходом опасных участков и мест сужения (пакер, переводники, воронка), скорость подъема должна быть снижена до 2 м/мин, а за 2 м до входа скорость должна быть не более 0,5 м\мин. </w:t>
      </w:r>
    </w:p>
    <w:p w14:paraId="660D5391" w14:textId="77777777" w:rsidR="00FA3E71" w:rsidRDefault="00F56693" w:rsidP="00953B7C">
      <w:pPr>
        <w:pStyle w:val="ac"/>
        <w:numPr>
          <w:ilvl w:val="3"/>
          <w:numId w:val="184"/>
        </w:numPr>
        <w:tabs>
          <w:tab w:val="left" w:pos="993"/>
        </w:tabs>
        <w:spacing w:before="120"/>
        <w:ind w:left="0" w:firstLine="0"/>
        <w:contextualSpacing w:val="0"/>
      </w:pPr>
      <w:r>
        <w:t>П</w:t>
      </w:r>
      <w:r w:rsidRPr="00C60938">
        <w:t>ериодически производить замер притока (дебита) жидкости. Необходимо постоянно, каждые 10 минут, контролировать возвратную жидкость на наличие и концентрацию твёрдых частиц.</w:t>
      </w:r>
    </w:p>
    <w:p w14:paraId="1E25C3FF" w14:textId="14AB00A9" w:rsidR="00FA3E71" w:rsidRDefault="00F56693" w:rsidP="00953B7C">
      <w:pPr>
        <w:pStyle w:val="ac"/>
        <w:numPr>
          <w:ilvl w:val="3"/>
          <w:numId w:val="184"/>
        </w:numPr>
        <w:tabs>
          <w:tab w:val="left" w:pos="993"/>
        </w:tabs>
        <w:spacing w:before="120"/>
        <w:ind w:left="0" w:firstLine="0"/>
        <w:contextualSpacing w:val="0"/>
      </w:pPr>
      <w:r w:rsidRPr="00D57F1B">
        <w:t>Периодически</w:t>
      </w:r>
      <w:r w:rsidRPr="00C60938">
        <w:t xml:space="preserve"> производить замеры </w:t>
      </w:r>
      <w:r>
        <w:t>ГВС</w:t>
      </w:r>
      <w:r w:rsidRPr="00C60938">
        <w:t xml:space="preserve"> мобильным, паспортизированным газоанализатором каждый час во время промывки, а </w:t>
      </w:r>
      <w:r>
        <w:t>во время освоения каждые 30 минут</w:t>
      </w:r>
      <w:r w:rsidRPr="00C60938">
        <w:t xml:space="preserve">, с записью в журнале регистрации </w:t>
      </w:r>
      <w:r>
        <w:t xml:space="preserve">замеров </w:t>
      </w:r>
      <w:r w:rsidRPr="00C60938">
        <w:t>ГВС. Места замера ГВС и периодичность указывается в плане работ и</w:t>
      </w:r>
      <w:r>
        <w:t xml:space="preserve"> в </w:t>
      </w:r>
      <w:r w:rsidRPr="00C60938">
        <w:t>утвержд</w:t>
      </w:r>
      <w:r>
        <w:t xml:space="preserve">енной </w:t>
      </w:r>
      <w:r w:rsidRPr="00EB0357">
        <w:t>типов</w:t>
      </w:r>
      <w:r>
        <w:t>ой</w:t>
      </w:r>
      <w:r w:rsidRPr="00EB0357">
        <w:t xml:space="preserve"> карт</w:t>
      </w:r>
      <w:r>
        <w:t>е</w:t>
      </w:r>
      <w:r w:rsidRPr="00EB0357">
        <w:t xml:space="preserve"> отбора проб воздуха газоанализаторами </w:t>
      </w:r>
      <w:r w:rsidRPr="00000E71">
        <w:t>(</w:t>
      </w:r>
      <w:hyperlink w:anchor="приложение8" w:history="1">
        <w:r w:rsidRPr="00000E71">
          <w:rPr>
            <w:rStyle w:val="a9"/>
          </w:rPr>
          <w:t>Приложение 8</w:t>
        </w:r>
      </w:hyperlink>
      <w:r w:rsidRPr="00000E71">
        <w:t>).</w:t>
      </w:r>
    </w:p>
    <w:p w14:paraId="4B919917" w14:textId="77777777" w:rsidR="00FA3E71" w:rsidRDefault="00F56693" w:rsidP="00953B7C">
      <w:pPr>
        <w:pStyle w:val="ac"/>
        <w:numPr>
          <w:ilvl w:val="3"/>
          <w:numId w:val="184"/>
        </w:numPr>
        <w:tabs>
          <w:tab w:val="left" w:pos="964"/>
          <w:tab w:val="left" w:pos="993"/>
        </w:tabs>
        <w:spacing w:before="120"/>
        <w:ind w:left="0" w:firstLine="0"/>
        <w:contextualSpacing w:val="0"/>
      </w:pPr>
      <w:r>
        <w:t>С</w:t>
      </w:r>
      <w:r w:rsidRPr="00C130BC">
        <w:t xml:space="preserve">корость спуска </w:t>
      </w:r>
      <w:r>
        <w:t>ГНКТ</w:t>
      </w:r>
      <w:r w:rsidRPr="00C130BC">
        <w:t xml:space="preserve"> во время промывки (нормализации) забоя зависит от:</w:t>
      </w:r>
    </w:p>
    <w:p w14:paraId="67B2049F" w14:textId="77777777" w:rsidR="00BE3E00" w:rsidRDefault="00F56693" w:rsidP="00747353">
      <w:pPr>
        <w:pStyle w:val="ac"/>
        <w:numPr>
          <w:ilvl w:val="0"/>
          <w:numId w:val="46"/>
        </w:numPr>
        <w:tabs>
          <w:tab w:val="left" w:pos="567"/>
        </w:tabs>
        <w:spacing w:before="60"/>
        <w:ind w:left="567" w:hanging="397"/>
        <w:contextualSpacing w:val="0"/>
      </w:pPr>
      <w:r w:rsidRPr="00413AF3">
        <w:t>структуры</w:t>
      </w:r>
      <w:r w:rsidRPr="00C130BC">
        <w:t xml:space="preserve"> промывочной жидкости (гель, вода, нефть или газированные жидкости);</w:t>
      </w:r>
    </w:p>
    <w:p w14:paraId="2DF98FDD" w14:textId="77777777" w:rsidR="00BE3E00" w:rsidRPr="00BE3E00" w:rsidRDefault="00F56693" w:rsidP="00747353">
      <w:pPr>
        <w:pStyle w:val="ac"/>
        <w:numPr>
          <w:ilvl w:val="0"/>
          <w:numId w:val="46"/>
        </w:numPr>
        <w:tabs>
          <w:tab w:val="left" w:pos="567"/>
        </w:tabs>
        <w:spacing w:before="60"/>
        <w:ind w:left="567" w:hanging="397"/>
        <w:contextualSpacing w:val="0"/>
      </w:pPr>
      <w:r w:rsidRPr="00413AF3">
        <w:t>внутреннего диаметра ЭК;</w:t>
      </w:r>
    </w:p>
    <w:p w14:paraId="654F2E67" w14:textId="77777777" w:rsidR="00BE3E00" w:rsidRPr="00BE3E00" w:rsidRDefault="00F56693" w:rsidP="00747353">
      <w:pPr>
        <w:pStyle w:val="ac"/>
        <w:numPr>
          <w:ilvl w:val="0"/>
          <w:numId w:val="46"/>
        </w:numPr>
        <w:tabs>
          <w:tab w:val="left" w:pos="567"/>
        </w:tabs>
        <w:spacing w:before="60"/>
        <w:ind w:left="567" w:hanging="397"/>
        <w:contextualSpacing w:val="0"/>
      </w:pPr>
      <w:r w:rsidRPr="00413AF3">
        <w:t>наружного диаметра КНК;</w:t>
      </w:r>
    </w:p>
    <w:p w14:paraId="4DA75908" w14:textId="77777777" w:rsidR="00BE3E00" w:rsidRPr="00BE3E00" w:rsidRDefault="00F56693" w:rsidP="00747353">
      <w:pPr>
        <w:pStyle w:val="ac"/>
        <w:numPr>
          <w:ilvl w:val="0"/>
          <w:numId w:val="46"/>
        </w:numPr>
        <w:tabs>
          <w:tab w:val="left" w:pos="567"/>
        </w:tabs>
        <w:spacing w:before="60"/>
        <w:ind w:left="567" w:hanging="397"/>
        <w:contextualSpacing w:val="0"/>
      </w:pPr>
      <w:r w:rsidRPr="00413AF3">
        <w:t>производительности насоса (подачи промывочной жидкости);</w:t>
      </w:r>
    </w:p>
    <w:p w14:paraId="63A1F94B" w14:textId="77777777" w:rsidR="00BE3E00" w:rsidRPr="00BE3E00" w:rsidRDefault="00F56693" w:rsidP="00747353">
      <w:pPr>
        <w:pStyle w:val="ac"/>
        <w:numPr>
          <w:ilvl w:val="0"/>
          <w:numId w:val="46"/>
        </w:numPr>
        <w:tabs>
          <w:tab w:val="left" w:pos="567"/>
        </w:tabs>
        <w:spacing w:before="60"/>
        <w:ind w:left="567" w:hanging="397"/>
        <w:contextualSpacing w:val="0"/>
      </w:pPr>
      <w:r w:rsidRPr="00413AF3">
        <w:t>геометрических размеров внутрискважинного оборудования (НКТ, пакер, переводники и т.д.);</w:t>
      </w:r>
    </w:p>
    <w:p w14:paraId="7AB74D9B" w14:textId="77777777" w:rsidR="00BE3E00" w:rsidRPr="00BE3E00" w:rsidRDefault="00F56693" w:rsidP="00747353">
      <w:pPr>
        <w:pStyle w:val="ac"/>
        <w:numPr>
          <w:ilvl w:val="0"/>
          <w:numId w:val="46"/>
        </w:numPr>
        <w:tabs>
          <w:tab w:val="left" w:pos="567"/>
        </w:tabs>
        <w:spacing w:before="60"/>
        <w:ind w:left="567" w:hanging="397"/>
        <w:contextualSpacing w:val="0"/>
      </w:pPr>
      <w:r w:rsidRPr="00413AF3">
        <w:t>траектории ствола скважины;</w:t>
      </w:r>
    </w:p>
    <w:p w14:paraId="228A67DB" w14:textId="77777777" w:rsidR="00BE3E00" w:rsidRDefault="00F56693" w:rsidP="00747353">
      <w:pPr>
        <w:pStyle w:val="ac"/>
        <w:numPr>
          <w:ilvl w:val="0"/>
          <w:numId w:val="46"/>
        </w:numPr>
        <w:tabs>
          <w:tab w:val="left" w:pos="567"/>
        </w:tabs>
        <w:spacing w:before="60"/>
        <w:ind w:left="567" w:hanging="397"/>
        <w:contextualSpacing w:val="0"/>
      </w:pPr>
      <w:r w:rsidRPr="00413AF3">
        <w:t>пластового давления</w:t>
      </w:r>
      <w:r w:rsidRPr="00C130BC">
        <w:t xml:space="preserve"> и газового фактора и т.д.</w:t>
      </w:r>
    </w:p>
    <w:p w14:paraId="595E623A" w14:textId="77777777" w:rsidR="00BE3E00" w:rsidRDefault="00F56693" w:rsidP="00953B7C">
      <w:pPr>
        <w:pStyle w:val="ac"/>
        <w:numPr>
          <w:ilvl w:val="2"/>
          <w:numId w:val="184"/>
        </w:numPr>
        <w:tabs>
          <w:tab w:val="left" w:pos="709"/>
        </w:tabs>
        <w:spacing w:before="120"/>
        <w:ind w:left="0" w:firstLine="0"/>
        <w:contextualSpacing w:val="0"/>
      </w:pPr>
      <w:r>
        <w:lastRenderedPageBreak/>
        <w:t>Скорость и время спуска ГНКТ</w:t>
      </w:r>
      <w:r w:rsidRPr="00C130BC">
        <w:t xml:space="preserve"> должна быть заранее рассчитана и указана в плане рабо</w:t>
      </w:r>
      <w:r>
        <w:t>т. Во время первичного спуска ГНКТ</w:t>
      </w:r>
      <w:r w:rsidRPr="00C130BC">
        <w:t xml:space="preserve"> в скважину не реже чем каждые 250 м производятся </w:t>
      </w:r>
      <w:r>
        <w:t>проверки веса</w:t>
      </w:r>
      <w:r w:rsidRPr="00C130BC">
        <w:t xml:space="preserve"> </w:t>
      </w:r>
      <w:r>
        <w:t>ГНКТ</w:t>
      </w:r>
      <w:r w:rsidRPr="00C130BC">
        <w:t xml:space="preserve"> с записью в </w:t>
      </w:r>
      <w:r w:rsidR="00D6684A">
        <w:t>рапорте бурильщика</w:t>
      </w:r>
      <w:r w:rsidRPr="00C130BC">
        <w:t>, со скоростью подъема не более 5 м/мин. Циркуляционное давление и максимальное устьевое давление не должно превышать давления, указанного в плане работ (давление опрессовки).</w:t>
      </w:r>
    </w:p>
    <w:p w14:paraId="369B0CF6" w14:textId="5A8E9DAB" w:rsidR="00BE3E00" w:rsidRDefault="00F56693" w:rsidP="00953B7C">
      <w:pPr>
        <w:pStyle w:val="ac"/>
        <w:numPr>
          <w:ilvl w:val="2"/>
          <w:numId w:val="184"/>
        </w:numPr>
        <w:tabs>
          <w:tab w:val="left" w:pos="709"/>
        </w:tabs>
        <w:spacing w:before="120"/>
        <w:ind w:left="0" w:firstLine="0"/>
        <w:contextualSpacing w:val="0"/>
      </w:pPr>
      <w:r>
        <w:t>В</w:t>
      </w:r>
      <w:r w:rsidR="00A83024">
        <w:t xml:space="preserve"> случае возникновения любых </w:t>
      </w:r>
      <w:r w:rsidRPr="00C130BC">
        <w:t xml:space="preserve">нештатных ситуаций и невозможности выполнения плана работ, </w:t>
      </w:r>
      <w:r>
        <w:t>необходимо</w:t>
      </w:r>
      <w:r w:rsidR="008529A4">
        <w:t xml:space="preserve"> </w:t>
      </w:r>
      <w:r w:rsidR="00EE1C85" w:rsidRPr="00DA4ED0">
        <w:t xml:space="preserve">поднять </w:t>
      </w:r>
      <w:r w:rsidR="00DA4ED0">
        <w:t>трубу ГНКТ</w:t>
      </w:r>
      <w:r w:rsidR="00EE1C85" w:rsidRPr="00DA4ED0">
        <w:t xml:space="preserve"> в безопасную зону</w:t>
      </w:r>
      <w:r w:rsidR="00DA4ED0" w:rsidRPr="00DA4ED0">
        <w:t>,</w:t>
      </w:r>
      <w:r w:rsidRPr="00065689">
        <w:t xml:space="preserve"> </w:t>
      </w:r>
      <w:r>
        <w:t>прекратить работы и сообщить о произошедшем в диспетчерскую службу П</w:t>
      </w:r>
      <w:r w:rsidRPr="00C130BC">
        <w:t>одряд</w:t>
      </w:r>
      <w:r>
        <w:t>чика</w:t>
      </w:r>
      <w:r w:rsidR="00752BC5" w:rsidRPr="00752BC5">
        <w:t xml:space="preserve"> </w:t>
      </w:r>
      <w:r w:rsidR="00752BC5">
        <w:t>по ГНКТ</w:t>
      </w:r>
      <w:r w:rsidRPr="00C130BC">
        <w:t xml:space="preserve"> </w:t>
      </w:r>
      <w:r>
        <w:t xml:space="preserve">и </w:t>
      </w:r>
      <w:r w:rsidR="00BB2E5C">
        <w:t>С</w:t>
      </w:r>
      <w:r>
        <w:t>уперв</w:t>
      </w:r>
      <w:r w:rsidR="00BF0F48">
        <w:t>айзерской службы</w:t>
      </w:r>
      <w:r w:rsidR="008D6DDF">
        <w:t xml:space="preserve"> ОГ</w:t>
      </w:r>
      <w:r w:rsidR="00BE3E00">
        <w:t>.</w:t>
      </w:r>
    </w:p>
    <w:p w14:paraId="348B11AA" w14:textId="37512E87" w:rsidR="00BE3E00" w:rsidRDefault="00F56693" w:rsidP="00953B7C">
      <w:pPr>
        <w:pStyle w:val="ac"/>
        <w:numPr>
          <w:ilvl w:val="2"/>
          <w:numId w:val="184"/>
        </w:numPr>
        <w:tabs>
          <w:tab w:val="left" w:pos="709"/>
        </w:tabs>
        <w:spacing w:before="120"/>
        <w:ind w:left="0" w:firstLine="0"/>
        <w:contextualSpacing w:val="0"/>
      </w:pPr>
      <w:r>
        <w:t>В</w:t>
      </w:r>
      <w:r w:rsidRPr="00C130BC">
        <w:t>о время промывки возможен резкий вынос большого объёма проппанта из пласта, что может привести к потере циркуляции и последующему прихвату ГНКТ. Данную ситуацию можно проследить</w:t>
      </w:r>
      <w:r>
        <w:t xml:space="preserve"> на поверхности: вес ГНКТ</w:t>
      </w:r>
      <w:r w:rsidRPr="00C130BC">
        <w:t xml:space="preserve"> резко понизится, циркуляционное давление начнёт повышаться</w:t>
      </w:r>
      <w:r>
        <w:t>, а устьевое давление начнет снижаться</w:t>
      </w:r>
      <w:r w:rsidRPr="00C130BC">
        <w:t xml:space="preserve">. В случае возникновения данной ситуации необходимо незамедлительно поднять </w:t>
      </w:r>
      <w:r>
        <w:t>ГНКТ</w:t>
      </w:r>
      <w:r w:rsidRPr="00C130BC">
        <w:t xml:space="preserve"> выше пакера, проциркулировать до чистого</w:t>
      </w:r>
      <w:r w:rsidR="00DA4ED0">
        <w:t xml:space="preserve"> и продолжить промывку.</w:t>
      </w:r>
      <w:r w:rsidRPr="00C130BC">
        <w:t xml:space="preserve"> </w:t>
      </w:r>
      <w:r w:rsidR="00DA4ED0">
        <w:t>При</w:t>
      </w:r>
      <w:r w:rsidRPr="00C130BC">
        <w:t xml:space="preserve"> необходимости отбить текущий забой </w:t>
      </w:r>
      <w:r w:rsidRPr="00065689">
        <w:t>по согласо</w:t>
      </w:r>
      <w:r w:rsidR="00DA4ED0" w:rsidRPr="00065689">
        <w:t>ванию с</w:t>
      </w:r>
      <w:r w:rsidRPr="00065689">
        <w:t xml:space="preserve"> </w:t>
      </w:r>
      <w:r w:rsidR="00BB2E5C" w:rsidRPr="00065689">
        <w:t>С</w:t>
      </w:r>
      <w:r w:rsidR="00DA4ED0" w:rsidRPr="00065689">
        <w:t>упервайзерской службой</w:t>
      </w:r>
      <w:r w:rsidR="008D6DDF">
        <w:t xml:space="preserve"> ОГ</w:t>
      </w:r>
      <w:r w:rsidRPr="00C130BC">
        <w:t>.</w:t>
      </w:r>
    </w:p>
    <w:p w14:paraId="559FB62E" w14:textId="77777777" w:rsidR="00BE3E00" w:rsidRDefault="00F56693" w:rsidP="00953B7C">
      <w:pPr>
        <w:pStyle w:val="ac"/>
        <w:numPr>
          <w:ilvl w:val="2"/>
          <w:numId w:val="184"/>
        </w:numPr>
        <w:tabs>
          <w:tab w:val="left" w:pos="709"/>
        </w:tabs>
        <w:spacing w:before="120"/>
        <w:ind w:left="0" w:firstLine="0"/>
        <w:contextualSpacing w:val="0"/>
      </w:pPr>
      <w:r>
        <w:t>Д</w:t>
      </w:r>
      <w:r w:rsidRPr="00C130BC">
        <w:t xml:space="preserve">ля предотвращения образования пены и эмульсии необходимо прокачивать рабочую жидкость с использованием пеногасителя и </w:t>
      </w:r>
      <w:r w:rsidR="009F5D9C">
        <w:t>деэмульгатора</w:t>
      </w:r>
      <w:r w:rsidRPr="00C130BC">
        <w:t xml:space="preserve">. Возможно также добавление </w:t>
      </w:r>
      <w:r>
        <w:t>ХР</w:t>
      </w:r>
      <w:r w:rsidRPr="00C130BC">
        <w:t xml:space="preserve"> в циркуляционную емкость.</w:t>
      </w:r>
    </w:p>
    <w:p w14:paraId="4AB72CF2" w14:textId="38ABAC88" w:rsidR="00BE3E00" w:rsidRDefault="00F56693" w:rsidP="00953B7C">
      <w:pPr>
        <w:pStyle w:val="ac"/>
        <w:numPr>
          <w:ilvl w:val="2"/>
          <w:numId w:val="184"/>
        </w:numPr>
        <w:tabs>
          <w:tab w:val="left" w:pos="709"/>
        </w:tabs>
        <w:spacing w:before="120"/>
        <w:ind w:left="0" w:firstLine="0"/>
        <w:contextualSpacing w:val="0"/>
      </w:pPr>
      <w:r>
        <w:t>Е</w:t>
      </w:r>
      <w:r w:rsidRPr="00C130BC">
        <w:t xml:space="preserve">сли при открытии скважины или при промывке скважины наблюдается выход неразложившегося геля более 6 часов, то следует </w:t>
      </w:r>
      <w:r w:rsidR="00EB0C53" w:rsidRPr="00C130BC">
        <w:t>отобрать пробы геля, записать видео</w:t>
      </w:r>
      <w:r w:rsidR="00EB0C53">
        <w:t xml:space="preserve"> и</w:t>
      </w:r>
      <w:r w:rsidR="00EB0C53" w:rsidRPr="00C130BC">
        <w:t xml:space="preserve"> </w:t>
      </w:r>
      <w:r w:rsidRPr="00C130BC">
        <w:t xml:space="preserve">вызвать представителя </w:t>
      </w:r>
      <w:r>
        <w:t>Подрядчика</w:t>
      </w:r>
      <w:r w:rsidR="00752BC5" w:rsidRPr="00752BC5">
        <w:t xml:space="preserve"> </w:t>
      </w:r>
      <w:r w:rsidR="00752BC5">
        <w:t xml:space="preserve">по </w:t>
      </w:r>
      <w:r w:rsidRPr="00C130BC">
        <w:t xml:space="preserve">ГРП. По приезду представителя </w:t>
      </w:r>
      <w:r w:rsidR="00752BC5">
        <w:t xml:space="preserve">Подрядчика по </w:t>
      </w:r>
      <w:r w:rsidRPr="00C130BC">
        <w:t>ГРП состави</w:t>
      </w:r>
      <w:r>
        <w:t xml:space="preserve">ть трехсторонний </w:t>
      </w:r>
      <w:r w:rsidRPr="00C130BC">
        <w:t xml:space="preserve">с подписями </w:t>
      </w:r>
      <w:r>
        <w:t>П</w:t>
      </w:r>
      <w:r w:rsidRPr="00C130BC">
        <w:t>одрядчик</w:t>
      </w:r>
      <w:r>
        <w:t xml:space="preserve">а по ГНКТ, </w:t>
      </w:r>
      <w:r w:rsidR="00752BC5">
        <w:t xml:space="preserve">Подрядчика по </w:t>
      </w:r>
      <w:r>
        <w:t xml:space="preserve">ГРП и представителя </w:t>
      </w:r>
      <w:r w:rsidR="00AD6CE0">
        <w:t>Супервайзерской службы</w:t>
      </w:r>
      <w:r w:rsidR="008D6DDF">
        <w:t xml:space="preserve"> ОГ</w:t>
      </w:r>
      <w:r w:rsidRPr="00C130BC">
        <w:t xml:space="preserve">. </w:t>
      </w:r>
      <w:r>
        <w:t>Подрядчик</w:t>
      </w:r>
      <w:r w:rsidR="00752BC5">
        <w:t xml:space="preserve">у по </w:t>
      </w:r>
      <w:r w:rsidRPr="00C130BC">
        <w:t xml:space="preserve">ГНКТ и </w:t>
      </w:r>
      <w:r w:rsidR="00752BC5">
        <w:t xml:space="preserve">Подрядчику по </w:t>
      </w:r>
      <w:r w:rsidRPr="00C130BC">
        <w:t xml:space="preserve">ГРП </w:t>
      </w:r>
      <w:r w:rsidR="00EB0C53">
        <w:t xml:space="preserve">необходимо </w:t>
      </w:r>
      <w:r w:rsidRPr="00C130BC">
        <w:t>произвести комиссионные лабораторные исследования проб. Результаты исследований предоста</w:t>
      </w:r>
      <w:r>
        <w:t xml:space="preserve">вить </w:t>
      </w:r>
      <w:r w:rsidR="00AD6CE0">
        <w:t>в Супервайзерскую службу</w:t>
      </w:r>
      <w:r w:rsidR="008D6DDF">
        <w:t xml:space="preserve"> ОГ</w:t>
      </w:r>
      <w:r>
        <w:t xml:space="preserve">, </w:t>
      </w:r>
      <w:r w:rsidRPr="00C130BC">
        <w:t>для принятия решения о причинах и виновника</w:t>
      </w:r>
      <w:r w:rsidR="00953B7C">
        <w:t>х выхода неразложившегося геля.</w:t>
      </w:r>
    </w:p>
    <w:p w14:paraId="3D5682C4" w14:textId="06D5451A" w:rsidR="00BE3E00" w:rsidRDefault="00F56693" w:rsidP="00953B7C">
      <w:pPr>
        <w:pStyle w:val="ac"/>
        <w:numPr>
          <w:ilvl w:val="2"/>
          <w:numId w:val="184"/>
        </w:numPr>
        <w:tabs>
          <w:tab w:val="left" w:pos="709"/>
        </w:tabs>
        <w:spacing w:before="120"/>
        <w:ind w:left="0" w:firstLine="0"/>
        <w:contextualSpacing w:val="0"/>
      </w:pPr>
      <w:r>
        <w:t>П</w:t>
      </w:r>
      <w:r w:rsidRPr="00C130BC">
        <w:t xml:space="preserve">одрядчик по ГРП, после составления трёхстороннего акта обязан принять меры для эффективного разложения геля в желобной емкости ГНКТ, с целью ее дальнейшей </w:t>
      </w:r>
      <w:r w:rsidR="00F16262">
        <w:t>утилизации</w:t>
      </w:r>
      <w:r w:rsidR="00BB7D00">
        <w:t xml:space="preserve"> (завоз химии, и т.</w:t>
      </w:r>
      <w:r w:rsidRPr="00C130BC">
        <w:t>д).</w:t>
      </w:r>
    </w:p>
    <w:p w14:paraId="623D8B1E" w14:textId="229610BC" w:rsidR="00BE3E00" w:rsidRDefault="00F56693" w:rsidP="00953B7C">
      <w:pPr>
        <w:pStyle w:val="ac"/>
        <w:numPr>
          <w:ilvl w:val="2"/>
          <w:numId w:val="184"/>
        </w:numPr>
        <w:tabs>
          <w:tab w:val="left" w:pos="709"/>
        </w:tabs>
        <w:spacing w:before="120"/>
        <w:ind w:left="0" w:firstLine="0"/>
        <w:contextualSpacing w:val="0"/>
      </w:pPr>
      <w:r>
        <w:t>П</w:t>
      </w:r>
      <w:r w:rsidRPr="00C130BC">
        <w:t xml:space="preserve">ри обнаружении твердых корок, </w:t>
      </w:r>
      <w:r w:rsidR="003929FC">
        <w:t xml:space="preserve">Мастер </w:t>
      </w:r>
      <w:r>
        <w:t xml:space="preserve">флота ГНКТ </w:t>
      </w:r>
      <w:r w:rsidRPr="009F41E2">
        <w:t>должен постави</w:t>
      </w:r>
      <w:r>
        <w:t xml:space="preserve">ть в известность </w:t>
      </w:r>
      <w:r w:rsidR="00AA62BB">
        <w:t>Супервайзерскую службу ОГ</w:t>
      </w:r>
      <w:r w:rsidR="00AA62BB" w:rsidRPr="009F41E2">
        <w:t xml:space="preserve"> </w:t>
      </w:r>
      <w:r w:rsidRPr="009F41E2">
        <w:t xml:space="preserve">и позвонить </w:t>
      </w:r>
      <w:r w:rsidR="00445695" w:rsidRPr="009F41E2">
        <w:t>Т</w:t>
      </w:r>
      <w:r w:rsidRPr="009F41E2">
        <w:t xml:space="preserve">ехническому руководителю </w:t>
      </w:r>
      <w:r>
        <w:t>Подрядчика</w:t>
      </w:r>
      <w:r w:rsidR="009924D1" w:rsidRPr="009924D1">
        <w:t xml:space="preserve"> </w:t>
      </w:r>
      <w:r w:rsidR="009924D1">
        <w:t>по ГНКТ</w:t>
      </w:r>
      <w:r w:rsidRPr="009F41E2">
        <w:t xml:space="preserve">. Вскрытие корки производится </w:t>
      </w:r>
      <w:r w:rsidRPr="00C130BC">
        <w:t xml:space="preserve">путем создания дополнительной нагрузки </w:t>
      </w:r>
      <w:r>
        <w:t>ГНКТ</w:t>
      </w:r>
      <w:r w:rsidRPr="00C130BC">
        <w:t xml:space="preserve"> от 0,5 до 1,5 тонны </w:t>
      </w:r>
      <w:r>
        <w:t xml:space="preserve">от собственного веса </w:t>
      </w:r>
      <w:r w:rsidRPr="00C130BC">
        <w:t xml:space="preserve">(в зависимости от глубины спуска ГНКТ) с увеличением подачи жидкости и азота. </w:t>
      </w:r>
      <w:r>
        <w:t>Н</w:t>
      </w:r>
      <w:r w:rsidRPr="00C130BC">
        <w:t>еобходимо постоянно контролировать режимы промывки (рабочее и устьевое давление, объем принимаемой жидкости из скважины).</w:t>
      </w:r>
      <w:r>
        <w:t xml:space="preserve"> </w:t>
      </w:r>
      <w:r w:rsidRPr="00C60938">
        <w:t xml:space="preserve">Возможно применение способа «молотка» путём чередования закачки азота и жидкости (каждые 5 минут) с разгрузкой на корке до </w:t>
      </w:r>
      <w:r>
        <w:t>1</w:t>
      </w:r>
      <w:r w:rsidRPr="00C60938">
        <w:t>,5 тонн.</w:t>
      </w:r>
    </w:p>
    <w:p w14:paraId="6DC9C485" w14:textId="36EEF420" w:rsidR="00AD0F56" w:rsidRDefault="00F56693" w:rsidP="00953B7C">
      <w:pPr>
        <w:pStyle w:val="ac"/>
        <w:numPr>
          <w:ilvl w:val="2"/>
          <w:numId w:val="184"/>
        </w:numPr>
        <w:tabs>
          <w:tab w:val="left" w:pos="709"/>
        </w:tabs>
        <w:spacing w:before="120"/>
        <w:ind w:left="0" w:firstLine="0"/>
        <w:contextualSpacing w:val="0"/>
      </w:pPr>
      <w:r>
        <w:t xml:space="preserve">В </w:t>
      </w:r>
      <w:r w:rsidRPr="00C130BC">
        <w:t xml:space="preserve">случаях непрохода </w:t>
      </w:r>
      <w:r>
        <w:t>ГНКТ</w:t>
      </w:r>
      <w:r w:rsidRPr="00C130BC">
        <w:t xml:space="preserve"> до заданной глубины (жесткая посадка) необходимо произвести закачку </w:t>
      </w:r>
      <w:r>
        <w:t xml:space="preserve">кислотной композиции, установить </w:t>
      </w:r>
      <w:r w:rsidR="0091071D">
        <w:t>«</w:t>
      </w:r>
      <w:r>
        <w:t>ванну</w:t>
      </w:r>
      <w:r w:rsidR="0091071D">
        <w:t>»</w:t>
      </w:r>
      <w:r w:rsidRPr="00C130BC">
        <w:t xml:space="preserve"> </w:t>
      </w:r>
      <w:r>
        <w:t>с</w:t>
      </w:r>
      <w:r w:rsidRPr="00C130BC">
        <w:t xml:space="preserve"> цел</w:t>
      </w:r>
      <w:r>
        <w:t>ью</w:t>
      </w:r>
      <w:r w:rsidRPr="00C130BC">
        <w:t xml:space="preserve"> разрушения про</w:t>
      </w:r>
      <w:r>
        <w:t>п</w:t>
      </w:r>
      <w:r w:rsidRPr="00C130BC">
        <w:t xml:space="preserve">пантной </w:t>
      </w:r>
      <w:r>
        <w:t>кор</w:t>
      </w:r>
      <w:r w:rsidRPr="00C130BC">
        <w:t>ки</w:t>
      </w:r>
      <w:r>
        <w:t xml:space="preserve"> (технологию и объём согласовать с </w:t>
      </w:r>
      <w:r w:rsidR="00AD6CE0">
        <w:t>Супервайзерской службой</w:t>
      </w:r>
      <w:r w:rsidR="008D6DDF">
        <w:t xml:space="preserve"> ОГ</w:t>
      </w:r>
      <w:r>
        <w:t>)</w:t>
      </w:r>
      <w:r w:rsidRPr="00C130BC">
        <w:t xml:space="preserve">. </w:t>
      </w:r>
      <w:r>
        <w:t>В случае</w:t>
      </w:r>
      <w:r w:rsidRPr="00C130BC">
        <w:t xml:space="preserve"> </w:t>
      </w:r>
      <w:r>
        <w:t>отрицательного результата,</w:t>
      </w:r>
      <w:r w:rsidRPr="00C130BC">
        <w:t xml:space="preserve"> рассмотреть возможность проведения депрессии на корку азотом, использования гидромониторной</w:t>
      </w:r>
      <w:r w:rsidR="00E962AF">
        <w:t xml:space="preserve"> </w:t>
      </w:r>
      <w:r w:rsidR="00E962AF" w:rsidRPr="00C60938">
        <w:t>для резки проппанта</w:t>
      </w:r>
      <w:r>
        <w:t xml:space="preserve"> или вращающейся насадки. При отрицательном </w:t>
      </w:r>
      <w:r w:rsidRPr="00C130BC">
        <w:t>результате с</w:t>
      </w:r>
      <w:r>
        <w:t xml:space="preserve">огласовать дальнейшие работы с </w:t>
      </w:r>
      <w:r w:rsidR="00BB2E5C">
        <w:t>С</w:t>
      </w:r>
      <w:r w:rsidR="00BC2FB2">
        <w:t>упервайзерской службой</w:t>
      </w:r>
      <w:r w:rsidR="008D6DDF">
        <w:t xml:space="preserve"> ОГ</w:t>
      </w:r>
      <w:r w:rsidRPr="00C130BC">
        <w:t>.</w:t>
      </w:r>
    </w:p>
    <w:p w14:paraId="3973370A" w14:textId="1FD7D8C3" w:rsidR="008D2C50" w:rsidRPr="008D2C50" w:rsidRDefault="008D2C50" w:rsidP="00953B7C">
      <w:pPr>
        <w:pStyle w:val="ac"/>
        <w:numPr>
          <w:ilvl w:val="2"/>
          <w:numId w:val="184"/>
        </w:numPr>
        <w:tabs>
          <w:tab w:val="left" w:pos="851"/>
        </w:tabs>
        <w:spacing w:before="120"/>
        <w:ind w:left="0" w:firstLine="0"/>
        <w:contextualSpacing w:val="0"/>
      </w:pPr>
      <w:r w:rsidRPr="008D2C50">
        <w:lastRenderedPageBreak/>
        <w:t>Наличие механических и гидравлических отклонителей, вибраторов, а также специальных насадок для разрушения проппантовых корок и солевых отложений, для применения в необходимых случаях.</w:t>
      </w:r>
    </w:p>
    <w:p w14:paraId="1EC0E025" w14:textId="00752928" w:rsidR="008D2C50" w:rsidRDefault="00BC2FB2" w:rsidP="00953B7C">
      <w:pPr>
        <w:pStyle w:val="ac"/>
        <w:numPr>
          <w:ilvl w:val="2"/>
          <w:numId w:val="184"/>
        </w:numPr>
        <w:tabs>
          <w:tab w:val="left" w:pos="851"/>
        </w:tabs>
        <w:spacing w:before="120"/>
        <w:ind w:left="0" w:firstLine="0"/>
        <w:contextualSpacing w:val="0"/>
      </w:pPr>
      <w:r>
        <w:t>Наличие снятых фасок</w:t>
      </w:r>
      <w:r w:rsidRPr="00BC2FB2">
        <w:t xml:space="preserve"> не менее 45 градусов </w:t>
      </w:r>
      <w:r w:rsidR="00DB496E">
        <w:t xml:space="preserve">на </w:t>
      </w:r>
      <w:r>
        <w:t>в</w:t>
      </w:r>
      <w:r w:rsidR="004F4098">
        <w:t>с</w:t>
      </w:r>
      <w:r w:rsidR="004F4098" w:rsidRPr="00065689">
        <w:t>ё</w:t>
      </w:r>
      <w:r>
        <w:t>м</w:t>
      </w:r>
      <w:r w:rsidR="004F4098" w:rsidRPr="00065689">
        <w:t xml:space="preserve"> оборудовани</w:t>
      </w:r>
      <w:r>
        <w:t>и</w:t>
      </w:r>
      <w:r w:rsidR="004F4098" w:rsidRPr="00065689">
        <w:t>, спускаемо</w:t>
      </w:r>
      <w:r>
        <w:t>го</w:t>
      </w:r>
      <w:r w:rsidR="004F4098" w:rsidRPr="00065689">
        <w:t xml:space="preserve"> в скважину.</w:t>
      </w:r>
    </w:p>
    <w:p w14:paraId="187C3349" w14:textId="6863BE76" w:rsidR="004F4098" w:rsidRDefault="004F4098" w:rsidP="00953B7C">
      <w:pPr>
        <w:pStyle w:val="ac"/>
        <w:numPr>
          <w:ilvl w:val="2"/>
          <w:numId w:val="184"/>
        </w:numPr>
        <w:tabs>
          <w:tab w:val="left" w:pos="851"/>
        </w:tabs>
        <w:spacing w:before="120"/>
        <w:ind w:left="0" w:firstLine="0"/>
        <w:contextualSpacing w:val="0"/>
      </w:pPr>
      <w:r>
        <w:t>При работе в скважине минимальный зазор между КНК и проходным сечением скважинного оборудования должен быть не менее 6</w:t>
      </w:r>
      <w:r w:rsidR="00BC2FB2">
        <w:t xml:space="preserve"> </w:t>
      </w:r>
      <w:r>
        <w:t>мм.</w:t>
      </w:r>
    </w:p>
    <w:p w14:paraId="6E4A2FF8" w14:textId="71532792" w:rsidR="000766A6" w:rsidRPr="00DA580C" w:rsidRDefault="00F56693" w:rsidP="00BB7D00">
      <w:pPr>
        <w:pStyle w:val="ac"/>
        <w:numPr>
          <w:ilvl w:val="0"/>
          <w:numId w:val="49"/>
        </w:numPr>
        <w:tabs>
          <w:tab w:val="left" w:pos="567"/>
        </w:tabs>
        <w:spacing w:before="240"/>
        <w:ind w:left="0" w:firstLine="0"/>
        <w:contextualSpacing w:val="0"/>
        <w:outlineLvl w:val="1"/>
        <w:rPr>
          <w:rFonts w:ascii="Arial" w:eastAsia="Times New Roman" w:hAnsi="Arial"/>
          <w:b/>
          <w:caps/>
          <w:szCs w:val="24"/>
          <w:lang w:eastAsia="ru-RU"/>
        </w:rPr>
      </w:pPr>
      <w:bookmarkStart w:id="209" w:name="_Toc400705645"/>
      <w:bookmarkStart w:id="210" w:name="_Toc186202205"/>
      <w:bookmarkStart w:id="211" w:name="_Toc204958612"/>
      <w:bookmarkStart w:id="212" w:name="_Toc509225736"/>
      <w:bookmarkStart w:id="213" w:name="_Toc509227841"/>
      <w:r w:rsidRPr="00DA580C">
        <w:rPr>
          <w:rFonts w:ascii="Arial" w:eastAsia="Times New Roman" w:hAnsi="Arial"/>
          <w:b/>
          <w:caps/>
          <w:szCs w:val="24"/>
          <w:lang w:eastAsia="ru-RU"/>
        </w:rPr>
        <w:t xml:space="preserve">ПРОМЫВКА И РАЗБУРИВАНИЕ (ФРЕЗЕРОВАНИЕ) СЕДЕЛ ПОРТОВ </w:t>
      </w:r>
      <w:r w:rsidR="00D4135A" w:rsidRPr="00DA580C">
        <w:rPr>
          <w:rFonts w:ascii="Arial" w:eastAsia="Times New Roman" w:hAnsi="Arial"/>
          <w:b/>
          <w:caps/>
          <w:szCs w:val="24"/>
          <w:lang w:eastAsia="ru-RU"/>
        </w:rPr>
        <w:t>ГИДРОРАЗРЫВА ПЛАСТА</w:t>
      </w:r>
      <w:r w:rsidRPr="00DA580C">
        <w:rPr>
          <w:rFonts w:ascii="Arial" w:eastAsia="Times New Roman" w:hAnsi="Arial"/>
          <w:b/>
          <w:caps/>
          <w:szCs w:val="24"/>
          <w:lang w:eastAsia="ru-RU"/>
        </w:rPr>
        <w:t xml:space="preserve"> В </w:t>
      </w:r>
      <w:r w:rsidR="00D4135A" w:rsidRPr="00DA580C">
        <w:rPr>
          <w:rFonts w:ascii="Arial" w:eastAsia="Times New Roman" w:hAnsi="Arial"/>
          <w:b/>
          <w:caps/>
          <w:szCs w:val="24"/>
          <w:lang w:eastAsia="ru-RU"/>
        </w:rPr>
        <w:t>ГОРИЗОНТАЛЬНОЙ СКВАЖИНЕ ПОСЛЕ</w:t>
      </w:r>
      <w:bookmarkStart w:id="214" w:name="_Toc373338620"/>
      <w:bookmarkStart w:id="215" w:name="_Toc400705646"/>
      <w:bookmarkEnd w:id="209"/>
      <w:r w:rsidR="00D4135A" w:rsidRPr="00DA580C">
        <w:rPr>
          <w:rFonts w:ascii="Arial" w:eastAsia="Times New Roman" w:hAnsi="Arial"/>
          <w:b/>
          <w:caps/>
          <w:szCs w:val="24"/>
          <w:lang w:eastAsia="ru-RU"/>
        </w:rPr>
        <w:t xml:space="preserve"> ПРОВЕДЕНИЯ МНОГОСТАДИЙНОГО ГИДРОРАЗРЫВА ПЛАСТА</w:t>
      </w:r>
      <w:bookmarkEnd w:id="210"/>
      <w:bookmarkEnd w:id="211"/>
    </w:p>
    <w:bookmarkEnd w:id="212"/>
    <w:bookmarkEnd w:id="213"/>
    <w:bookmarkEnd w:id="214"/>
    <w:bookmarkEnd w:id="215"/>
    <w:p w14:paraId="32AD5789" w14:textId="26A08CB7" w:rsidR="000766A6" w:rsidRDefault="00A4552D" w:rsidP="00BB7D00">
      <w:pPr>
        <w:pStyle w:val="ac"/>
        <w:numPr>
          <w:ilvl w:val="2"/>
          <w:numId w:val="53"/>
        </w:numPr>
        <w:tabs>
          <w:tab w:val="left" w:pos="709"/>
        </w:tabs>
        <w:spacing w:before="120"/>
        <w:ind w:left="0" w:firstLine="0"/>
        <w:contextualSpacing w:val="0"/>
        <w:rPr>
          <w:bCs/>
        </w:rPr>
      </w:pPr>
      <w:r>
        <w:t>Супервайзерская служба ОГ</w:t>
      </w:r>
      <w:r w:rsidRPr="000766A6">
        <w:rPr>
          <w:bCs/>
        </w:rPr>
        <w:t xml:space="preserve"> </w:t>
      </w:r>
      <w:r w:rsidR="00BC2FB2" w:rsidRPr="000766A6">
        <w:rPr>
          <w:bCs/>
        </w:rPr>
        <w:t>осуществляет контроль за соответств</w:t>
      </w:r>
      <w:r w:rsidR="00E605E6" w:rsidRPr="000766A6">
        <w:rPr>
          <w:bCs/>
        </w:rPr>
        <w:t>ием компоновки для фрезерования</w:t>
      </w:r>
      <w:r w:rsidR="00BC2FB2" w:rsidRPr="000766A6">
        <w:rPr>
          <w:bCs/>
        </w:rPr>
        <w:t xml:space="preserve"> </w:t>
      </w:r>
      <w:r w:rsidR="000766A6">
        <w:rPr>
          <w:bCs/>
        </w:rPr>
        <w:t>п</w:t>
      </w:r>
      <w:r w:rsidR="00F56693" w:rsidRPr="000766A6">
        <w:rPr>
          <w:bCs/>
        </w:rPr>
        <w:t>ринципиальн</w:t>
      </w:r>
      <w:r w:rsidR="00E605E6" w:rsidRPr="000766A6">
        <w:rPr>
          <w:bCs/>
        </w:rPr>
        <w:t>ой</w:t>
      </w:r>
      <w:r w:rsidR="00F56693" w:rsidRPr="000766A6">
        <w:rPr>
          <w:bCs/>
        </w:rPr>
        <w:t xml:space="preserve"> </w:t>
      </w:r>
      <w:r w:rsidR="00E605E6" w:rsidRPr="000766A6">
        <w:rPr>
          <w:bCs/>
        </w:rPr>
        <w:t>схеме (</w:t>
      </w:r>
      <w:hyperlink w:anchor="приложение10" w:history="1">
        <w:r w:rsidR="00F56693" w:rsidRPr="00D177B1">
          <w:rPr>
            <w:rStyle w:val="a9"/>
          </w:rPr>
          <w:t>Приложени</w:t>
        </w:r>
        <w:r w:rsidR="001E322F" w:rsidRPr="00D177B1">
          <w:rPr>
            <w:rStyle w:val="a9"/>
          </w:rPr>
          <w:t>и</w:t>
        </w:r>
        <w:r w:rsidR="00F56693" w:rsidRPr="00D177B1">
          <w:rPr>
            <w:rStyle w:val="a9"/>
          </w:rPr>
          <w:t xml:space="preserve"> 1</w:t>
        </w:r>
        <w:r w:rsidR="00E24D12" w:rsidRPr="000766A6">
          <w:rPr>
            <w:rStyle w:val="a9"/>
            <w:bCs/>
          </w:rPr>
          <w:t>0</w:t>
        </w:r>
      </w:hyperlink>
      <w:r w:rsidR="00E605E6" w:rsidRPr="000766A6">
        <w:rPr>
          <w:rStyle w:val="a9"/>
          <w:bCs/>
        </w:rPr>
        <w:t>)</w:t>
      </w:r>
      <w:r w:rsidR="00F56693" w:rsidRPr="000766A6">
        <w:rPr>
          <w:bCs/>
        </w:rPr>
        <w:t>. В нее входит:</w:t>
      </w:r>
    </w:p>
    <w:p w14:paraId="247D96FF" w14:textId="77777777" w:rsidR="000766A6" w:rsidRPr="00DA580C" w:rsidRDefault="00F56693" w:rsidP="00747353">
      <w:pPr>
        <w:pStyle w:val="ac"/>
        <w:numPr>
          <w:ilvl w:val="0"/>
          <w:numId w:val="46"/>
        </w:numPr>
        <w:tabs>
          <w:tab w:val="left" w:pos="567"/>
        </w:tabs>
        <w:spacing w:before="60"/>
        <w:ind w:left="567" w:hanging="397"/>
        <w:contextualSpacing w:val="0"/>
      </w:pPr>
      <w:r w:rsidRPr="00B90F83">
        <w:t>коннектор</w:t>
      </w:r>
      <w:r>
        <w:t>;</w:t>
      </w:r>
    </w:p>
    <w:p w14:paraId="3BB42F69" w14:textId="77777777" w:rsidR="000766A6" w:rsidRPr="00DA580C" w:rsidRDefault="00F56693" w:rsidP="00747353">
      <w:pPr>
        <w:pStyle w:val="ac"/>
        <w:numPr>
          <w:ilvl w:val="0"/>
          <w:numId w:val="46"/>
        </w:numPr>
        <w:tabs>
          <w:tab w:val="left" w:pos="567"/>
        </w:tabs>
        <w:spacing w:before="60"/>
        <w:ind w:left="567" w:hanging="397"/>
        <w:contextualSpacing w:val="0"/>
      </w:pPr>
      <w:r w:rsidRPr="00B90F83">
        <w:t>двойные обратные клапана</w:t>
      </w:r>
      <w:r>
        <w:t>;</w:t>
      </w:r>
    </w:p>
    <w:p w14:paraId="235905EE" w14:textId="7723047C" w:rsidR="000766A6" w:rsidRPr="00DA580C" w:rsidRDefault="00F56693" w:rsidP="00747353">
      <w:pPr>
        <w:pStyle w:val="ac"/>
        <w:numPr>
          <w:ilvl w:val="0"/>
          <w:numId w:val="46"/>
        </w:numPr>
        <w:tabs>
          <w:tab w:val="left" w:pos="567"/>
        </w:tabs>
        <w:spacing w:before="60"/>
        <w:ind w:left="567" w:hanging="397"/>
        <w:contextualSpacing w:val="0"/>
      </w:pPr>
      <w:r w:rsidRPr="00B90F83">
        <w:t>гидравлический разъединитель, активируемый шаром</w:t>
      </w:r>
      <w:r w:rsidR="00BB7D00">
        <w:t>;</w:t>
      </w:r>
    </w:p>
    <w:p w14:paraId="49EB71DA" w14:textId="77777777" w:rsidR="000766A6" w:rsidRPr="00DA580C" w:rsidRDefault="00F56693" w:rsidP="00747353">
      <w:pPr>
        <w:pStyle w:val="ac"/>
        <w:numPr>
          <w:ilvl w:val="0"/>
          <w:numId w:val="46"/>
        </w:numPr>
        <w:tabs>
          <w:tab w:val="left" w:pos="567"/>
        </w:tabs>
        <w:spacing w:before="60"/>
        <w:ind w:left="567" w:hanging="397"/>
        <w:contextualSpacing w:val="0"/>
      </w:pPr>
      <w:r>
        <w:t>г</w:t>
      </w:r>
      <w:r w:rsidRPr="00B90F83">
        <w:t>идрояс</w:t>
      </w:r>
      <w:r>
        <w:t>;</w:t>
      </w:r>
    </w:p>
    <w:p w14:paraId="2644C00D" w14:textId="77777777" w:rsidR="000766A6" w:rsidRPr="00DA580C" w:rsidRDefault="00F56693" w:rsidP="00747353">
      <w:pPr>
        <w:pStyle w:val="ac"/>
        <w:numPr>
          <w:ilvl w:val="0"/>
          <w:numId w:val="46"/>
        </w:numPr>
        <w:tabs>
          <w:tab w:val="left" w:pos="567"/>
        </w:tabs>
        <w:spacing w:before="60"/>
        <w:ind w:left="567" w:hanging="397"/>
        <w:contextualSpacing w:val="0"/>
      </w:pPr>
      <w:r w:rsidRPr="00B90F83">
        <w:t>газосепаратор (клапан пульсатор или дополнительное устройство для отвода газа, выше забойного двигателя с расчётным проходным сечением)</w:t>
      </w:r>
      <w:r>
        <w:t>;</w:t>
      </w:r>
    </w:p>
    <w:p w14:paraId="733ABC49" w14:textId="77777777" w:rsidR="000766A6" w:rsidRPr="00DA580C" w:rsidRDefault="00F56693" w:rsidP="00747353">
      <w:pPr>
        <w:pStyle w:val="ac"/>
        <w:numPr>
          <w:ilvl w:val="0"/>
          <w:numId w:val="46"/>
        </w:numPr>
        <w:tabs>
          <w:tab w:val="left" w:pos="567"/>
        </w:tabs>
        <w:spacing w:before="60"/>
        <w:ind w:left="567" w:hanging="397"/>
        <w:contextualSpacing w:val="0"/>
      </w:pPr>
      <w:r w:rsidRPr="00B90F83">
        <w:t>забойный двигатель</w:t>
      </w:r>
      <w:r>
        <w:t>;</w:t>
      </w:r>
    </w:p>
    <w:p w14:paraId="4F85060A" w14:textId="2F563B26" w:rsidR="00F56693" w:rsidRPr="00DA580C" w:rsidRDefault="00F56693" w:rsidP="00747353">
      <w:pPr>
        <w:pStyle w:val="ac"/>
        <w:numPr>
          <w:ilvl w:val="0"/>
          <w:numId w:val="46"/>
        </w:numPr>
        <w:tabs>
          <w:tab w:val="left" w:pos="567"/>
        </w:tabs>
        <w:spacing w:before="60"/>
        <w:ind w:left="567" w:hanging="397"/>
        <w:contextualSpacing w:val="0"/>
      </w:pPr>
      <w:r w:rsidRPr="00B90F83">
        <w:t>фреза.</w:t>
      </w:r>
    </w:p>
    <w:p w14:paraId="47A83628" w14:textId="66A1DE48" w:rsidR="00A471EA" w:rsidRDefault="000766A6" w:rsidP="00BB7D00">
      <w:pPr>
        <w:pStyle w:val="ac"/>
        <w:numPr>
          <w:ilvl w:val="2"/>
          <w:numId w:val="53"/>
        </w:numPr>
        <w:tabs>
          <w:tab w:val="left" w:pos="709"/>
        </w:tabs>
        <w:spacing w:before="120"/>
        <w:ind w:left="0" w:firstLine="0"/>
        <w:contextualSpacing w:val="0"/>
        <w:rPr>
          <w:bCs/>
        </w:rPr>
      </w:pPr>
      <w:r>
        <w:rPr>
          <w:bCs/>
        </w:rPr>
        <w:t>В</w:t>
      </w:r>
      <w:r w:rsidRPr="000766A6">
        <w:rPr>
          <w:bCs/>
        </w:rPr>
        <w:t xml:space="preserve"> процессе подготовки и проведения работ</w:t>
      </w:r>
      <w:r>
        <w:rPr>
          <w:bCs/>
        </w:rPr>
        <w:t xml:space="preserve"> </w:t>
      </w:r>
      <w:r w:rsidR="00A4552D">
        <w:t>Супервайзерская служба ОГ</w:t>
      </w:r>
      <w:r w:rsidR="00A4552D" w:rsidRPr="000766A6">
        <w:rPr>
          <w:bCs/>
        </w:rPr>
        <w:t xml:space="preserve"> </w:t>
      </w:r>
      <w:r w:rsidRPr="000766A6">
        <w:rPr>
          <w:bCs/>
        </w:rPr>
        <w:t xml:space="preserve">осуществляет контроль за </w:t>
      </w:r>
      <w:r>
        <w:rPr>
          <w:bCs/>
        </w:rPr>
        <w:t xml:space="preserve">соответствием </w:t>
      </w:r>
      <w:r w:rsidR="00A471EA">
        <w:rPr>
          <w:bCs/>
        </w:rPr>
        <w:t>проводимых работ следующих условий:</w:t>
      </w:r>
    </w:p>
    <w:p w14:paraId="10E40410" w14:textId="2CC428B1" w:rsidR="00A471EA" w:rsidRPr="00DA580C" w:rsidRDefault="00F56693" w:rsidP="00747353">
      <w:pPr>
        <w:pStyle w:val="ac"/>
        <w:numPr>
          <w:ilvl w:val="0"/>
          <w:numId w:val="46"/>
        </w:numPr>
        <w:tabs>
          <w:tab w:val="left" w:pos="567"/>
        </w:tabs>
        <w:spacing w:before="60"/>
        <w:ind w:left="567" w:hanging="397"/>
        <w:contextualSpacing w:val="0"/>
      </w:pPr>
      <w:r w:rsidRPr="00B90F83">
        <w:t>КНК для нормализации забоя скважины должны состоять из: обратных клапанов, гидравлического разъединителя и вибратора (агитатора). Нормализацию горизонтального участка скважины производить на аэрированной жидкости</w:t>
      </w:r>
      <w:r w:rsidR="001F0E47">
        <w:t>;</w:t>
      </w:r>
    </w:p>
    <w:p w14:paraId="1926C3F4" w14:textId="4FE5E161" w:rsidR="00A471EA" w:rsidRPr="00DA580C" w:rsidRDefault="001F0E47" w:rsidP="00747353">
      <w:pPr>
        <w:pStyle w:val="ac"/>
        <w:numPr>
          <w:ilvl w:val="0"/>
          <w:numId w:val="46"/>
        </w:numPr>
        <w:tabs>
          <w:tab w:val="left" w:pos="567"/>
        </w:tabs>
        <w:spacing w:before="60"/>
        <w:ind w:left="567" w:hanging="397"/>
        <w:contextualSpacing w:val="0"/>
      </w:pPr>
      <w:r>
        <w:t>о</w:t>
      </w:r>
      <w:r w:rsidR="00F56693" w:rsidRPr="00B90F83">
        <w:t>борудование должно быть только заводского исполнения</w:t>
      </w:r>
      <w:r>
        <w:t>;</w:t>
      </w:r>
    </w:p>
    <w:p w14:paraId="6C6A316E" w14:textId="41042699" w:rsidR="00A471EA" w:rsidRPr="00DA580C" w:rsidRDefault="001F0E47" w:rsidP="00747353">
      <w:pPr>
        <w:pStyle w:val="ac"/>
        <w:numPr>
          <w:ilvl w:val="0"/>
          <w:numId w:val="46"/>
        </w:numPr>
        <w:tabs>
          <w:tab w:val="left" w:pos="567"/>
        </w:tabs>
        <w:spacing w:before="60"/>
        <w:ind w:left="567" w:hanging="397"/>
        <w:contextualSpacing w:val="0"/>
      </w:pPr>
      <w:r>
        <w:t>п</w:t>
      </w:r>
      <w:r w:rsidR="00F56693" w:rsidRPr="00B90F83">
        <w:t>аспорт на забойный двигатель с листом движений, ревизий и прогноза наработки</w:t>
      </w:r>
      <w:r>
        <w:t>;</w:t>
      </w:r>
    </w:p>
    <w:p w14:paraId="49CB07BC" w14:textId="1D6556DE" w:rsidR="00A471EA" w:rsidRPr="00DA580C" w:rsidRDefault="001F0E47" w:rsidP="00747353">
      <w:pPr>
        <w:pStyle w:val="ac"/>
        <w:numPr>
          <w:ilvl w:val="0"/>
          <w:numId w:val="46"/>
        </w:numPr>
        <w:tabs>
          <w:tab w:val="left" w:pos="567"/>
        </w:tabs>
        <w:spacing w:before="60"/>
        <w:ind w:left="567" w:hanging="397"/>
        <w:contextualSpacing w:val="0"/>
      </w:pPr>
      <w:r>
        <w:t>п</w:t>
      </w:r>
      <w:r w:rsidR="00F56693" w:rsidRPr="00B90F83">
        <w:t xml:space="preserve">аспорт на фрезу с </w:t>
      </w:r>
      <w:r w:rsidR="00C72C3B">
        <w:rPr>
          <w:bCs/>
          <w:szCs w:val="24"/>
        </w:rPr>
        <w:t>л</w:t>
      </w:r>
      <w:r w:rsidR="00C72C3B" w:rsidRPr="00D62FCC">
        <w:rPr>
          <w:bCs/>
          <w:szCs w:val="24"/>
        </w:rPr>
        <w:t>ист</w:t>
      </w:r>
      <w:r w:rsidR="00C72C3B">
        <w:rPr>
          <w:bCs/>
          <w:szCs w:val="24"/>
        </w:rPr>
        <w:t>ом</w:t>
      </w:r>
      <w:r w:rsidR="00C72C3B" w:rsidRPr="00D62FCC">
        <w:rPr>
          <w:bCs/>
          <w:szCs w:val="24"/>
        </w:rPr>
        <w:t xml:space="preserve"> дви</w:t>
      </w:r>
      <w:r w:rsidR="00C72C3B">
        <w:rPr>
          <w:bCs/>
          <w:szCs w:val="24"/>
        </w:rPr>
        <w:t>жения</w:t>
      </w:r>
      <w:r w:rsidR="00C72C3B" w:rsidRPr="00D62FCC">
        <w:rPr>
          <w:bCs/>
          <w:szCs w:val="24"/>
        </w:rPr>
        <w:t xml:space="preserve"> </w:t>
      </w:r>
      <w:r w:rsidR="004E788E">
        <w:rPr>
          <w:bCs/>
          <w:szCs w:val="24"/>
        </w:rPr>
        <w:t>КНК</w:t>
      </w:r>
      <w:r w:rsidR="00C72C3B">
        <w:t xml:space="preserve"> </w:t>
      </w:r>
      <w:r w:rsidR="00450AD2">
        <w:t>ГНК</w:t>
      </w:r>
      <w:r w:rsidR="00D70239">
        <w:t>Т</w:t>
      </w:r>
      <w:r w:rsidR="00F56693" w:rsidRPr="00B90F83">
        <w:t xml:space="preserve"> (</w:t>
      </w:r>
      <w:hyperlink w:anchor="приложение11" w:history="1">
        <w:r w:rsidR="00E24D12" w:rsidRPr="007D614E">
          <w:rPr>
            <w:color w:val="0000D2"/>
            <w:u w:val="single"/>
          </w:rPr>
          <w:t>Приложение</w:t>
        </w:r>
        <w:r w:rsidR="00CD5073">
          <w:rPr>
            <w:color w:val="0000D2"/>
            <w:u w:val="single"/>
          </w:rPr>
          <w:t> </w:t>
        </w:r>
        <w:r w:rsidR="00E24D12" w:rsidRPr="007D614E">
          <w:rPr>
            <w:color w:val="0000D2"/>
            <w:u w:val="single"/>
          </w:rPr>
          <w:t>11</w:t>
        </w:r>
      </w:hyperlink>
      <w:r w:rsidR="00F56693" w:rsidRPr="00B90F83">
        <w:t>)</w:t>
      </w:r>
      <w:r>
        <w:t>;</w:t>
      </w:r>
    </w:p>
    <w:p w14:paraId="7E3C249C" w14:textId="53BCBDA1" w:rsidR="00A471EA" w:rsidRPr="00DA580C" w:rsidRDefault="001F0E47" w:rsidP="00747353">
      <w:pPr>
        <w:pStyle w:val="ac"/>
        <w:numPr>
          <w:ilvl w:val="0"/>
          <w:numId w:val="46"/>
        </w:numPr>
        <w:tabs>
          <w:tab w:val="left" w:pos="567"/>
        </w:tabs>
        <w:spacing w:before="60"/>
        <w:ind w:left="567" w:hanging="397"/>
        <w:contextualSpacing w:val="0"/>
      </w:pPr>
      <w:r>
        <w:t>м</w:t>
      </w:r>
      <w:r w:rsidR="00F56693" w:rsidRPr="00B90F83">
        <w:t xml:space="preserve">аксимальный ресурс фреза </w:t>
      </w:r>
      <w:r>
        <w:t>–</w:t>
      </w:r>
      <w:r w:rsidR="00F56693" w:rsidRPr="00B90F83">
        <w:t xml:space="preserve"> 20 портов или 40 часов фрезерования</w:t>
      </w:r>
      <w:r>
        <w:t>;</w:t>
      </w:r>
    </w:p>
    <w:p w14:paraId="0ACBDD50" w14:textId="1F281269" w:rsidR="00A471EA" w:rsidRPr="00DA580C" w:rsidRDefault="00F56693" w:rsidP="00747353">
      <w:pPr>
        <w:pStyle w:val="ac"/>
        <w:numPr>
          <w:ilvl w:val="0"/>
          <w:numId w:val="46"/>
        </w:numPr>
        <w:tabs>
          <w:tab w:val="left" w:pos="567"/>
        </w:tabs>
        <w:spacing w:before="60"/>
        <w:ind w:left="567" w:hanging="397"/>
        <w:contextualSpacing w:val="0"/>
      </w:pPr>
      <w:r w:rsidRPr="00B90F83">
        <w:t>КНК собирается из оборудования с одним наружным диаметром</w:t>
      </w:r>
      <w:r w:rsidR="00C70245">
        <w:t xml:space="preserve"> </w:t>
      </w:r>
      <w:r w:rsidR="00C70245" w:rsidRPr="00B90F83">
        <w:t>(кроме фрезы</w:t>
      </w:r>
      <w:r w:rsidR="00C70245">
        <w:t xml:space="preserve"> и забойного двигателя)</w:t>
      </w:r>
      <w:r w:rsidR="001F0E47">
        <w:t>;</w:t>
      </w:r>
    </w:p>
    <w:p w14:paraId="0249901D" w14:textId="0AC3BC22" w:rsidR="00A471EA" w:rsidRPr="00DA580C" w:rsidRDefault="001F0E47" w:rsidP="00747353">
      <w:pPr>
        <w:pStyle w:val="ac"/>
        <w:numPr>
          <w:ilvl w:val="0"/>
          <w:numId w:val="46"/>
        </w:numPr>
        <w:tabs>
          <w:tab w:val="left" w:pos="567"/>
        </w:tabs>
        <w:spacing w:before="60"/>
        <w:ind w:left="567" w:hanging="397"/>
        <w:contextualSpacing w:val="0"/>
      </w:pPr>
      <w:r>
        <w:t>е</w:t>
      </w:r>
      <w:r w:rsidR="00F56693" w:rsidRPr="00B90F83">
        <w:t>сли шары при разрядке скважины не вышли, то диаметр фреза должен превышать максимальный диаметр шара в скважине минимум на 2мм</w:t>
      </w:r>
      <w:r>
        <w:t>;</w:t>
      </w:r>
    </w:p>
    <w:p w14:paraId="415E4988" w14:textId="12151462" w:rsidR="00A471EA" w:rsidRPr="00DA580C" w:rsidRDefault="001F0E47" w:rsidP="00747353">
      <w:pPr>
        <w:pStyle w:val="ac"/>
        <w:numPr>
          <w:ilvl w:val="0"/>
          <w:numId w:val="46"/>
        </w:numPr>
        <w:tabs>
          <w:tab w:val="left" w:pos="567"/>
        </w:tabs>
        <w:spacing w:before="60"/>
        <w:ind w:left="567" w:hanging="397"/>
        <w:contextualSpacing w:val="0"/>
      </w:pPr>
      <w:r>
        <w:t>н</w:t>
      </w:r>
      <w:r w:rsidR="00F56693" w:rsidRPr="00B90F83">
        <w:t xml:space="preserve">аличие необходимых переводников </w:t>
      </w:r>
      <w:r w:rsidR="00107E76">
        <w:t xml:space="preserve">для </w:t>
      </w:r>
      <w:r w:rsidR="001D5745">
        <w:t>сборки</w:t>
      </w:r>
      <w:r w:rsidR="00F56693" w:rsidRPr="00B90F83">
        <w:t xml:space="preserve"> фрезерующей КНК с любым диаметром ГНКТ.</w:t>
      </w:r>
    </w:p>
    <w:p w14:paraId="721232BC" w14:textId="5937ABA4" w:rsidR="000766A6" w:rsidRPr="00A471EA" w:rsidRDefault="000766A6" w:rsidP="00BB7D00">
      <w:pPr>
        <w:pStyle w:val="ac"/>
        <w:numPr>
          <w:ilvl w:val="2"/>
          <w:numId w:val="53"/>
        </w:numPr>
        <w:tabs>
          <w:tab w:val="left" w:pos="709"/>
        </w:tabs>
        <w:spacing w:before="120"/>
        <w:ind w:left="0" w:firstLine="0"/>
        <w:contextualSpacing w:val="0"/>
        <w:rPr>
          <w:bCs/>
        </w:rPr>
      </w:pPr>
      <w:r w:rsidRPr="00DA580C">
        <w:rPr>
          <w:bCs/>
        </w:rPr>
        <w:t>Состав компоновки, технические характеристики оборудования могут меняться, в зависимости от конструкции скважины и требуемых операций согласно плану работ. Фактическая компоновка должна быть отражена в плане работ.</w:t>
      </w:r>
    </w:p>
    <w:p w14:paraId="3CC09ADB" w14:textId="2640868B" w:rsidR="00E605E6" w:rsidRPr="00DA580C" w:rsidRDefault="00F56693" w:rsidP="00BB7D00">
      <w:pPr>
        <w:pStyle w:val="ac"/>
        <w:keepNext/>
        <w:keepLines/>
        <w:numPr>
          <w:ilvl w:val="0"/>
          <w:numId w:val="49"/>
        </w:numPr>
        <w:tabs>
          <w:tab w:val="left" w:pos="567"/>
        </w:tabs>
        <w:spacing w:before="240"/>
        <w:ind w:left="0" w:firstLine="0"/>
        <w:contextualSpacing w:val="0"/>
        <w:outlineLvl w:val="1"/>
        <w:rPr>
          <w:rFonts w:ascii="Arial" w:eastAsia="Times New Roman" w:hAnsi="Arial"/>
          <w:b/>
          <w:caps/>
          <w:szCs w:val="24"/>
          <w:lang w:eastAsia="ru-RU"/>
        </w:rPr>
      </w:pPr>
      <w:bookmarkStart w:id="216" w:name="_Toc186202206"/>
      <w:bookmarkStart w:id="217" w:name="_Toc204958613"/>
      <w:bookmarkStart w:id="218" w:name="_Toc509225737"/>
      <w:bookmarkStart w:id="219" w:name="_Toc509227842"/>
      <w:r w:rsidRPr="00DA580C">
        <w:rPr>
          <w:rFonts w:ascii="Arial" w:eastAsia="Times New Roman" w:hAnsi="Arial"/>
          <w:b/>
          <w:caps/>
          <w:szCs w:val="24"/>
          <w:lang w:eastAsia="ru-RU"/>
        </w:rPr>
        <w:t xml:space="preserve">СПЕЦИАЛЬНЫЕ ТРЕБОВАНИЯ ПРИ РАБОТАХ ПО ПРОМЫВКЕ И РАЗБУРИВАНИИ (ФРЕЗЕРОВАНИИ) ПОРТОВ </w:t>
      </w:r>
      <w:r w:rsidR="00D4135A" w:rsidRPr="00DA580C">
        <w:rPr>
          <w:rFonts w:ascii="Arial" w:eastAsia="Times New Roman" w:hAnsi="Arial"/>
          <w:b/>
          <w:caps/>
          <w:szCs w:val="24"/>
          <w:lang w:eastAsia="ru-RU"/>
        </w:rPr>
        <w:t>ГИДРОРАЗРЫВА ПЛАСТА</w:t>
      </w:r>
      <w:r w:rsidRPr="00DA580C">
        <w:rPr>
          <w:rFonts w:ascii="Arial" w:eastAsia="Times New Roman" w:hAnsi="Arial"/>
          <w:b/>
          <w:caps/>
          <w:szCs w:val="24"/>
          <w:lang w:eastAsia="ru-RU"/>
        </w:rPr>
        <w:t xml:space="preserve"> НА СКВАЖИНАХ С </w:t>
      </w:r>
      <w:r w:rsidR="00D4135A" w:rsidRPr="00DA580C">
        <w:rPr>
          <w:rFonts w:ascii="Arial" w:eastAsia="Times New Roman" w:hAnsi="Arial"/>
          <w:b/>
          <w:caps/>
          <w:szCs w:val="24"/>
          <w:lang w:eastAsia="ru-RU"/>
        </w:rPr>
        <w:t>МНОГОСТАДИЙНЫМ ГИДРОРАЗРЫВОМ ПЛАСТА</w:t>
      </w:r>
      <w:bookmarkEnd w:id="216"/>
      <w:bookmarkEnd w:id="217"/>
    </w:p>
    <w:p w14:paraId="2702745B" w14:textId="48749BF8" w:rsidR="00EB05E7" w:rsidRPr="00EB05E7" w:rsidRDefault="00776478" w:rsidP="00BB7D00">
      <w:pPr>
        <w:pStyle w:val="S0"/>
        <w:widowControl/>
        <w:numPr>
          <w:ilvl w:val="2"/>
          <w:numId w:val="54"/>
        </w:numPr>
        <w:tabs>
          <w:tab w:val="left" w:pos="709"/>
        </w:tabs>
        <w:spacing w:before="120"/>
        <w:ind w:left="0" w:firstLine="0"/>
      </w:pPr>
      <w:r w:rsidRPr="00A471EA">
        <w:rPr>
          <w:bCs/>
        </w:rPr>
        <w:t xml:space="preserve">При </w:t>
      </w:r>
      <w:r w:rsidR="00D11329">
        <w:rPr>
          <w:bCs/>
        </w:rPr>
        <w:t xml:space="preserve">выполнении </w:t>
      </w:r>
      <w:r w:rsidRPr="00A471EA">
        <w:rPr>
          <w:bCs/>
        </w:rPr>
        <w:t>работ по</w:t>
      </w:r>
      <w:r w:rsidR="00E605E6" w:rsidRPr="00A471EA">
        <w:rPr>
          <w:bCs/>
        </w:rPr>
        <w:t xml:space="preserve"> промывке и разбуривании (фрезеровании)</w:t>
      </w:r>
      <w:r w:rsidR="007D614E">
        <w:rPr>
          <w:bCs/>
        </w:rPr>
        <w:t xml:space="preserve"> </w:t>
      </w:r>
      <w:r w:rsidR="00E605E6" w:rsidRPr="00A471EA">
        <w:rPr>
          <w:bCs/>
        </w:rPr>
        <w:t xml:space="preserve">портов </w:t>
      </w:r>
      <w:r w:rsidR="00445695">
        <w:rPr>
          <w:bCs/>
        </w:rPr>
        <w:t>ГРП</w:t>
      </w:r>
      <w:r w:rsidR="00E605E6" w:rsidRPr="00A471EA">
        <w:rPr>
          <w:bCs/>
        </w:rPr>
        <w:t xml:space="preserve"> на скважинах с </w:t>
      </w:r>
      <w:r w:rsidR="004E788E">
        <w:rPr>
          <w:bCs/>
        </w:rPr>
        <w:t>МС</w:t>
      </w:r>
      <w:r w:rsidR="00445695">
        <w:rPr>
          <w:bCs/>
        </w:rPr>
        <w:t>ГРП</w:t>
      </w:r>
      <w:r w:rsidR="00E605E6" w:rsidRPr="00A471EA">
        <w:rPr>
          <w:bCs/>
        </w:rPr>
        <w:t xml:space="preserve"> </w:t>
      </w:r>
      <w:r w:rsidR="00A4552D">
        <w:t>Супервайзерская служба ОГ</w:t>
      </w:r>
      <w:r w:rsidR="00A4552D" w:rsidRPr="00A471EA">
        <w:rPr>
          <w:bCs/>
        </w:rPr>
        <w:t xml:space="preserve"> </w:t>
      </w:r>
      <w:r w:rsidR="00E605E6" w:rsidRPr="00A471EA">
        <w:rPr>
          <w:bCs/>
        </w:rPr>
        <w:t xml:space="preserve">осуществляет контроль за соответствием </w:t>
      </w:r>
      <w:r w:rsidR="00E605E6" w:rsidRPr="00A471EA">
        <w:rPr>
          <w:bCs/>
        </w:rPr>
        <w:lastRenderedPageBreak/>
        <w:t xml:space="preserve">процесса </w:t>
      </w:r>
      <w:r w:rsidR="008E0418">
        <w:rPr>
          <w:bCs/>
        </w:rPr>
        <w:t xml:space="preserve">проведения </w:t>
      </w:r>
      <w:r w:rsidR="00E605E6" w:rsidRPr="00A471EA">
        <w:rPr>
          <w:bCs/>
        </w:rPr>
        <w:t xml:space="preserve">работ требованиям </w:t>
      </w:r>
      <w:r w:rsidR="0007334A" w:rsidRPr="0007334A">
        <w:t>алгоритм</w:t>
      </w:r>
      <w:r w:rsidR="0007334A">
        <w:t>у</w:t>
      </w:r>
      <w:r w:rsidR="0007334A" w:rsidRPr="0007334A">
        <w:t xml:space="preserve"> работы </w:t>
      </w:r>
      <w:r w:rsidR="00CD5073">
        <w:t>ГНКТ</w:t>
      </w:r>
      <w:r w:rsidR="0007334A" w:rsidRPr="0007334A">
        <w:t xml:space="preserve"> на </w:t>
      </w:r>
      <w:r w:rsidR="004E788E">
        <w:t>ГС</w:t>
      </w:r>
      <w:r w:rsidR="0007334A" w:rsidRPr="0007334A">
        <w:t xml:space="preserve"> с </w:t>
      </w:r>
      <w:r w:rsidR="004E788E">
        <w:t>МС</w:t>
      </w:r>
      <w:r w:rsidR="00445695">
        <w:t>ГРП</w:t>
      </w:r>
      <w:r w:rsidR="0007334A" w:rsidRPr="0071222F">
        <w:t xml:space="preserve"> </w:t>
      </w:r>
      <w:r w:rsidR="00E605E6" w:rsidRPr="00BC08BE">
        <w:rPr>
          <w:rStyle w:val="a9"/>
        </w:rPr>
        <w:t>(</w:t>
      </w:r>
      <w:hyperlink w:anchor="приложение12" w:history="1">
        <w:r w:rsidR="00E605E6" w:rsidRPr="00CD6CE7">
          <w:rPr>
            <w:rStyle w:val="a9"/>
          </w:rPr>
          <w:t>Приложение 12</w:t>
        </w:r>
      </w:hyperlink>
      <w:r w:rsidR="00E605E6" w:rsidRPr="00BC08BE">
        <w:rPr>
          <w:rStyle w:val="a9"/>
        </w:rPr>
        <w:t>)</w:t>
      </w:r>
      <w:r w:rsidR="00E605E6" w:rsidRPr="00A471EA">
        <w:rPr>
          <w:bCs/>
        </w:rPr>
        <w:t>, если иное не предусмотрено планом работ</w:t>
      </w:r>
      <w:r w:rsidR="00A471EA">
        <w:rPr>
          <w:bCs/>
        </w:rPr>
        <w:t>:</w:t>
      </w:r>
    </w:p>
    <w:p w14:paraId="33865574" w14:textId="77777777" w:rsidR="00EB05E7" w:rsidRDefault="00EB05E7" w:rsidP="00BB7D00">
      <w:pPr>
        <w:pStyle w:val="S0"/>
        <w:numPr>
          <w:ilvl w:val="3"/>
          <w:numId w:val="185"/>
        </w:numPr>
        <w:tabs>
          <w:tab w:val="left" w:pos="851"/>
        </w:tabs>
        <w:spacing w:before="120"/>
        <w:ind w:left="0" w:firstLine="0"/>
      </w:pPr>
      <w:r>
        <w:t>За</w:t>
      </w:r>
      <w:r w:rsidRPr="00EB05E7">
        <w:t xml:space="preserve"> наличием во флотах ГНКТ необходимого оборудования: гидравлических разъединителей, вибраторов (агитаторов), газосепаратораторов, гидроясов, фильтров тонкой очистки</w:t>
      </w:r>
      <w:r>
        <w:t xml:space="preserve"> т.д., согласно требованиям ТЗ.</w:t>
      </w:r>
    </w:p>
    <w:p w14:paraId="049F83C5" w14:textId="725223F9" w:rsidR="00EB05E7" w:rsidRDefault="00EB05E7" w:rsidP="00BB7D00">
      <w:pPr>
        <w:pStyle w:val="S0"/>
        <w:numPr>
          <w:ilvl w:val="3"/>
          <w:numId w:val="185"/>
        </w:numPr>
        <w:tabs>
          <w:tab w:val="left" w:pos="851"/>
        </w:tabs>
        <w:spacing w:before="120"/>
        <w:ind w:left="0" w:firstLine="0"/>
      </w:pPr>
      <w:r>
        <w:t xml:space="preserve">За корректностью значения </w:t>
      </w:r>
      <w:r w:rsidRPr="00EB05E7">
        <w:t>коэффициент</w:t>
      </w:r>
      <w:r>
        <w:t>а</w:t>
      </w:r>
      <w:r w:rsidRPr="00EB05E7">
        <w:t xml:space="preserve"> сопротивления </w:t>
      </w:r>
      <w:r>
        <w:t>п</w:t>
      </w:r>
      <w:r w:rsidRPr="00EB05E7">
        <w:t xml:space="preserve">ри расчёте веса ГНКТ </w:t>
      </w:r>
      <w:r>
        <w:t>(</w:t>
      </w:r>
      <w:r w:rsidRPr="00EB05E7">
        <w:t>должен быть не менее 0,</w:t>
      </w:r>
      <w:r w:rsidR="00B77B23">
        <w:t>3</w:t>
      </w:r>
      <w:r w:rsidRPr="00EB05E7">
        <w:t>5</w:t>
      </w:r>
      <w:r>
        <w:t>). Расчёт производится</w:t>
      </w:r>
      <w:r w:rsidRPr="00EB05E7">
        <w:t xml:space="preserve"> </w:t>
      </w:r>
      <w:r>
        <w:t>на основе</w:t>
      </w:r>
      <w:r w:rsidRPr="00EB05E7">
        <w:t xml:space="preserve"> </w:t>
      </w:r>
      <w:r w:rsidR="006D06EC">
        <w:t>наряд-заказа</w:t>
      </w:r>
      <w:r w:rsidRPr="00EB05E7">
        <w:t xml:space="preserve">. </w:t>
      </w:r>
    </w:p>
    <w:p w14:paraId="15E710CA" w14:textId="6E8DEC60" w:rsidR="00EB05E7" w:rsidRPr="00EB05E7" w:rsidRDefault="00EB05E7" w:rsidP="00BB7D00">
      <w:pPr>
        <w:pStyle w:val="S0"/>
        <w:numPr>
          <w:ilvl w:val="3"/>
          <w:numId w:val="185"/>
        </w:numPr>
        <w:tabs>
          <w:tab w:val="left" w:pos="851"/>
        </w:tabs>
        <w:spacing w:before="120"/>
        <w:ind w:left="0" w:firstLine="0"/>
      </w:pPr>
      <w:r>
        <w:t>За н</w:t>
      </w:r>
      <w:r w:rsidRPr="00EB05E7">
        <w:t>аличие в плане работ для корректировки скоростей промывки горизонтального участка скважины графика расчета скорости восходящего потока на рабочих параметрах с согласованной максимальной плановой глубины промывки.</w:t>
      </w:r>
    </w:p>
    <w:p w14:paraId="34F36087" w14:textId="1FF60ECE" w:rsidR="00EB05E7" w:rsidRPr="00EB05E7" w:rsidRDefault="00EB05E7" w:rsidP="00BB7D00">
      <w:pPr>
        <w:pStyle w:val="S0"/>
        <w:numPr>
          <w:ilvl w:val="3"/>
          <w:numId w:val="185"/>
        </w:numPr>
        <w:tabs>
          <w:tab w:val="left" w:pos="851"/>
        </w:tabs>
        <w:spacing w:before="120"/>
        <w:ind w:left="0" w:firstLine="0"/>
      </w:pPr>
      <w:r>
        <w:t xml:space="preserve">За соответствие всех проводимых работ </w:t>
      </w:r>
      <w:r w:rsidRPr="00EB05E7">
        <w:t xml:space="preserve">на скважинах с МСГРП </w:t>
      </w:r>
      <w:r>
        <w:t>плану</w:t>
      </w:r>
      <w:r w:rsidRPr="00EB05E7">
        <w:t xml:space="preserve"> работ, под руководством </w:t>
      </w:r>
      <w:r w:rsidR="003929FC" w:rsidRPr="00EB05E7">
        <w:t xml:space="preserve">Мастера </w:t>
      </w:r>
      <w:r w:rsidR="00392765">
        <w:t xml:space="preserve">флота ГНКТ </w:t>
      </w:r>
      <w:r w:rsidRPr="00EB05E7">
        <w:t>по сложным и аварийным работам.</w:t>
      </w:r>
    </w:p>
    <w:bookmarkEnd w:id="218"/>
    <w:bookmarkEnd w:id="219"/>
    <w:p w14:paraId="096E49C2" w14:textId="2D6C560E" w:rsidR="00EB05E7" w:rsidRPr="00EB05E7" w:rsidRDefault="00EB05E7" w:rsidP="00BB7D00">
      <w:pPr>
        <w:pStyle w:val="S0"/>
        <w:numPr>
          <w:ilvl w:val="3"/>
          <w:numId w:val="185"/>
        </w:numPr>
        <w:tabs>
          <w:tab w:val="left" w:pos="851"/>
        </w:tabs>
        <w:spacing w:before="120"/>
        <w:ind w:left="0" w:firstLine="0"/>
      </w:pPr>
      <w:r w:rsidRPr="00327569">
        <w:t>За процессом сборки и разборки</w:t>
      </w:r>
      <w:r w:rsidR="00F56693" w:rsidRPr="00327569">
        <w:t xml:space="preserve"> КНК</w:t>
      </w:r>
      <w:r w:rsidRPr="00327569">
        <w:t>, которые производя</w:t>
      </w:r>
      <w:r w:rsidR="00F56693" w:rsidRPr="00327569">
        <w:t xml:space="preserve">тся под руководством обученного специалиста и в соответствии с рекомендациями </w:t>
      </w:r>
      <w:r w:rsidR="00C77CB5" w:rsidRPr="00327569">
        <w:t>Завода-изготовителя</w:t>
      </w:r>
      <w:r w:rsidR="00F56693" w:rsidRPr="00327569">
        <w:t>, а также согласно требованиям утвержденных мероприятий</w:t>
      </w:r>
      <w:r w:rsidR="00B22A0B" w:rsidRPr="00327569">
        <w:t>,</w:t>
      </w:r>
      <w:r w:rsidR="00F56693" w:rsidRPr="00327569">
        <w:t xml:space="preserve"> при работе на скважинах с МСГРП.</w:t>
      </w:r>
    </w:p>
    <w:p w14:paraId="6D93C077" w14:textId="77777777" w:rsidR="00AC68F5" w:rsidRDefault="00EB05E7" w:rsidP="00BB7D00">
      <w:pPr>
        <w:pStyle w:val="S0"/>
        <w:numPr>
          <w:ilvl w:val="3"/>
          <w:numId w:val="185"/>
        </w:numPr>
        <w:tabs>
          <w:tab w:val="left" w:pos="851"/>
        </w:tabs>
        <w:spacing w:before="120"/>
        <w:ind w:left="0" w:firstLine="0"/>
      </w:pPr>
      <w:r w:rsidRPr="00327569">
        <w:t xml:space="preserve">За соответствие </w:t>
      </w:r>
      <w:r w:rsidR="00AC68F5" w:rsidRPr="00327569">
        <w:t>к</w:t>
      </w:r>
      <w:r w:rsidR="00F56693" w:rsidRPr="00327569">
        <w:t>оннектор</w:t>
      </w:r>
      <w:r w:rsidR="00AC68F5" w:rsidRPr="00327569">
        <w:t>а</w:t>
      </w:r>
      <w:r w:rsidR="00F56693" w:rsidRPr="00327569">
        <w:t xml:space="preserve"> для соединения ГНКТ с оборудован</w:t>
      </w:r>
      <w:r w:rsidR="00AC68F5" w:rsidRPr="00327569">
        <w:t>ием для фрезерования</w:t>
      </w:r>
      <w:r w:rsidR="00F56693" w:rsidRPr="00327569">
        <w:t xml:space="preserve"> </w:t>
      </w:r>
      <w:r w:rsidR="00AC68F5" w:rsidRPr="00327569">
        <w:t xml:space="preserve">следующим условиям: он должен быть </w:t>
      </w:r>
      <w:r w:rsidR="00F56693" w:rsidRPr="00327569">
        <w:t>наружным</w:t>
      </w:r>
      <w:r w:rsidR="00F56693" w:rsidRPr="009F41E2">
        <w:t>, а для соединения ГНКТ с оборудованием для промывки допускается внутренний коннектор</w:t>
      </w:r>
      <w:r w:rsidR="00AC68F5">
        <w:t>,</w:t>
      </w:r>
      <w:r w:rsidR="00F56693" w:rsidRPr="009F41E2">
        <w:t xml:space="preserve"> с обязательным испытанием на герметичность при давлении 35</w:t>
      </w:r>
      <w:r w:rsidR="002A5CB8">
        <w:t xml:space="preserve"> МПа</w:t>
      </w:r>
      <w:r w:rsidR="00CE2AA8">
        <w:t>, и натяжение</w:t>
      </w:r>
      <w:r w:rsidR="00AC68F5">
        <w:t>м</w:t>
      </w:r>
      <w:r w:rsidR="00CE2AA8">
        <w:t xml:space="preserve"> 5 тонн.</w:t>
      </w:r>
    </w:p>
    <w:p w14:paraId="0F41FA39" w14:textId="5A5E2DA8" w:rsidR="001C4E4F" w:rsidRPr="001C4E4F" w:rsidRDefault="00AC68F5" w:rsidP="00BB7D00">
      <w:pPr>
        <w:pStyle w:val="S0"/>
        <w:numPr>
          <w:ilvl w:val="3"/>
          <w:numId w:val="185"/>
        </w:numPr>
        <w:tabs>
          <w:tab w:val="left" w:pos="851"/>
        </w:tabs>
        <w:spacing w:before="120"/>
        <w:ind w:left="0" w:firstLine="0"/>
      </w:pPr>
      <w:r>
        <w:t>За процессом тестирования</w:t>
      </w:r>
      <w:r w:rsidRPr="00AC68F5">
        <w:t xml:space="preserve"> ВЗД под нагрузкой</w:t>
      </w:r>
      <w:r>
        <w:t xml:space="preserve"> п</w:t>
      </w:r>
      <w:r w:rsidRPr="00327569">
        <w:t>осле сборки, фрезерующей КНК</w:t>
      </w:r>
      <w:r w:rsidR="00F56693" w:rsidRPr="00327569">
        <w:t>, при помощи испытательного стенда (</w:t>
      </w:r>
      <w:hyperlink w:anchor="приложение13" w:history="1">
        <w:r w:rsidR="00E24D12" w:rsidRPr="008E0418">
          <w:rPr>
            <w:color w:val="0000D2"/>
            <w:u w:val="single"/>
          </w:rPr>
          <w:t>Приложение 13</w:t>
        </w:r>
      </w:hyperlink>
      <w:r w:rsidR="00F56693" w:rsidRPr="00327569">
        <w:t xml:space="preserve">). Тестирование ВЗД проводят с расходами 60 л/мин; 80 л/мин; 160 л/мин; 180 л/мин или иными, в соответствии с техническими характеристиками ВЗД, но не менее; нагрузка на фрез должна быть не менее 500 кг, расход жидкости не менее 180 л/минуту. Действовать согласно техническим характеристикам ВЗД. В случаях заклинивания ВЗД произойдёт резкий рост давления. Необходимо остановить насос, дождаться сброса давления, приподнять КНК, запустить ВЗД и продолжить испытание. После проведения испытаний провести осмотр КНК и стенда, сделать запись о результатах испытания в </w:t>
      </w:r>
      <w:r w:rsidR="007D614E">
        <w:t>в</w:t>
      </w:r>
      <w:r w:rsidR="00F56693" w:rsidRPr="00327569">
        <w:t xml:space="preserve">ахтовом журнале и заполнить Акт </w:t>
      </w:r>
      <w:r w:rsidR="00C96614" w:rsidRPr="00C96614">
        <w:t xml:space="preserve">испытания </w:t>
      </w:r>
      <w:r w:rsidR="00C96614">
        <w:t>ВЗД</w:t>
      </w:r>
      <w:r w:rsidR="00C96614" w:rsidRPr="00C96614">
        <w:t xml:space="preserve"> под нагрузкой</w:t>
      </w:r>
      <w:r w:rsidR="00784984" w:rsidRPr="00784984">
        <w:t xml:space="preserve"> </w:t>
      </w:r>
      <w:r w:rsidR="00784984" w:rsidRPr="005B50E7">
        <w:t>по форме, ра</w:t>
      </w:r>
      <w:r w:rsidR="00784984">
        <w:t>зработанной и утвержденной в ОГ</w:t>
      </w:r>
      <w:r w:rsidR="00EB0383">
        <w:t xml:space="preserve"> </w:t>
      </w:r>
      <w:r w:rsidR="00F56693" w:rsidRPr="00327569">
        <w:t>(</w:t>
      </w:r>
      <w:hyperlink w:anchor="приложение14" w:history="1">
        <w:r w:rsidR="00E24D12" w:rsidRPr="00C96614">
          <w:rPr>
            <w:color w:val="0000D2"/>
            <w:u w:val="single"/>
          </w:rPr>
          <w:t>Приложение 14</w:t>
        </w:r>
      </w:hyperlink>
      <w:r w:rsidR="00F56693" w:rsidRPr="00327569">
        <w:t xml:space="preserve">). </w:t>
      </w:r>
    </w:p>
    <w:p w14:paraId="08892CB7" w14:textId="139A976B" w:rsidR="001C4E4F" w:rsidRPr="001C4E4F" w:rsidRDefault="001C4E4F" w:rsidP="00BB7D00">
      <w:pPr>
        <w:pStyle w:val="S0"/>
        <w:numPr>
          <w:ilvl w:val="3"/>
          <w:numId w:val="185"/>
        </w:numPr>
        <w:tabs>
          <w:tab w:val="left" w:pos="851"/>
        </w:tabs>
        <w:spacing w:before="120"/>
        <w:ind w:left="0" w:firstLine="0"/>
      </w:pPr>
      <w:r w:rsidRPr="00327569">
        <w:t>За наличием с</w:t>
      </w:r>
      <w:r w:rsidR="00F56693" w:rsidRPr="00327569">
        <w:t>тенд</w:t>
      </w:r>
      <w:r w:rsidRPr="00327569">
        <w:t>а</w:t>
      </w:r>
      <w:r w:rsidR="00F56693" w:rsidRPr="00327569">
        <w:t xml:space="preserve"> для испытания ВЗД под нагрузкой </w:t>
      </w:r>
      <w:r w:rsidRPr="00327569">
        <w:t xml:space="preserve">у </w:t>
      </w:r>
      <w:r w:rsidR="00F56693" w:rsidRPr="00327569">
        <w:t>Подряд</w:t>
      </w:r>
      <w:r w:rsidRPr="00327569">
        <w:t>чиков</w:t>
      </w:r>
      <w:r w:rsidR="009924D1" w:rsidRPr="009924D1">
        <w:t xml:space="preserve"> </w:t>
      </w:r>
      <w:r w:rsidR="009924D1">
        <w:t>по ГНКТ</w:t>
      </w:r>
      <w:r w:rsidR="00F56693" w:rsidRPr="00327569">
        <w:t xml:space="preserve">, которые по договорным обязательствам </w:t>
      </w:r>
      <w:r w:rsidRPr="00327569">
        <w:t>проводят</w:t>
      </w:r>
      <w:r w:rsidR="00F56693" w:rsidRPr="00327569">
        <w:t xml:space="preserve"> данный вид работ. Осмотр и тест КНК с ВЗД </w:t>
      </w:r>
      <w:r w:rsidR="00AB69ED" w:rsidRPr="00327569">
        <w:t>должен производиться перед каждым первым спуском, смене ВЗД и после каждого подъёма КНК на поверхность.</w:t>
      </w:r>
      <w:r w:rsidR="00F56693" w:rsidRPr="00327569">
        <w:t xml:space="preserve"> </w:t>
      </w:r>
    </w:p>
    <w:p w14:paraId="7485B64E" w14:textId="40FC188E" w:rsidR="001C4E4F" w:rsidRPr="001C4E4F" w:rsidRDefault="001C4E4F" w:rsidP="00BB7D00">
      <w:pPr>
        <w:pStyle w:val="S0"/>
        <w:numPr>
          <w:ilvl w:val="3"/>
          <w:numId w:val="185"/>
        </w:numPr>
        <w:tabs>
          <w:tab w:val="left" w:pos="851"/>
        </w:tabs>
        <w:spacing w:before="120"/>
        <w:ind w:left="0" w:firstLine="0"/>
      </w:pPr>
      <w:r w:rsidRPr="00327569">
        <w:t>За наличием точной информации по внутренним диаметрам спущенного в скважину оборудования: подвесных патрубков, НКТ, пакера, гидроякоря, контейнера с забойными датчиками давления и т.д. для формирования</w:t>
      </w:r>
      <w:r w:rsidR="00F56693" w:rsidRPr="00327569">
        <w:t xml:space="preserve"> </w:t>
      </w:r>
      <w:r w:rsidR="006D06EC" w:rsidRPr="00327569">
        <w:t>наряд-заказа</w:t>
      </w:r>
      <w:r w:rsidR="00F56693" w:rsidRPr="00327569">
        <w:t xml:space="preserve"> на ремонт скважины флотами</w:t>
      </w:r>
      <w:r w:rsidRPr="00327569">
        <w:t xml:space="preserve"> ГНКТ.</w:t>
      </w:r>
    </w:p>
    <w:p w14:paraId="5A5DD1CE" w14:textId="77777777" w:rsidR="00582F19" w:rsidRPr="00582F19" w:rsidRDefault="001C4E4F" w:rsidP="00BB7D00">
      <w:pPr>
        <w:pStyle w:val="S0"/>
        <w:numPr>
          <w:ilvl w:val="3"/>
          <w:numId w:val="185"/>
        </w:numPr>
        <w:tabs>
          <w:tab w:val="left" w:pos="993"/>
        </w:tabs>
        <w:spacing w:before="120"/>
        <w:ind w:left="0" w:firstLine="0"/>
      </w:pPr>
      <w:r w:rsidRPr="00327569">
        <w:t>За разрядкой</w:t>
      </w:r>
      <w:r w:rsidR="00F56693" w:rsidRPr="00327569">
        <w:t xml:space="preserve"> скважины после всех МСГРП, с целью максимального выноса проппанта и выхода шаров, при необходимости согласовать увеличение времени разрядки скважины до 12 часов, если иное не предусмотрено планом работ.</w:t>
      </w:r>
      <w:r w:rsidR="00634FBB" w:rsidRPr="00327569">
        <w:t xml:space="preserve"> </w:t>
      </w:r>
    </w:p>
    <w:p w14:paraId="678FE568" w14:textId="27356E7E" w:rsidR="004C2CC5" w:rsidRPr="004C2CC5" w:rsidRDefault="004C2CC5" w:rsidP="00BB7D00">
      <w:pPr>
        <w:pStyle w:val="S0"/>
        <w:numPr>
          <w:ilvl w:val="3"/>
          <w:numId w:val="185"/>
        </w:numPr>
        <w:tabs>
          <w:tab w:val="left" w:pos="993"/>
        </w:tabs>
        <w:spacing w:before="120"/>
        <w:ind w:left="0" w:firstLine="0"/>
      </w:pPr>
      <w:r w:rsidRPr="00327569">
        <w:t>За наличием циркуляции при проведении работ на скважинах с</w:t>
      </w:r>
      <w:r w:rsidR="00F56693" w:rsidRPr="00327569">
        <w:t xml:space="preserve"> АНПД</w:t>
      </w:r>
      <w:r w:rsidRPr="00327569">
        <w:t xml:space="preserve">: при </w:t>
      </w:r>
      <w:r w:rsidR="00F56693" w:rsidRPr="00327569">
        <w:t>отсутствии циркуляции не допускается поглощение воды в пласт более одного объёма скв</w:t>
      </w:r>
      <w:r w:rsidRPr="00327569">
        <w:t>ажины.</w:t>
      </w:r>
      <w:r w:rsidR="00F56693" w:rsidRPr="00327569">
        <w:t xml:space="preserve"> </w:t>
      </w:r>
      <w:r w:rsidRPr="00327569">
        <w:t>Д</w:t>
      </w:r>
      <w:r w:rsidR="00F56693" w:rsidRPr="00327569">
        <w:t xml:space="preserve">альнейшие работы должны быть согласованы с </w:t>
      </w:r>
      <w:r w:rsidR="00D67652" w:rsidRPr="00327569">
        <w:t xml:space="preserve">представителями </w:t>
      </w:r>
      <w:r w:rsidR="00C956C4">
        <w:t xml:space="preserve">Службы </w:t>
      </w:r>
      <w:r w:rsidR="00AD6CE0">
        <w:t>ДНГ</w:t>
      </w:r>
      <w:r w:rsidR="00C956C4">
        <w:t xml:space="preserve"> ОГ</w:t>
      </w:r>
      <w:r w:rsidR="00AD6CE0">
        <w:t xml:space="preserve"> </w:t>
      </w:r>
      <w:r w:rsidR="00C956C4">
        <w:t>и (</w:t>
      </w:r>
      <w:r w:rsidR="00AD6CE0">
        <w:t>или</w:t>
      </w:r>
      <w:r w:rsidR="00C956C4">
        <w:t>)</w:t>
      </w:r>
      <w:r w:rsidR="00CD5073">
        <w:t xml:space="preserve"> </w:t>
      </w:r>
      <w:r w:rsidR="00C956C4">
        <w:t xml:space="preserve">Службой </w:t>
      </w:r>
      <w:r w:rsidR="00AD6CE0">
        <w:t>ТКРС</w:t>
      </w:r>
      <w:r w:rsidR="00AD6CE0" w:rsidRPr="00327569">
        <w:t xml:space="preserve"> </w:t>
      </w:r>
      <w:r w:rsidR="00C956C4">
        <w:t xml:space="preserve">ОГ </w:t>
      </w:r>
      <w:r w:rsidR="00222A64" w:rsidRPr="00327569">
        <w:t>и</w:t>
      </w:r>
      <w:r w:rsidR="00F56693" w:rsidRPr="00327569">
        <w:t xml:space="preserve"> подготовлен дополнительный план работ.</w:t>
      </w:r>
    </w:p>
    <w:p w14:paraId="76741CFC" w14:textId="77777777" w:rsidR="004C2CC5" w:rsidRPr="004C2CC5" w:rsidRDefault="004C2CC5" w:rsidP="00BB7D00">
      <w:pPr>
        <w:pStyle w:val="S0"/>
        <w:numPr>
          <w:ilvl w:val="3"/>
          <w:numId w:val="185"/>
        </w:numPr>
        <w:tabs>
          <w:tab w:val="left" w:pos="993"/>
        </w:tabs>
        <w:spacing w:before="120"/>
        <w:ind w:left="0" w:firstLine="0"/>
      </w:pPr>
      <w:r w:rsidRPr="00327569">
        <w:t>За соответствием диаметра фреза п</w:t>
      </w:r>
      <w:r w:rsidR="00F56693" w:rsidRPr="00327569">
        <w:t>ри фрезеровании портов ГРП флотами ГНКТ</w:t>
      </w:r>
      <w:r w:rsidRPr="00327569">
        <w:t>:</w:t>
      </w:r>
      <w:r w:rsidR="00F56693" w:rsidRPr="00327569">
        <w:t xml:space="preserve"> </w:t>
      </w:r>
      <w:r w:rsidR="00F56693" w:rsidRPr="00327569">
        <w:lastRenderedPageBreak/>
        <w:t>диаметр фреза должен быть максимально возможным исходя из внутренних диаметров ФА, НКТ и стингера. Наружный диаметр фреза должен быть на 3 мм меньше минимального внутреннего диаметра спущенного в скважину оборудования.</w:t>
      </w:r>
    </w:p>
    <w:p w14:paraId="2B0ACD1E" w14:textId="77777777" w:rsidR="0073774D" w:rsidRPr="0073774D" w:rsidRDefault="004C2CC5" w:rsidP="00BB7D00">
      <w:pPr>
        <w:pStyle w:val="S0"/>
        <w:numPr>
          <w:ilvl w:val="3"/>
          <w:numId w:val="185"/>
        </w:numPr>
        <w:tabs>
          <w:tab w:val="left" w:pos="993"/>
        </w:tabs>
        <w:spacing w:before="120"/>
        <w:ind w:left="0" w:firstLine="0"/>
      </w:pPr>
      <w:r w:rsidRPr="00327569">
        <w:t xml:space="preserve">Не допускать </w:t>
      </w:r>
      <w:r w:rsidR="00F56693" w:rsidRPr="00327569">
        <w:t>использование фрезов со спиралевидной боковой поверхностью, при проведении фрезерования инициирующих шаров в связи с заклиниванием шаров в спиральных каналах и увеличением диаметра спущенного оборудования до критических размеров.</w:t>
      </w:r>
    </w:p>
    <w:p w14:paraId="4EF3E83B" w14:textId="424C2D6D" w:rsidR="0073774D" w:rsidRPr="0073774D" w:rsidRDefault="0073774D" w:rsidP="00BB7D00">
      <w:pPr>
        <w:pStyle w:val="S0"/>
        <w:numPr>
          <w:ilvl w:val="3"/>
          <w:numId w:val="185"/>
        </w:numPr>
        <w:tabs>
          <w:tab w:val="left" w:pos="993"/>
        </w:tabs>
        <w:spacing w:before="120"/>
        <w:ind w:left="0" w:firstLine="0"/>
      </w:pPr>
      <w:r w:rsidRPr="00327569">
        <w:t xml:space="preserve">При выносе проппанта </w:t>
      </w:r>
      <w:r w:rsidR="00F56693" w:rsidRPr="00327569">
        <w:t>при фрезеровании между портами</w:t>
      </w:r>
      <w:r w:rsidRPr="0073774D">
        <w:t xml:space="preserve"> </w:t>
      </w:r>
      <w:r w:rsidRPr="00327569">
        <w:t>в два раза больше расчетного для данного интервала</w:t>
      </w:r>
      <w:r w:rsidR="00F56693" w:rsidRPr="00327569">
        <w:t xml:space="preserve">, необходимо поднять компоновку в пакер и согласовать с </w:t>
      </w:r>
      <w:r w:rsidR="00CD5073">
        <w:t>С</w:t>
      </w:r>
      <w:r w:rsidRPr="00327569">
        <w:t>упервайзинговой службой</w:t>
      </w:r>
      <w:r w:rsidR="00F56693" w:rsidRPr="00327569">
        <w:t xml:space="preserve"> смену КНК на промывочную.</w:t>
      </w:r>
    </w:p>
    <w:p w14:paraId="04D86EE9" w14:textId="297049A3" w:rsidR="0073774D" w:rsidRPr="0073774D" w:rsidRDefault="00F56693" w:rsidP="00BB7D00">
      <w:pPr>
        <w:pStyle w:val="S0"/>
        <w:numPr>
          <w:ilvl w:val="3"/>
          <w:numId w:val="185"/>
        </w:numPr>
        <w:tabs>
          <w:tab w:val="left" w:pos="993"/>
        </w:tabs>
        <w:spacing w:before="120"/>
        <w:ind w:left="0" w:firstLine="0"/>
      </w:pPr>
      <w:r w:rsidRPr="00327569">
        <w:t xml:space="preserve">В случае непрохождения КНК в стингере, вызвать </w:t>
      </w:r>
      <w:r w:rsidR="00C51F69" w:rsidRPr="00327569">
        <w:t xml:space="preserve">Представителя </w:t>
      </w:r>
      <w:r w:rsidR="00461273">
        <w:t>сервиса по заканчиванию скважин</w:t>
      </w:r>
      <w:r w:rsidRPr="00327569">
        <w:t xml:space="preserve"> и составить акт</w:t>
      </w:r>
      <w:r w:rsidR="00F31BFA">
        <w:t xml:space="preserve"> </w:t>
      </w:r>
      <w:r w:rsidR="00F31BFA" w:rsidRPr="005B50E7">
        <w:t>по форме, ра</w:t>
      </w:r>
      <w:r w:rsidR="00F31BFA">
        <w:t>зработанной и утвержденной в ОГ</w:t>
      </w:r>
      <w:r w:rsidRPr="00327569">
        <w:t xml:space="preserve">. </w:t>
      </w:r>
    </w:p>
    <w:p w14:paraId="6B7E2140" w14:textId="6E1C0748" w:rsidR="0073774D" w:rsidRPr="0073774D" w:rsidRDefault="00F56693" w:rsidP="00BB7D00">
      <w:pPr>
        <w:pStyle w:val="S0"/>
        <w:numPr>
          <w:ilvl w:val="3"/>
          <w:numId w:val="185"/>
        </w:numPr>
        <w:tabs>
          <w:tab w:val="left" w:pos="993"/>
        </w:tabs>
        <w:spacing w:before="120"/>
        <w:ind w:left="0" w:firstLine="0"/>
      </w:pPr>
      <w:r w:rsidRPr="00327569">
        <w:t xml:space="preserve">При отсутствии осложнений в виде поглощений и роста веса, промывку горизонтального ствола скважины производить на фрезерующей КНК до циркуляционного клапана. </w:t>
      </w:r>
      <w:r w:rsidR="00DB6103" w:rsidRPr="00327569">
        <w:t xml:space="preserve">Затем произвести смену </w:t>
      </w:r>
      <w:r w:rsidRPr="00327569">
        <w:t xml:space="preserve">КНК на промывочную и </w:t>
      </w:r>
      <w:r w:rsidR="00DB6103" w:rsidRPr="00327569">
        <w:t xml:space="preserve">произвести </w:t>
      </w:r>
      <w:r w:rsidRPr="00327569">
        <w:t>освоение</w:t>
      </w:r>
      <w:r w:rsidR="00DB6103" w:rsidRPr="00327569">
        <w:t xml:space="preserve"> скважины</w:t>
      </w:r>
      <w:r w:rsidRPr="00327569">
        <w:t xml:space="preserve"> без нормализации забоя.</w:t>
      </w:r>
    </w:p>
    <w:p w14:paraId="328917B1" w14:textId="77777777" w:rsidR="00CC5F42" w:rsidRPr="00CC5F42" w:rsidRDefault="0073774D" w:rsidP="00BB7D00">
      <w:pPr>
        <w:pStyle w:val="S0"/>
        <w:numPr>
          <w:ilvl w:val="3"/>
          <w:numId w:val="185"/>
        </w:numPr>
        <w:tabs>
          <w:tab w:val="left" w:pos="993"/>
        </w:tabs>
        <w:spacing w:before="120"/>
        <w:ind w:left="0" w:firstLine="0"/>
      </w:pPr>
      <w:r w:rsidRPr="00327569">
        <w:t>За наличием при фрезеровании</w:t>
      </w:r>
      <w:r w:rsidR="00F56693" w:rsidRPr="00327569">
        <w:t xml:space="preserve"> на нагнетательной линии фильтр</w:t>
      </w:r>
      <w:r w:rsidRPr="00327569">
        <w:t>а</w:t>
      </w:r>
      <w:r w:rsidR="00F56693" w:rsidRPr="00327569">
        <w:t xml:space="preserve"> то</w:t>
      </w:r>
      <w:r w:rsidRPr="00327569">
        <w:t>нкой очистки, а также обеспечение</w:t>
      </w:r>
      <w:r w:rsidR="00F56693" w:rsidRPr="00327569">
        <w:t xml:space="preserve"> максимально</w:t>
      </w:r>
      <w:r w:rsidRPr="00327569">
        <w:t xml:space="preserve"> возможного</w:t>
      </w:r>
      <w:r w:rsidR="00F56693" w:rsidRPr="00327569">
        <w:t xml:space="preserve"> расход</w:t>
      </w:r>
      <w:r w:rsidRPr="00327569">
        <w:t>а</w:t>
      </w:r>
      <w:r w:rsidR="00F56693" w:rsidRPr="00327569">
        <w:t xml:space="preserve"> жидкости на ВЗД, в</w:t>
      </w:r>
      <w:r w:rsidR="00EE3D13" w:rsidRPr="00327569">
        <w:t xml:space="preserve"> зависимости о</w:t>
      </w:r>
      <w:r w:rsidR="00F56693" w:rsidRPr="00327569">
        <w:t>т типа ВЗД и паспортных данных для максимального режима работы.</w:t>
      </w:r>
    </w:p>
    <w:p w14:paraId="5ACD40BB" w14:textId="77777777" w:rsidR="00CC5F42" w:rsidRPr="00CC5F42" w:rsidRDefault="0073774D" w:rsidP="00BB7D00">
      <w:pPr>
        <w:pStyle w:val="S0"/>
        <w:numPr>
          <w:ilvl w:val="3"/>
          <w:numId w:val="185"/>
        </w:numPr>
        <w:tabs>
          <w:tab w:val="left" w:pos="993"/>
        </w:tabs>
        <w:spacing w:before="120"/>
        <w:ind w:left="0" w:firstLine="0"/>
      </w:pPr>
      <w:r w:rsidRPr="00327569">
        <w:t xml:space="preserve">За соответствием параметров оборудования при проведении работ </w:t>
      </w:r>
      <w:r w:rsidR="00CC5F42" w:rsidRPr="00327569">
        <w:t>требованиям руководства по эксплуатации оборудования, применяемого при ремонте скважин с МСГРП (нагрузок на ВЗД, фрез и т. д).</w:t>
      </w:r>
    </w:p>
    <w:p w14:paraId="10A1A806" w14:textId="23941007" w:rsidR="00CC5F42" w:rsidRPr="00CC5F42" w:rsidRDefault="00CC5F42" w:rsidP="00BB7D00">
      <w:pPr>
        <w:pStyle w:val="S0"/>
        <w:numPr>
          <w:ilvl w:val="3"/>
          <w:numId w:val="185"/>
        </w:numPr>
        <w:tabs>
          <w:tab w:val="left" w:pos="993"/>
        </w:tabs>
        <w:spacing w:before="120"/>
        <w:ind w:left="0" w:firstLine="0"/>
      </w:pPr>
      <w:r w:rsidRPr="00327569">
        <w:t>За соответствием технологии промывки: п</w:t>
      </w:r>
      <w:r w:rsidR="00F56693" w:rsidRPr="00327569">
        <w:t xml:space="preserve">ромывку между портами проводить на азотированной жидкости. Проверка веса в горизонтальном участке </w:t>
      </w:r>
      <w:r w:rsidRPr="00327569">
        <w:t xml:space="preserve">через </w:t>
      </w:r>
      <w:r w:rsidR="00F56693" w:rsidRPr="00327569">
        <w:t>каждые 30</w:t>
      </w:r>
      <w:r w:rsidR="00C13FF1" w:rsidRPr="00327569">
        <w:t xml:space="preserve"> </w:t>
      </w:r>
      <w:r w:rsidR="00F56693" w:rsidRPr="00327569">
        <w:t xml:space="preserve">м проходки. Промежуточные промывки выше пакера с промывкой до </w:t>
      </w:r>
      <w:r w:rsidR="00DB6103" w:rsidRPr="00327569">
        <w:t>выхода чистой жидкости</w:t>
      </w:r>
      <w:r w:rsidR="00F56693" w:rsidRPr="00327569">
        <w:t xml:space="preserve"> после прохождения каждого порта ГРП</w:t>
      </w:r>
      <w:r w:rsidR="00EA4FD8" w:rsidRPr="00327569">
        <w:t>, но не более 150</w:t>
      </w:r>
      <w:r w:rsidR="00C13FF1" w:rsidRPr="00327569">
        <w:t xml:space="preserve"> </w:t>
      </w:r>
      <w:r w:rsidR="00EA4FD8" w:rsidRPr="00327569">
        <w:t>м</w:t>
      </w:r>
      <w:r w:rsidR="00F56693" w:rsidRPr="00327569">
        <w:t>.</w:t>
      </w:r>
    </w:p>
    <w:p w14:paraId="13AF1057" w14:textId="77777777" w:rsidR="00CC5F42" w:rsidRPr="00CC5F42" w:rsidRDefault="00F56693" w:rsidP="00BB7D00">
      <w:pPr>
        <w:pStyle w:val="S0"/>
        <w:numPr>
          <w:ilvl w:val="3"/>
          <w:numId w:val="185"/>
        </w:numPr>
        <w:tabs>
          <w:tab w:val="left" w:pos="993"/>
        </w:tabs>
        <w:spacing w:before="120"/>
        <w:ind w:left="0" w:firstLine="0"/>
      </w:pPr>
      <w:r w:rsidRPr="00327569">
        <w:t>При работах на скважинах МСГРП не допускать нагрузок на ГНКТ более 1,5 тонн от собственного веса.</w:t>
      </w:r>
    </w:p>
    <w:p w14:paraId="6239508A" w14:textId="77777777" w:rsidR="00CC5F42" w:rsidRPr="00CC5F42" w:rsidRDefault="00F56693" w:rsidP="00BB7D00">
      <w:pPr>
        <w:pStyle w:val="S0"/>
        <w:numPr>
          <w:ilvl w:val="3"/>
          <w:numId w:val="185"/>
        </w:numPr>
        <w:tabs>
          <w:tab w:val="left" w:pos="993"/>
        </w:tabs>
        <w:spacing w:before="120"/>
        <w:ind w:left="0" w:firstLine="0"/>
      </w:pPr>
      <w:r w:rsidRPr="00327569">
        <w:t>При повторных ремонтах на скважинах с МСГРП должен быть обеспечен спуск пакера или воронки на НКТ не менее 89мм и обеспечен вход пера-воронки в хвостовик не менее 5 метров. Нижний конец воронки должен иметь снятые внутренние фаски.</w:t>
      </w:r>
    </w:p>
    <w:p w14:paraId="3905D953" w14:textId="77777777" w:rsidR="00CC5F42" w:rsidRPr="00CC5F42" w:rsidRDefault="00CC5F42" w:rsidP="00BB7D00">
      <w:pPr>
        <w:pStyle w:val="S0"/>
        <w:numPr>
          <w:ilvl w:val="3"/>
          <w:numId w:val="185"/>
        </w:numPr>
        <w:tabs>
          <w:tab w:val="left" w:pos="993"/>
        </w:tabs>
        <w:spacing w:before="120"/>
        <w:ind w:left="0" w:firstLine="0"/>
      </w:pPr>
      <w:r w:rsidRPr="00327569">
        <w:t>Смена</w:t>
      </w:r>
      <w:r w:rsidR="00F56693" w:rsidRPr="00327569">
        <w:t xml:space="preserve"> стри</w:t>
      </w:r>
      <w:r w:rsidRPr="00327569">
        <w:t>пперных уплотнителей производится</w:t>
      </w:r>
      <w:r w:rsidR="00F56693" w:rsidRPr="00327569">
        <w:t xml:space="preserve"> через каждые 60 часов работы на скважинах по фрезерованию седел портов ГРП и перед каждой работой.</w:t>
      </w:r>
    </w:p>
    <w:p w14:paraId="18168D6A" w14:textId="77777777" w:rsidR="00CC5F42" w:rsidRPr="00CC5F42" w:rsidRDefault="00CC5F42" w:rsidP="00BB7D00">
      <w:pPr>
        <w:pStyle w:val="S0"/>
        <w:numPr>
          <w:ilvl w:val="3"/>
          <w:numId w:val="185"/>
        </w:numPr>
        <w:tabs>
          <w:tab w:val="left" w:pos="993"/>
        </w:tabs>
        <w:spacing w:before="120"/>
        <w:ind w:left="0" w:firstLine="0"/>
      </w:pPr>
      <w:r w:rsidRPr="00327569">
        <w:t>За наличием в</w:t>
      </w:r>
      <w:r w:rsidR="00F56693" w:rsidRPr="00327569">
        <w:t>о флоте ГНКТ не менее 2-х фрез одного диаметра и запасной забойный двигатель</w:t>
      </w:r>
      <w:r w:rsidRPr="00327569">
        <w:t>.</w:t>
      </w:r>
    </w:p>
    <w:p w14:paraId="427CD320" w14:textId="77777777" w:rsidR="00F843C7" w:rsidRPr="00F843C7" w:rsidRDefault="00CC5F42" w:rsidP="00BB7D00">
      <w:pPr>
        <w:pStyle w:val="S0"/>
        <w:numPr>
          <w:ilvl w:val="3"/>
          <w:numId w:val="185"/>
        </w:numPr>
        <w:tabs>
          <w:tab w:val="left" w:pos="993"/>
        </w:tabs>
        <w:spacing w:before="120"/>
        <w:ind w:left="0" w:firstLine="0"/>
      </w:pPr>
      <w:r w:rsidRPr="00327569">
        <w:t>За проведением перед фрезерованием глубины</w:t>
      </w:r>
      <w:r w:rsidR="00F56693" w:rsidRPr="00327569">
        <w:t xml:space="preserve"> порта разгрузкой КНК не более 500 кг, с дальнейшим подъемом на 10 метров для установления оптимального режима работы забойного двигателя.</w:t>
      </w:r>
    </w:p>
    <w:p w14:paraId="68A322F8" w14:textId="1BDC8CB3" w:rsidR="00A507D1" w:rsidRPr="00A507D1" w:rsidRDefault="00F843C7" w:rsidP="00BB7D00">
      <w:pPr>
        <w:pStyle w:val="S0"/>
        <w:numPr>
          <w:ilvl w:val="3"/>
          <w:numId w:val="185"/>
        </w:numPr>
        <w:tabs>
          <w:tab w:val="left" w:pos="993"/>
        </w:tabs>
        <w:spacing w:before="120"/>
        <w:ind w:left="0" w:firstLine="0"/>
      </w:pPr>
      <w:r w:rsidRPr="00327569">
        <w:t xml:space="preserve">За продолжением </w:t>
      </w:r>
      <w:r w:rsidR="00F56693" w:rsidRPr="00327569">
        <w:t>фрезерования одного порта</w:t>
      </w:r>
      <w:r w:rsidRPr="00327569">
        <w:t>: время</w:t>
      </w:r>
      <w:r w:rsidR="00F56693" w:rsidRPr="00327569">
        <w:t xml:space="preserve"> не должно превышать 2 часа, если другое время не оговаривается в ТЗ на компоновку заканчивания, с </w:t>
      </w:r>
      <w:r w:rsidR="0070738B" w:rsidRPr="00327569">
        <w:t xml:space="preserve">момента </w:t>
      </w:r>
      <w:r w:rsidR="00F56693" w:rsidRPr="00327569">
        <w:t>отбивки глубины порта до момента его проработки. В случа</w:t>
      </w:r>
      <w:r w:rsidR="00B44922" w:rsidRPr="00327569">
        <w:t>е</w:t>
      </w:r>
      <w:r w:rsidR="00F56693" w:rsidRPr="00327569">
        <w:t xml:space="preserve"> превышения данного времен</w:t>
      </w:r>
      <w:r w:rsidR="008433C9" w:rsidRPr="00327569">
        <w:t xml:space="preserve">и необходимо </w:t>
      </w:r>
      <w:r w:rsidRPr="00327569">
        <w:t>состав</w:t>
      </w:r>
      <w:r w:rsidR="00F31BFA">
        <w:t xml:space="preserve">ить </w:t>
      </w:r>
      <w:r w:rsidRPr="00327569">
        <w:t>акт</w:t>
      </w:r>
      <w:r w:rsidR="00F31BFA">
        <w:t xml:space="preserve"> </w:t>
      </w:r>
      <w:r w:rsidR="00F31BFA" w:rsidRPr="005B50E7">
        <w:t>по форме, ра</w:t>
      </w:r>
      <w:r w:rsidR="00F31BFA">
        <w:t>зработанной и утвержденной в ОГ</w:t>
      </w:r>
      <w:r w:rsidRPr="00327569">
        <w:t xml:space="preserve">. Акт подписывается </w:t>
      </w:r>
      <w:r w:rsidR="00A4552D">
        <w:t>Супервайзерской службой ОГ</w:t>
      </w:r>
      <w:r w:rsidR="00A4552D" w:rsidRPr="00327569">
        <w:t xml:space="preserve"> </w:t>
      </w:r>
      <w:r w:rsidRPr="00327569">
        <w:t xml:space="preserve">и </w:t>
      </w:r>
      <w:r w:rsidR="003929FC" w:rsidRPr="00327569">
        <w:t xml:space="preserve">Мастером </w:t>
      </w:r>
      <w:r w:rsidRPr="00327569">
        <w:t>флота</w:t>
      </w:r>
      <w:r w:rsidR="003929FC">
        <w:t xml:space="preserve"> </w:t>
      </w:r>
      <w:r w:rsidRPr="00327569">
        <w:t>ГНКТ.</w:t>
      </w:r>
      <w:r w:rsidR="00F56693" w:rsidRPr="00327569">
        <w:t xml:space="preserve"> Для минимизации времени, фрезерование проводить в режиме максимально допустимых паспортных характеристик ВЗД.</w:t>
      </w:r>
    </w:p>
    <w:p w14:paraId="787BF1E4" w14:textId="4CBF7982" w:rsidR="005531D4" w:rsidRPr="005531D4" w:rsidRDefault="00F56693" w:rsidP="000471BC">
      <w:pPr>
        <w:pStyle w:val="S0"/>
        <w:widowControl/>
        <w:numPr>
          <w:ilvl w:val="3"/>
          <w:numId w:val="185"/>
        </w:numPr>
        <w:tabs>
          <w:tab w:val="left" w:pos="993"/>
        </w:tabs>
        <w:spacing w:before="120"/>
        <w:ind w:left="0" w:firstLine="0"/>
      </w:pPr>
      <w:r w:rsidRPr="00327569">
        <w:lastRenderedPageBreak/>
        <w:t xml:space="preserve">После фрезерования </w:t>
      </w:r>
      <w:r w:rsidR="005531D4" w:rsidRPr="00327569">
        <w:t>проводится</w:t>
      </w:r>
      <w:r w:rsidRPr="00327569">
        <w:t xml:space="preserve"> двукратная проработка интервала, с выходом за порт не менее трех метров. </w:t>
      </w:r>
      <w:r w:rsidR="00DA79EA" w:rsidRPr="00327569">
        <w:t xml:space="preserve">После фрезерования порта ГРП и его проработки, необходимость промежуточных подъёмов выше стингера или в зону набора кривизны для промежуточной промывки </w:t>
      </w:r>
      <w:r w:rsidR="005531D4" w:rsidRPr="00327569">
        <w:t xml:space="preserve">согласовывает </w:t>
      </w:r>
      <w:r w:rsidR="00A4552D">
        <w:t>Супервайзерская служба ОГ</w:t>
      </w:r>
      <w:r w:rsidR="00776478" w:rsidRPr="00327569">
        <w:t>,</w:t>
      </w:r>
      <w:r w:rsidR="00DA79EA" w:rsidRPr="00327569">
        <w:t xml:space="preserve"> исходя из реальных скважин</w:t>
      </w:r>
      <w:r w:rsidR="005531D4" w:rsidRPr="00327569">
        <w:t>ных условий.</w:t>
      </w:r>
    </w:p>
    <w:p w14:paraId="65441E6D" w14:textId="4E3C723C" w:rsidR="005531D4" w:rsidRPr="005531D4" w:rsidRDefault="00F56693" w:rsidP="00BB7D00">
      <w:pPr>
        <w:pStyle w:val="S0"/>
        <w:numPr>
          <w:ilvl w:val="3"/>
          <w:numId w:val="185"/>
        </w:numPr>
        <w:tabs>
          <w:tab w:val="left" w:pos="993"/>
        </w:tabs>
        <w:spacing w:before="120"/>
        <w:ind w:left="0" w:firstLine="0"/>
      </w:pPr>
      <w:r w:rsidRPr="00327569">
        <w:t xml:space="preserve">На скважинах с АНПД фрезерование может производиться без выхода циркуляции по электронному согласованию с </w:t>
      </w:r>
      <w:r w:rsidR="002535E6" w:rsidRPr="00327569">
        <w:t xml:space="preserve">представителями </w:t>
      </w:r>
      <w:r w:rsidR="00AD6CE0">
        <w:t>Супервайзерской службы</w:t>
      </w:r>
      <w:r w:rsidR="008D6DDF">
        <w:t xml:space="preserve"> ОГ</w:t>
      </w:r>
      <w:r w:rsidRPr="00327569">
        <w:t xml:space="preserve">. Для этого при закрытом малом затрубном пространстве производится спуск компоновки для фрезерования без циркуляции до глубины порта (фиксируется разгрузкой компоновки до 500кг). </w:t>
      </w:r>
      <w:r w:rsidR="00776478" w:rsidRPr="00327569">
        <w:t>Производится п</w:t>
      </w:r>
      <w:r w:rsidRPr="00327569">
        <w:t xml:space="preserve">одъем компоновки на 10 метров для вывода забойного двигателя на оптимальный режим в соответствии с рекомендациями </w:t>
      </w:r>
      <w:r w:rsidR="00C77CB5" w:rsidRPr="00327569">
        <w:t>Завода-изготовителя</w:t>
      </w:r>
      <w:r w:rsidR="00776478" w:rsidRPr="00327569">
        <w:t>. Ф</w:t>
      </w:r>
      <w:r w:rsidRPr="00327569">
        <w:t xml:space="preserve">резерование и проработка порта </w:t>
      </w:r>
      <w:r w:rsidR="00BB7D00">
        <w:t>ГРП производится на поглощении.</w:t>
      </w:r>
    </w:p>
    <w:p w14:paraId="4A9D6CBC" w14:textId="01501BF6" w:rsidR="00F56693" w:rsidRPr="005531D4" w:rsidRDefault="00F56693" w:rsidP="00BB7D00">
      <w:pPr>
        <w:pStyle w:val="S0"/>
        <w:numPr>
          <w:ilvl w:val="3"/>
          <w:numId w:val="185"/>
        </w:numPr>
        <w:tabs>
          <w:tab w:val="left" w:pos="993"/>
        </w:tabs>
        <w:spacing w:before="120"/>
        <w:ind w:left="0" w:firstLine="0"/>
      </w:pPr>
      <w:r w:rsidRPr="00327569">
        <w:t xml:space="preserve">Фрезерование без выхода циркуляции целесообразно производить при поглощении промывочной жидкости, отсутствии или плохом выносе проппанта, для предотвращения попадания фрагментов разбуренных шаров под фрез потоком промывочной жидкости. </w:t>
      </w:r>
    </w:p>
    <w:p w14:paraId="0957CEFD" w14:textId="28CF07C6" w:rsidR="00F56693" w:rsidRPr="00327569" w:rsidRDefault="00F56693" w:rsidP="00BB7D00">
      <w:pPr>
        <w:pStyle w:val="ac"/>
        <w:numPr>
          <w:ilvl w:val="0"/>
          <w:numId w:val="49"/>
        </w:numPr>
        <w:tabs>
          <w:tab w:val="left" w:pos="567"/>
        </w:tabs>
        <w:spacing w:before="240"/>
        <w:ind w:left="0" w:firstLine="0"/>
        <w:contextualSpacing w:val="0"/>
        <w:outlineLvl w:val="1"/>
        <w:rPr>
          <w:rFonts w:ascii="Arial" w:eastAsia="Times New Roman" w:hAnsi="Arial"/>
          <w:b/>
          <w:caps/>
          <w:szCs w:val="24"/>
          <w:lang w:eastAsia="ru-RU"/>
        </w:rPr>
      </w:pPr>
      <w:bookmarkStart w:id="220" w:name="_Toc509225738"/>
      <w:bookmarkStart w:id="221" w:name="_Toc509227843"/>
      <w:bookmarkStart w:id="222" w:name="_Toc186202207"/>
      <w:bookmarkStart w:id="223" w:name="_Toc204958614"/>
      <w:r w:rsidRPr="00327569">
        <w:rPr>
          <w:rFonts w:ascii="Arial" w:eastAsia="Times New Roman" w:hAnsi="Arial"/>
          <w:b/>
          <w:caps/>
          <w:szCs w:val="24"/>
          <w:lang w:eastAsia="ru-RU"/>
        </w:rPr>
        <w:t>АКТИВАЦИЯ ГИДРАВЛИЧЕСКОГО ПОРТА С ИСПОЛЬЗОВАНИЕМ</w:t>
      </w:r>
      <w:bookmarkEnd w:id="220"/>
      <w:bookmarkEnd w:id="221"/>
      <w:r w:rsidR="008C7F0C" w:rsidRPr="00327569">
        <w:rPr>
          <w:rFonts w:ascii="Arial" w:eastAsia="Times New Roman" w:hAnsi="Arial"/>
          <w:b/>
          <w:caps/>
          <w:szCs w:val="24"/>
          <w:lang w:eastAsia="ru-RU"/>
        </w:rPr>
        <w:t xml:space="preserve"> </w:t>
      </w:r>
      <w:r w:rsidRPr="00327569">
        <w:rPr>
          <w:rFonts w:ascii="Arial" w:eastAsia="Times New Roman" w:hAnsi="Arial"/>
          <w:b/>
          <w:caps/>
          <w:szCs w:val="24"/>
          <w:lang w:eastAsia="ru-RU"/>
        </w:rPr>
        <w:t>КОЛТЮБИНГА</w:t>
      </w:r>
      <w:bookmarkEnd w:id="222"/>
      <w:bookmarkEnd w:id="223"/>
    </w:p>
    <w:p w14:paraId="1FF565C9" w14:textId="463A3591" w:rsidR="008C7F0C" w:rsidRDefault="00776478" w:rsidP="00BB7D00">
      <w:pPr>
        <w:pStyle w:val="ac"/>
        <w:numPr>
          <w:ilvl w:val="3"/>
          <w:numId w:val="55"/>
        </w:numPr>
        <w:tabs>
          <w:tab w:val="left" w:pos="851"/>
        </w:tabs>
        <w:spacing w:before="120"/>
        <w:ind w:left="0" w:firstLine="0"/>
        <w:contextualSpacing w:val="0"/>
      </w:pPr>
      <w:r w:rsidRPr="00531924">
        <w:rPr>
          <w:rFonts w:eastAsia="Times New Roman"/>
          <w:szCs w:val="24"/>
          <w:lang w:eastAsia="ru-RU"/>
        </w:rPr>
        <w:t>При</w:t>
      </w:r>
      <w:r>
        <w:t xml:space="preserve"> проведении работ по активации гидравлического порта </w:t>
      </w:r>
      <w:r w:rsidR="00A4552D">
        <w:t>Супервайзерская служба ОГ</w:t>
      </w:r>
      <w:r w:rsidR="00A4552D" w:rsidRPr="00776478">
        <w:t xml:space="preserve"> </w:t>
      </w:r>
      <w:r w:rsidRPr="00776478">
        <w:t xml:space="preserve">осуществляет контроль </w:t>
      </w:r>
      <w:r w:rsidRPr="008C7F0C">
        <w:t xml:space="preserve">за соответствием процесса </w:t>
      </w:r>
      <w:r w:rsidR="00373284" w:rsidRPr="008C7F0C">
        <w:t xml:space="preserve">условиям </w:t>
      </w:r>
      <w:r w:rsidR="00531924" w:rsidRPr="00531924">
        <w:t>алгоритм</w:t>
      </w:r>
      <w:r w:rsidR="00531924">
        <w:t>а</w:t>
      </w:r>
      <w:r w:rsidR="00531924" w:rsidRPr="00531924">
        <w:t xml:space="preserve"> работ на скважине по активации портов </w:t>
      </w:r>
      <w:r w:rsidR="00445695">
        <w:t>ГРП</w:t>
      </w:r>
      <w:r w:rsidR="00531924" w:rsidRPr="00531924">
        <w:t xml:space="preserve"> флотом </w:t>
      </w:r>
      <w:r w:rsidR="00CD5073">
        <w:t>ГНКТ</w:t>
      </w:r>
      <w:r w:rsidR="00531924" w:rsidRPr="00531924">
        <w:t xml:space="preserve"> </w:t>
      </w:r>
      <w:r w:rsidRPr="00BC08BE">
        <w:rPr>
          <w:rStyle w:val="a9"/>
        </w:rPr>
        <w:t>(</w:t>
      </w:r>
      <w:hyperlink w:anchor="приложение23" w:history="1">
        <w:r w:rsidRPr="00CD6CE7">
          <w:rPr>
            <w:rStyle w:val="a9"/>
          </w:rPr>
          <w:t>Приложение 23</w:t>
        </w:r>
      </w:hyperlink>
      <w:r w:rsidRPr="008C7F0C">
        <w:t>)</w:t>
      </w:r>
      <w:r w:rsidR="008C7F0C">
        <w:t>:</w:t>
      </w:r>
    </w:p>
    <w:p w14:paraId="73392999" w14:textId="060A96C9" w:rsidR="008C7F0C" w:rsidRPr="00327569" w:rsidRDefault="00F56693" w:rsidP="00BB7D00">
      <w:pPr>
        <w:pStyle w:val="ac"/>
        <w:numPr>
          <w:ilvl w:val="3"/>
          <w:numId w:val="55"/>
        </w:numPr>
        <w:tabs>
          <w:tab w:val="left" w:pos="851"/>
        </w:tabs>
        <w:spacing w:before="120"/>
        <w:ind w:left="0" w:firstLine="0"/>
        <w:contextualSpacing w:val="0"/>
        <w:rPr>
          <w:rFonts w:eastAsia="Times New Roman"/>
          <w:szCs w:val="24"/>
          <w:lang w:eastAsia="ru-RU"/>
        </w:rPr>
      </w:pPr>
      <w:r w:rsidRPr="00327569">
        <w:rPr>
          <w:rFonts w:eastAsia="Times New Roman"/>
          <w:szCs w:val="24"/>
          <w:lang w:eastAsia="ru-RU"/>
        </w:rPr>
        <w:t xml:space="preserve">Промывку производить на </w:t>
      </w:r>
      <w:r w:rsidR="00434ABA" w:rsidRPr="00327569">
        <w:rPr>
          <w:rFonts w:eastAsia="Times New Roman"/>
          <w:szCs w:val="24"/>
          <w:lang w:eastAsia="ru-RU"/>
        </w:rPr>
        <w:t>аэрированной жидкости</w:t>
      </w:r>
      <w:r w:rsidRPr="00327569">
        <w:rPr>
          <w:rFonts w:eastAsia="Times New Roman"/>
          <w:szCs w:val="24"/>
          <w:lang w:eastAsia="ru-RU"/>
        </w:rPr>
        <w:t xml:space="preserve"> со спуском ГНКТ с промывочной насадкой и вибратором до гидравлического порта </w:t>
      </w:r>
      <w:r w:rsidR="00C46760">
        <w:rPr>
          <w:rFonts w:eastAsia="Times New Roman"/>
          <w:szCs w:val="24"/>
          <w:lang w:eastAsia="ru-RU"/>
        </w:rPr>
        <w:t>№ </w:t>
      </w:r>
      <w:r w:rsidRPr="00327569">
        <w:rPr>
          <w:rFonts w:eastAsia="Times New Roman"/>
          <w:szCs w:val="24"/>
          <w:lang w:eastAsia="ru-RU"/>
        </w:rPr>
        <w:t>1, п</w:t>
      </w:r>
      <w:r w:rsidR="008C7F0C" w:rsidRPr="00327569">
        <w:rPr>
          <w:rFonts w:eastAsia="Times New Roman"/>
          <w:szCs w:val="24"/>
          <w:lang w:eastAsia="ru-RU"/>
        </w:rPr>
        <w:t>рокачивать вязкие пачки, промывать</w:t>
      </w:r>
      <w:r w:rsidRPr="00327569">
        <w:rPr>
          <w:rFonts w:eastAsia="Times New Roman"/>
          <w:szCs w:val="24"/>
          <w:lang w:eastAsia="ru-RU"/>
        </w:rPr>
        <w:t xml:space="preserve"> скважину до чистого.</w:t>
      </w:r>
    </w:p>
    <w:p w14:paraId="66395E37" w14:textId="60C93FE0" w:rsidR="008C7F0C" w:rsidRDefault="00F56693" w:rsidP="00BB7D00">
      <w:pPr>
        <w:pStyle w:val="ac"/>
        <w:numPr>
          <w:ilvl w:val="3"/>
          <w:numId w:val="55"/>
        </w:numPr>
        <w:tabs>
          <w:tab w:val="left" w:pos="851"/>
        </w:tabs>
        <w:spacing w:before="120"/>
        <w:ind w:left="0" w:firstLine="0"/>
        <w:contextualSpacing w:val="0"/>
      </w:pPr>
      <w:r w:rsidRPr="00BA5011">
        <w:t>В случае применения фрак-портов в кислотостойком исполнении</w:t>
      </w:r>
      <w:r>
        <w:t xml:space="preserve"> у</w:t>
      </w:r>
      <w:r w:rsidRPr="009F41E2">
        <w:t>станавливается СКВ</w:t>
      </w:r>
      <w:r w:rsidRPr="009E2C3F">
        <w:t xml:space="preserve"> </w:t>
      </w:r>
      <w:r w:rsidR="00434ABA" w:rsidRPr="0047565F">
        <w:t>согласно утверждённо</w:t>
      </w:r>
      <w:r w:rsidR="007400F5">
        <w:t>му</w:t>
      </w:r>
      <w:r w:rsidR="00434ABA" w:rsidRPr="0047565F">
        <w:t xml:space="preserve"> план</w:t>
      </w:r>
      <w:r w:rsidR="007400F5">
        <w:t>у</w:t>
      </w:r>
      <w:r w:rsidR="00434ABA" w:rsidRPr="0047565F">
        <w:t xml:space="preserve"> работ</w:t>
      </w:r>
      <w:r w:rsidR="00D352B8">
        <w:t>.</w:t>
      </w:r>
      <w:r w:rsidR="00434ABA" w:rsidRPr="009F41E2">
        <w:t xml:space="preserve"> </w:t>
      </w:r>
      <w:r w:rsidRPr="009F41E2">
        <w:t xml:space="preserve">Реакция 2 часа, </w:t>
      </w:r>
      <w:r>
        <w:t>ГНКТ</w:t>
      </w:r>
      <w:r w:rsidRPr="009F41E2">
        <w:t xml:space="preserve"> находится в безопасной зоне. Без спуска в интервал установки СКВ</w:t>
      </w:r>
      <w:r w:rsidR="00107E76">
        <w:t>,</w:t>
      </w:r>
      <w:r w:rsidRPr="009F41E2">
        <w:t xml:space="preserve"> произвести 10 – 20 </w:t>
      </w:r>
      <w:r w:rsidR="00180691">
        <w:t>гидровоздействий</w:t>
      </w:r>
      <w:r w:rsidRPr="009F41E2">
        <w:t xml:space="preserve"> до </w:t>
      </w:r>
      <w:r w:rsidR="00CD5073" w:rsidRPr="00BD735E">
        <w:t>45</w:t>
      </w:r>
      <w:r w:rsidR="00CD5073">
        <w:t> </w:t>
      </w:r>
      <w:r w:rsidR="002A5CB8">
        <w:t>МПа</w:t>
      </w:r>
      <w:r w:rsidRPr="009F41E2">
        <w:t xml:space="preserve">, при положительном результате продавить кислоту в пласт, а при отрицательном результате вымыть продукты реакции и согласовать повторную установку СКВ с </w:t>
      </w:r>
      <w:r w:rsidR="00373284">
        <w:t>тех. отстоем</w:t>
      </w:r>
      <w:r w:rsidRPr="009F41E2">
        <w:t xml:space="preserve"> в течени</w:t>
      </w:r>
      <w:r>
        <w:t>е</w:t>
      </w:r>
      <w:r w:rsidRPr="009F41E2">
        <w:t xml:space="preserve"> 2 часов </w:t>
      </w:r>
      <w:r>
        <w:t>и повторить операцию</w:t>
      </w:r>
      <w:r w:rsidRPr="009F41E2">
        <w:t xml:space="preserve">. </w:t>
      </w:r>
    </w:p>
    <w:p w14:paraId="14EE2B1D" w14:textId="77777777" w:rsidR="008C7F0C" w:rsidRDefault="00F56693" w:rsidP="00BB7D00">
      <w:pPr>
        <w:pStyle w:val="ac"/>
        <w:numPr>
          <w:ilvl w:val="3"/>
          <w:numId w:val="55"/>
        </w:numPr>
        <w:tabs>
          <w:tab w:val="left" w:pos="851"/>
        </w:tabs>
        <w:spacing w:before="120"/>
        <w:ind w:left="0" w:firstLine="0"/>
        <w:contextualSpacing w:val="0"/>
      </w:pPr>
      <w:r w:rsidRPr="009F41E2">
        <w:t xml:space="preserve">При появлении приёмистости СКВ продавить в пласт </w:t>
      </w:r>
      <w:r w:rsidR="00434ABA" w:rsidRPr="0047565F">
        <w:t>в объёме не менее 5</w:t>
      </w:r>
      <w:r w:rsidR="00C13FF1">
        <w:t xml:space="preserve"> </w:t>
      </w:r>
      <w:r w:rsidR="00434ABA" w:rsidRPr="0047565F">
        <w:t>м</w:t>
      </w:r>
      <w:r w:rsidR="00434ABA" w:rsidRPr="009E2C3F">
        <w:t>3</w:t>
      </w:r>
      <w:r w:rsidRPr="009F41E2">
        <w:t xml:space="preserve">, затем произвести СКО </w:t>
      </w:r>
      <w:r w:rsidR="00434ABA">
        <w:t>с п</w:t>
      </w:r>
      <w:r w:rsidR="00434ABA" w:rsidRPr="009F41E2">
        <w:t>родавк</w:t>
      </w:r>
      <w:r w:rsidR="00434ABA">
        <w:t>ой</w:t>
      </w:r>
      <w:r w:rsidR="00434ABA" w:rsidRPr="009F41E2">
        <w:t xml:space="preserve"> </w:t>
      </w:r>
      <w:r>
        <w:t>в</w:t>
      </w:r>
      <w:r w:rsidRPr="009F41E2">
        <w:t xml:space="preserve"> пласт водой в объеме не менее 20 м</w:t>
      </w:r>
      <w:r w:rsidRPr="009E2C3F">
        <w:t>3</w:t>
      </w:r>
      <w:r w:rsidRPr="009F41E2">
        <w:t xml:space="preserve"> на максимально возможных расходах не превышая давление в </w:t>
      </w:r>
      <w:r>
        <w:t>ГНКТ</w:t>
      </w:r>
      <w:r w:rsidRPr="009F41E2">
        <w:t xml:space="preserve"> 35</w:t>
      </w:r>
      <w:r w:rsidR="002A5CB8">
        <w:t xml:space="preserve"> МПа</w:t>
      </w:r>
      <w:r w:rsidRPr="009F41E2">
        <w:t>, если позволит давление обеспечить расход не менее 400</w:t>
      </w:r>
      <w:r w:rsidR="00E855C5">
        <w:t xml:space="preserve"> </w:t>
      </w:r>
      <w:r w:rsidRPr="009F41E2">
        <w:t>л/мин.</w:t>
      </w:r>
    </w:p>
    <w:p w14:paraId="2D74B319" w14:textId="63466887" w:rsidR="008C7F0C" w:rsidRDefault="00F56693" w:rsidP="00BB7D00">
      <w:pPr>
        <w:pStyle w:val="ac"/>
        <w:numPr>
          <w:ilvl w:val="3"/>
          <w:numId w:val="55"/>
        </w:numPr>
        <w:tabs>
          <w:tab w:val="left" w:pos="851"/>
        </w:tabs>
        <w:spacing w:before="120"/>
        <w:ind w:left="0" w:firstLine="0"/>
        <w:contextualSpacing w:val="0"/>
      </w:pPr>
      <w:r w:rsidRPr="009F41E2">
        <w:t>В случае отсутст</w:t>
      </w:r>
      <w:r>
        <w:t>вия или не</w:t>
      </w:r>
      <w:r w:rsidRPr="009F41E2">
        <w:t>достаточной приемистости произвести повторное ОПЗ и определение приемистости по согласо</w:t>
      </w:r>
      <w:r>
        <w:t xml:space="preserve">ванию с </w:t>
      </w:r>
      <w:r w:rsidR="00BB2E5C">
        <w:t>С</w:t>
      </w:r>
      <w:r>
        <w:t>упервайзерской службой</w:t>
      </w:r>
      <w:r w:rsidR="008D6DDF">
        <w:t xml:space="preserve"> ОГ</w:t>
      </w:r>
      <w:r w:rsidRPr="009F41E2">
        <w:t>.</w:t>
      </w:r>
    </w:p>
    <w:p w14:paraId="106529F5" w14:textId="77725DAA" w:rsidR="008C7F0C" w:rsidRDefault="00434ABA" w:rsidP="00BB7D00">
      <w:pPr>
        <w:pStyle w:val="ac"/>
        <w:numPr>
          <w:ilvl w:val="3"/>
          <w:numId w:val="55"/>
        </w:numPr>
        <w:tabs>
          <w:tab w:val="left" w:pos="851"/>
        </w:tabs>
        <w:spacing w:before="120"/>
        <w:ind w:left="0" w:firstLine="0"/>
        <w:contextualSpacing w:val="0"/>
      </w:pPr>
      <w:r w:rsidRPr="0047565F">
        <w:t>Все работы по проведения СКВ и СКО проводятся согласно утверждённо</w:t>
      </w:r>
      <w:r w:rsidR="007400F5">
        <w:t>му</w:t>
      </w:r>
      <w:r w:rsidRPr="0047565F">
        <w:t xml:space="preserve"> план</w:t>
      </w:r>
      <w:r w:rsidR="007400F5">
        <w:t>у</w:t>
      </w:r>
      <w:r w:rsidRPr="0047565F">
        <w:t xml:space="preserve"> работ.</w:t>
      </w:r>
    </w:p>
    <w:p w14:paraId="502654B2" w14:textId="0B8A4FE1" w:rsidR="00CD5073" w:rsidRPr="00461273" w:rsidRDefault="00F56693" w:rsidP="00BB7D00">
      <w:pPr>
        <w:pStyle w:val="ac"/>
        <w:numPr>
          <w:ilvl w:val="3"/>
          <w:numId w:val="55"/>
        </w:numPr>
        <w:tabs>
          <w:tab w:val="left" w:pos="851"/>
        </w:tabs>
        <w:spacing w:before="120"/>
        <w:ind w:left="0" w:firstLine="0"/>
        <w:contextualSpacing w:val="0"/>
      </w:pPr>
      <w:r w:rsidRPr="00461273">
        <w:t xml:space="preserve">На активацию порта официальной телефонограммой </w:t>
      </w:r>
      <w:r w:rsidR="008C7F0C" w:rsidRPr="00461273">
        <w:t>вызывать</w:t>
      </w:r>
      <w:r w:rsidRPr="00461273">
        <w:t xml:space="preserve"> </w:t>
      </w:r>
      <w:r w:rsidR="00C51F69" w:rsidRPr="00461273">
        <w:t xml:space="preserve">Представителя </w:t>
      </w:r>
      <w:r w:rsidR="00461273" w:rsidRPr="00461273">
        <w:t>сервиса по заканчиванию скважин</w:t>
      </w:r>
      <w:r w:rsidRPr="00461273">
        <w:t>,</w:t>
      </w:r>
      <w:r w:rsidR="00461273" w:rsidRPr="00461273">
        <w:t xml:space="preserve"> п</w:t>
      </w:r>
      <w:r w:rsidRPr="00461273">
        <w:t xml:space="preserve">редставителя </w:t>
      </w:r>
      <w:r w:rsidR="000117D1" w:rsidRPr="00461273">
        <w:t>П</w:t>
      </w:r>
      <w:r w:rsidRPr="00461273">
        <w:t>о</w:t>
      </w:r>
      <w:r w:rsidR="00156DFB" w:rsidRPr="00461273">
        <w:t xml:space="preserve">дрядчика </w:t>
      </w:r>
      <w:r w:rsidRPr="00461273">
        <w:t>по ГРП</w:t>
      </w:r>
      <w:r w:rsidR="00461273" w:rsidRPr="00461273">
        <w:t xml:space="preserve">, представителя </w:t>
      </w:r>
      <w:r w:rsidR="00315AFD">
        <w:t>С</w:t>
      </w:r>
      <w:r w:rsidR="00461273" w:rsidRPr="00461273">
        <w:t>упервайзерской службы</w:t>
      </w:r>
      <w:r w:rsidR="008D6DDF">
        <w:t xml:space="preserve"> ОГ</w:t>
      </w:r>
      <w:r w:rsidRPr="00461273">
        <w:t>. Составить</w:t>
      </w:r>
      <w:r w:rsidR="0091380F">
        <w:t xml:space="preserve"> и подписать</w:t>
      </w:r>
      <w:r w:rsidRPr="00461273">
        <w:t xml:space="preserve"> акт</w:t>
      </w:r>
      <w:r w:rsidR="00F31BFA" w:rsidRPr="00590E29">
        <w:t xml:space="preserve"> </w:t>
      </w:r>
      <w:r w:rsidRPr="00461273">
        <w:t xml:space="preserve">о проделанной работе (представитель </w:t>
      </w:r>
      <w:r w:rsidR="00AD6CE0" w:rsidRPr="00461273">
        <w:t>Супервайзерской службы</w:t>
      </w:r>
      <w:r w:rsidR="008D6DDF">
        <w:t xml:space="preserve"> ОГ</w:t>
      </w:r>
      <w:r w:rsidRPr="00461273">
        <w:t xml:space="preserve">, представитель Подрядчика </w:t>
      </w:r>
      <w:r w:rsidR="00DD2DBF" w:rsidRPr="00461273">
        <w:t>по</w:t>
      </w:r>
      <w:r w:rsidRPr="00461273">
        <w:t xml:space="preserve"> ГНКТ, </w:t>
      </w:r>
      <w:r w:rsidR="00C51F69" w:rsidRPr="00461273">
        <w:t xml:space="preserve">Представитель </w:t>
      </w:r>
      <w:r w:rsidR="00461273" w:rsidRPr="00461273">
        <w:t>сервиса по заканчиванию скважин</w:t>
      </w:r>
      <w:r w:rsidRPr="00461273">
        <w:t xml:space="preserve"> и представитель Подрядчика по ГРП).</w:t>
      </w:r>
    </w:p>
    <w:p w14:paraId="1ACBC34B" w14:textId="296A0C6D" w:rsidR="00F56693" w:rsidRPr="00327569" w:rsidRDefault="00F56693" w:rsidP="000471BC">
      <w:pPr>
        <w:pStyle w:val="ac"/>
        <w:keepNext/>
        <w:keepLines/>
        <w:numPr>
          <w:ilvl w:val="0"/>
          <w:numId w:val="49"/>
        </w:numPr>
        <w:tabs>
          <w:tab w:val="left" w:pos="567"/>
        </w:tabs>
        <w:spacing w:before="240"/>
        <w:ind w:left="0" w:firstLine="0"/>
        <w:contextualSpacing w:val="0"/>
        <w:outlineLvl w:val="1"/>
        <w:rPr>
          <w:rFonts w:ascii="Arial" w:eastAsia="Times New Roman" w:hAnsi="Arial"/>
          <w:b/>
          <w:caps/>
          <w:szCs w:val="24"/>
          <w:lang w:eastAsia="ru-RU"/>
        </w:rPr>
      </w:pPr>
      <w:bookmarkStart w:id="224" w:name="_Toc509225739"/>
      <w:bookmarkStart w:id="225" w:name="_Toc509227844"/>
      <w:bookmarkStart w:id="226" w:name="_Toc186202208"/>
      <w:bookmarkStart w:id="227" w:name="_Toc204958615"/>
      <w:r w:rsidRPr="00327569">
        <w:rPr>
          <w:rFonts w:ascii="Arial" w:eastAsia="Times New Roman" w:hAnsi="Arial"/>
          <w:b/>
          <w:caps/>
          <w:szCs w:val="24"/>
          <w:lang w:eastAsia="ru-RU"/>
        </w:rPr>
        <w:lastRenderedPageBreak/>
        <w:t xml:space="preserve">АКТИВАЦИЯ ПОРТОВ </w:t>
      </w:r>
      <w:r w:rsidR="00D4135A" w:rsidRPr="00327569">
        <w:rPr>
          <w:rFonts w:ascii="Arial" w:eastAsia="Times New Roman" w:hAnsi="Arial"/>
          <w:b/>
          <w:caps/>
          <w:szCs w:val="24"/>
          <w:lang w:eastAsia="ru-RU"/>
        </w:rPr>
        <w:t xml:space="preserve">ГИДРОРАЗРЫВА ПЛАСТА </w:t>
      </w:r>
      <w:r w:rsidRPr="00327569">
        <w:rPr>
          <w:rFonts w:ascii="Arial" w:eastAsia="Times New Roman" w:hAnsi="Arial"/>
          <w:b/>
          <w:caps/>
          <w:szCs w:val="24"/>
          <w:lang w:eastAsia="ru-RU"/>
        </w:rPr>
        <w:t xml:space="preserve">СПЕЦНАСАДКАМИ НА СКВАЖИНАХ С </w:t>
      </w:r>
      <w:r w:rsidR="00D4135A" w:rsidRPr="00327569">
        <w:rPr>
          <w:rFonts w:ascii="Arial" w:eastAsia="Times New Roman" w:hAnsi="Arial"/>
          <w:b/>
          <w:caps/>
          <w:szCs w:val="24"/>
          <w:lang w:eastAsia="ru-RU"/>
        </w:rPr>
        <w:t xml:space="preserve">МНОГОСТАДИЙНЫМ ГИДРОРАЗРЫВОМ ПЛАСТА С </w:t>
      </w:r>
      <w:r w:rsidRPr="00327569">
        <w:rPr>
          <w:rFonts w:ascii="Arial" w:eastAsia="Times New Roman" w:hAnsi="Arial"/>
          <w:b/>
          <w:caps/>
          <w:szCs w:val="24"/>
          <w:lang w:eastAsia="ru-RU"/>
        </w:rPr>
        <w:t xml:space="preserve">ИСПОЛЬЗОВАНИЕМ </w:t>
      </w:r>
      <w:bookmarkEnd w:id="224"/>
      <w:bookmarkEnd w:id="225"/>
      <w:r w:rsidRPr="00327569">
        <w:rPr>
          <w:rFonts w:ascii="Arial" w:eastAsia="Times New Roman" w:hAnsi="Arial"/>
          <w:b/>
          <w:caps/>
          <w:szCs w:val="24"/>
          <w:lang w:eastAsia="ru-RU"/>
        </w:rPr>
        <w:t>КОЛТЮБИНГА</w:t>
      </w:r>
      <w:bookmarkEnd w:id="226"/>
      <w:bookmarkEnd w:id="227"/>
    </w:p>
    <w:p w14:paraId="39E76170" w14:textId="198BF001" w:rsidR="008C7F0C" w:rsidRPr="00327569" w:rsidRDefault="00322208" w:rsidP="00BB7D00">
      <w:pPr>
        <w:pStyle w:val="ac"/>
        <w:numPr>
          <w:ilvl w:val="2"/>
          <w:numId w:val="56"/>
        </w:numPr>
        <w:tabs>
          <w:tab w:val="left" w:pos="709"/>
        </w:tabs>
        <w:spacing w:before="120"/>
        <w:ind w:left="0" w:firstLine="0"/>
        <w:contextualSpacing w:val="0"/>
        <w:rPr>
          <w:rStyle w:val="a9"/>
          <w:color w:val="auto"/>
          <w:u w:val="none"/>
        </w:rPr>
      </w:pPr>
      <w:r>
        <w:t xml:space="preserve">Активация портов </w:t>
      </w:r>
      <w:r w:rsidR="00445695">
        <w:t>ГРП</w:t>
      </w:r>
      <w:r>
        <w:t xml:space="preserve"> спецнасадками заключается в</w:t>
      </w:r>
      <w:r w:rsidR="00F56693" w:rsidRPr="00D06F94">
        <w:t xml:space="preserve"> открыт</w:t>
      </w:r>
      <w:r>
        <w:t>ии</w:t>
      </w:r>
      <w:r w:rsidR="00F56693" w:rsidRPr="00D06F94">
        <w:t xml:space="preserve"> порт</w:t>
      </w:r>
      <w:r>
        <w:t>а</w:t>
      </w:r>
      <w:r w:rsidR="00F56693" w:rsidRPr="00D06F94">
        <w:t xml:space="preserve"> для последующего проведения </w:t>
      </w:r>
      <w:r w:rsidR="00F56693">
        <w:t>ГРП</w:t>
      </w:r>
      <w:r w:rsidR="00F56693" w:rsidRPr="00D06F94">
        <w:t>.</w:t>
      </w:r>
      <w:r w:rsidRPr="00322208">
        <w:t xml:space="preserve"> </w:t>
      </w:r>
      <w:r w:rsidR="009D5D10" w:rsidRPr="00531924">
        <w:t>алгоритм</w:t>
      </w:r>
      <w:r w:rsidR="009D5D10">
        <w:t>а</w:t>
      </w:r>
      <w:r w:rsidR="009D5D10" w:rsidRPr="00531924">
        <w:t xml:space="preserve"> работ на скважине по активации портов </w:t>
      </w:r>
      <w:r w:rsidR="00445695">
        <w:t>ГРП</w:t>
      </w:r>
      <w:r w:rsidR="009D5D10" w:rsidRPr="00531924">
        <w:t xml:space="preserve"> флотом </w:t>
      </w:r>
      <w:r w:rsidR="00CD5073">
        <w:t>ГНКТ</w:t>
      </w:r>
      <w:r w:rsidRPr="00322208">
        <w:t xml:space="preserve"> приведен в </w:t>
      </w:r>
      <w:hyperlink w:anchor="приложение23" w:history="1">
        <w:r w:rsidRPr="00CD6CE7">
          <w:rPr>
            <w:rStyle w:val="a9"/>
            <w:bCs/>
          </w:rPr>
          <w:t>Приложении 23</w:t>
        </w:r>
      </w:hyperlink>
      <w:r w:rsidRPr="00327569">
        <w:rPr>
          <w:rStyle w:val="a9"/>
          <w:bCs/>
        </w:rPr>
        <w:t>.</w:t>
      </w:r>
    </w:p>
    <w:p w14:paraId="22F392E7" w14:textId="5B90E2ED" w:rsidR="00F56693" w:rsidRPr="00473A06" w:rsidRDefault="00F56693" w:rsidP="00BB7D00">
      <w:pPr>
        <w:pStyle w:val="ac"/>
        <w:numPr>
          <w:ilvl w:val="2"/>
          <w:numId w:val="56"/>
        </w:numPr>
        <w:tabs>
          <w:tab w:val="left" w:pos="709"/>
        </w:tabs>
        <w:spacing w:before="120"/>
        <w:ind w:left="0" w:firstLine="0"/>
        <w:contextualSpacing w:val="0"/>
      </w:pPr>
      <w:r w:rsidRPr="00473A06">
        <w:t xml:space="preserve">Характеристики насадки: диаметр должен быть равен диаметру </w:t>
      </w:r>
      <w:r w:rsidR="007F08CD" w:rsidRPr="00473A06">
        <w:t>шара,</w:t>
      </w:r>
      <w:r w:rsidRPr="00473A06">
        <w:t xml:space="preserve"> предназначенного для активации данного порта, или как минимум должен быть больше на 1,5мм посадочного седла активируемого порта. Насадка </w:t>
      </w:r>
      <w:r w:rsidR="008E0418" w:rsidRPr="008E0418">
        <w:t>для активации портов ГРП на ГС</w:t>
      </w:r>
      <w:r w:rsidR="008E0418">
        <w:t xml:space="preserve"> </w:t>
      </w:r>
      <w:r w:rsidRPr="00473A06">
        <w:t>должна обязательно иметь грушевидную форму, как показано на схеме</w:t>
      </w:r>
      <w:r w:rsidR="00D364EC">
        <w:t xml:space="preserve"> </w:t>
      </w:r>
      <w:r w:rsidR="00A5332D">
        <w:t xml:space="preserve">Рисунка </w:t>
      </w:r>
      <w:r>
        <w:t>2</w:t>
      </w:r>
      <w:r w:rsidR="00A5332D">
        <w:t xml:space="preserve"> «</w:t>
      </w:r>
      <w:r w:rsidR="00D364EC">
        <w:t>О</w:t>
      </w:r>
      <w:r w:rsidR="00A5332D" w:rsidRPr="00A5332D">
        <w:t xml:space="preserve">бразец </w:t>
      </w:r>
      <w:r w:rsidR="00D364EC">
        <w:t>ф</w:t>
      </w:r>
      <w:r w:rsidR="00D364EC" w:rsidRPr="00A5332D">
        <w:t>орм</w:t>
      </w:r>
      <w:r w:rsidR="00D364EC">
        <w:t>ы</w:t>
      </w:r>
      <w:r w:rsidR="00D364EC" w:rsidRPr="00A5332D">
        <w:t xml:space="preserve"> </w:t>
      </w:r>
      <w:r w:rsidR="00A5332D" w:rsidRPr="00A5332D">
        <w:t>насадки для активации портов ГРП на ГС</w:t>
      </w:r>
      <w:r w:rsidR="00A5332D">
        <w:t>»</w:t>
      </w:r>
      <w:r w:rsidRPr="00473A06">
        <w:t xml:space="preserve">. Отверстий для закачки жидкости должно быть не менее трех, и они должны быть расположены выше места максимального диаметра по телу насадки на 10 мм. </w:t>
      </w:r>
    </w:p>
    <w:p w14:paraId="360344B7" w14:textId="77777777" w:rsidR="00F56693" w:rsidRDefault="00F56693" w:rsidP="00BB7D00">
      <w:pPr>
        <w:tabs>
          <w:tab w:val="left" w:pos="993"/>
        </w:tabs>
        <w:spacing w:before="120"/>
        <w:jc w:val="center"/>
      </w:pPr>
      <w:r w:rsidRPr="009C39F7">
        <w:rPr>
          <w:noProof/>
          <w:color w:val="FF0000"/>
          <w:lang w:eastAsia="ru-RU"/>
        </w:rPr>
        <w:drawing>
          <wp:inline distT="0" distB="0" distL="0" distR="0" wp14:anchorId="6EB30A70" wp14:editId="65A45E4D">
            <wp:extent cx="2839720" cy="3219450"/>
            <wp:effectExtent l="0" t="0" r="0" b="0"/>
            <wp:docPr id="10" name="Рисунок 10" descr="Паспорт насадка для активаци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аспорт насадка для активации2"/>
                    <pic:cNvPicPr>
                      <a:picLocks noChangeAspect="1" noChangeArrowheads="1"/>
                    </pic:cNvPicPr>
                  </pic:nvPicPr>
                  <pic:blipFill>
                    <a:blip r:embed="rId26" cstate="print">
                      <a:extLst>
                        <a:ext uri="{BEBA8EAE-BF5A-486C-A8C5-ECC9F3942E4B}">
                          <a14:imgProps xmlns:a14="http://schemas.microsoft.com/office/drawing/2010/main">
                            <a14:imgLayer r:embed="rId27">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844023" cy="3224328"/>
                    </a:xfrm>
                    <a:prstGeom prst="rect">
                      <a:avLst/>
                    </a:prstGeom>
                    <a:noFill/>
                    <a:ln>
                      <a:noFill/>
                    </a:ln>
                  </pic:spPr>
                </pic:pic>
              </a:graphicData>
            </a:graphic>
          </wp:inline>
        </w:drawing>
      </w:r>
    </w:p>
    <w:p w14:paraId="366FE856" w14:textId="6E25A66D" w:rsidR="00F56693" w:rsidRPr="006315B2" w:rsidRDefault="00F56693" w:rsidP="008C7F0C">
      <w:pPr>
        <w:pStyle w:val="Sc"/>
      </w:pPr>
      <w:r>
        <w:t xml:space="preserve">Рис. </w:t>
      </w:r>
      <w:r w:rsidR="00E21DBA">
        <w:rPr>
          <w:noProof/>
        </w:rPr>
        <w:fldChar w:fldCharType="begin"/>
      </w:r>
      <w:r w:rsidR="00E21DBA">
        <w:rPr>
          <w:noProof/>
        </w:rPr>
        <w:instrText xml:space="preserve"> SEQ Рис. \* ARABIC </w:instrText>
      </w:r>
      <w:r w:rsidR="00E21DBA">
        <w:rPr>
          <w:noProof/>
        </w:rPr>
        <w:fldChar w:fldCharType="separate"/>
      </w:r>
      <w:r w:rsidR="00BC3BF5">
        <w:rPr>
          <w:noProof/>
        </w:rPr>
        <w:t>2</w:t>
      </w:r>
      <w:r w:rsidR="00E21DBA">
        <w:rPr>
          <w:noProof/>
        </w:rPr>
        <w:fldChar w:fldCharType="end"/>
      </w:r>
      <w:r w:rsidRPr="006315B2">
        <w:t xml:space="preserve"> </w:t>
      </w:r>
      <w:r w:rsidR="00D364EC">
        <w:t xml:space="preserve">Образец формы </w:t>
      </w:r>
      <w:r w:rsidRPr="006315B2">
        <w:t xml:space="preserve">насадки для активации портов </w:t>
      </w:r>
      <w:r>
        <w:t xml:space="preserve">ГРП на </w:t>
      </w:r>
      <w:r w:rsidR="00805DEF" w:rsidRPr="00805DEF">
        <w:t>ГС</w:t>
      </w:r>
    </w:p>
    <w:p w14:paraId="130962B9" w14:textId="034F6005" w:rsidR="008C7F0C" w:rsidRDefault="00F56693" w:rsidP="00BB7D00">
      <w:pPr>
        <w:pStyle w:val="ac"/>
        <w:numPr>
          <w:ilvl w:val="2"/>
          <w:numId w:val="56"/>
        </w:numPr>
        <w:tabs>
          <w:tab w:val="left" w:pos="709"/>
        </w:tabs>
        <w:spacing w:before="120"/>
        <w:ind w:left="0" w:firstLine="0"/>
        <w:contextualSpacing w:val="0"/>
      </w:pPr>
      <w:r w:rsidRPr="00D06F94">
        <w:t xml:space="preserve">Принцип работы </w:t>
      </w:r>
      <w:r w:rsidR="00BF020B" w:rsidRPr="006315B2">
        <w:t xml:space="preserve">активации портов </w:t>
      </w:r>
      <w:r w:rsidR="00BF020B">
        <w:t xml:space="preserve">ГРП на </w:t>
      </w:r>
      <w:r w:rsidR="00BF020B" w:rsidRPr="00805DEF">
        <w:t>ГС</w:t>
      </w:r>
      <w:r w:rsidR="00BF020B" w:rsidRPr="00D06F94">
        <w:t xml:space="preserve"> </w:t>
      </w:r>
      <w:r w:rsidRPr="00D06F94">
        <w:t>заключается</w:t>
      </w:r>
      <w:r>
        <w:t xml:space="preserve"> в следующем</w:t>
      </w:r>
      <w:r w:rsidRPr="00D06F94">
        <w:t>:</w:t>
      </w:r>
    </w:p>
    <w:p w14:paraId="018DACFD" w14:textId="77777777" w:rsidR="008C7F0C" w:rsidRDefault="00C14CED" w:rsidP="00FC2A79">
      <w:pPr>
        <w:pStyle w:val="ac"/>
        <w:numPr>
          <w:ilvl w:val="3"/>
          <w:numId w:val="186"/>
        </w:numPr>
        <w:tabs>
          <w:tab w:val="left" w:pos="851"/>
        </w:tabs>
        <w:spacing w:before="120"/>
        <w:ind w:left="0" w:firstLine="0"/>
        <w:contextualSpacing w:val="0"/>
      </w:pPr>
      <w:r>
        <w:t>Перед СПО ГНКТ определить приемистость с закачкой жидкости с расходом 400л</w:t>
      </w:r>
      <w:r w:rsidR="00EB19D8">
        <w:t>/мин</w:t>
      </w:r>
      <w:r>
        <w:t xml:space="preserve"> до стабилизации давления.</w:t>
      </w:r>
    </w:p>
    <w:p w14:paraId="208794D0" w14:textId="77777777" w:rsidR="008C7F0C" w:rsidRDefault="00C14CED" w:rsidP="00FC2A79">
      <w:pPr>
        <w:pStyle w:val="ac"/>
        <w:numPr>
          <w:ilvl w:val="3"/>
          <w:numId w:val="186"/>
        </w:numPr>
        <w:tabs>
          <w:tab w:val="left" w:pos="851"/>
        </w:tabs>
        <w:spacing w:before="120"/>
        <w:ind w:left="0" w:firstLine="0"/>
        <w:contextualSpacing w:val="0"/>
      </w:pPr>
      <w:r>
        <w:t>Выполняется с</w:t>
      </w:r>
      <w:r w:rsidRPr="00D06F94">
        <w:t xml:space="preserve">пуск </w:t>
      </w:r>
      <w:r>
        <w:t>ГНКТ</w:t>
      </w:r>
      <w:r w:rsidRPr="00D06F94">
        <w:t xml:space="preserve"> на глубину порта, разгрузка </w:t>
      </w:r>
      <w:r>
        <w:t>ГНКТ</w:t>
      </w:r>
      <w:r w:rsidRPr="00D06F94">
        <w:t xml:space="preserve"> на порт, проверка веса. Разгрузка </w:t>
      </w:r>
      <w:r>
        <w:t>ГНКТ</w:t>
      </w:r>
      <w:r w:rsidRPr="00D06F94">
        <w:t xml:space="preserve"> на порт не менее 0,5 тонны.</w:t>
      </w:r>
    </w:p>
    <w:p w14:paraId="0E972747" w14:textId="77777777" w:rsidR="008C7F0C" w:rsidRDefault="00F56693" w:rsidP="00FC2A79">
      <w:pPr>
        <w:pStyle w:val="ac"/>
        <w:numPr>
          <w:ilvl w:val="3"/>
          <w:numId w:val="186"/>
        </w:numPr>
        <w:tabs>
          <w:tab w:val="left" w:pos="851"/>
        </w:tabs>
        <w:spacing w:before="120"/>
        <w:ind w:left="0" w:firstLine="0"/>
        <w:contextualSpacing w:val="0"/>
      </w:pPr>
      <w:r>
        <w:t>Производитс</w:t>
      </w:r>
      <w:r w:rsidRPr="00D06F94">
        <w:t xml:space="preserve">я одновременная закачка жидкости в </w:t>
      </w:r>
      <w:r>
        <w:t>ГНКТ</w:t>
      </w:r>
      <w:r w:rsidRPr="00D06F94">
        <w:t xml:space="preserve"> и в малый затруб ГНКТ\НКТ с расходом </w:t>
      </w:r>
      <w:r>
        <w:t>не менее 4</w:t>
      </w:r>
      <w:r w:rsidRPr="00D06F94">
        <w:t>00 л\мин.</w:t>
      </w:r>
    </w:p>
    <w:p w14:paraId="66501E9D" w14:textId="77777777" w:rsidR="008C7F0C" w:rsidRDefault="00F56693" w:rsidP="00FC2A79">
      <w:pPr>
        <w:pStyle w:val="ac"/>
        <w:numPr>
          <w:ilvl w:val="3"/>
          <w:numId w:val="186"/>
        </w:numPr>
        <w:tabs>
          <w:tab w:val="left" w:pos="851"/>
        </w:tabs>
        <w:spacing w:before="120"/>
        <w:ind w:left="0" w:firstLine="0"/>
        <w:contextualSpacing w:val="0"/>
      </w:pPr>
      <w:r>
        <w:t>При открытии порта вес ГНКТ должен резко вырасти, а давление снизиться.</w:t>
      </w:r>
    </w:p>
    <w:p w14:paraId="615A1248" w14:textId="61651265" w:rsidR="008C7F0C" w:rsidRDefault="004F6B18" w:rsidP="00FC2A79">
      <w:pPr>
        <w:pStyle w:val="ac"/>
        <w:numPr>
          <w:ilvl w:val="3"/>
          <w:numId w:val="186"/>
        </w:numPr>
        <w:tabs>
          <w:tab w:val="left" w:pos="851"/>
        </w:tabs>
        <w:spacing w:before="120"/>
        <w:ind w:left="0" w:firstLine="0"/>
        <w:contextualSpacing w:val="0"/>
      </w:pPr>
      <w:r>
        <w:t>Определить приемистость с закачкой жидкости объемом не менее 20м3 (исходя из давления) с расходом не менее 400л/мин., не превышая давлени</w:t>
      </w:r>
      <w:r w:rsidR="00322208">
        <w:t>я,</w:t>
      </w:r>
      <w:r>
        <w:t xml:space="preserve"> определенной в плане работ. В случае невозможности закачки жидкости при 400л/мин., определить приемистость на максимально допустимом расходе.</w:t>
      </w:r>
    </w:p>
    <w:p w14:paraId="2BCEAB1B" w14:textId="77777777" w:rsidR="008C7F0C" w:rsidRDefault="00F56693" w:rsidP="00FC2A79">
      <w:pPr>
        <w:pStyle w:val="ac"/>
        <w:numPr>
          <w:ilvl w:val="3"/>
          <w:numId w:val="186"/>
        </w:numPr>
        <w:tabs>
          <w:tab w:val="left" w:pos="851"/>
        </w:tabs>
        <w:spacing w:before="120"/>
        <w:ind w:left="0" w:firstLine="0"/>
        <w:contextualSpacing w:val="0"/>
      </w:pPr>
      <w:r>
        <w:t>В случае если порт не открылся, устанавливается СКВ с реакцией 2 часа, после чего</w:t>
      </w:r>
      <w:r w:rsidR="00151EEA" w:rsidRPr="00151EEA">
        <w:t xml:space="preserve"> </w:t>
      </w:r>
      <w:r w:rsidR="00151EEA">
        <w:t>продолжить</w:t>
      </w:r>
      <w:r>
        <w:t xml:space="preserve"> попытки активироват</w:t>
      </w:r>
      <w:r w:rsidR="00151EEA">
        <w:t>ь порт</w:t>
      </w:r>
      <w:r>
        <w:t>.</w:t>
      </w:r>
    </w:p>
    <w:p w14:paraId="553D460E" w14:textId="6FA97406" w:rsidR="008C7F0C" w:rsidRDefault="00E855C5" w:rsidP="00FC2A79">
      <w:pPr>
        <w:pStyle w:val="ac"/>
        <w:numPr>
          <w:ilvl w:val="3"/>
          <w:numId w:val="186"/>
        </w:numPr>
        <w:tabs>
          <w:tab w:val="left" w:pos="851"/>
        </w:tabs>
        <w:spacing w:before="120"/>
        <w:ind w:left="0" w:firstLine="0"/>
        <w:contextualSpacing w:val="0"/>
      </w:pPr>
      <w:r>
        <w:lastRenderedPageBreak/>
        <w:t>После открытия порта производит</w:t>
      </w:r>
      <w:r w:rsidR="00F56693">
        <w:t>ся тест на приемистость. В случае недостаточной приемистости, произвести СКВ с реакцией 2 часа и СКО с продавкой в пласт на максимально возможных расходах</w:t>
      </w:r>
      <w:r w:rsidR="00A66971">
        <w:t>,</w:t>
      </w:r>
      <w:r w:rsidR="00F56693">
        <w:t xml:space="preserve"> не превышая давления в ГНКТ 35 </w:t>
      </w:r>
      <w:r w:rsidR="002A5CB8">
        <w:t>МПа</w:t>
      </w:r>
      <w:r w:rsidR="00F56693">
        <w:t xml:space="preserve">, если позволит </w:t>
      </w:r>
      <w:r w:rsidR="00F56693" w:rsidRPr="005D2F3E">
        <w:t xml:space="preserve">давление </w:t>
      </w:r>
      <w:r w:rsidR="00701D70">
        <w:t xml:space="preserve">обеспечить </w:t>
      </w:r>
      <w:r w:rsidR="00F56693" w:rsidRPr="005D2F3E">
        <w:t>расход не менее 400</w:t>
      </w:r>
      <w:r>
        <w:t xml:space="preserve"> </w:t>
      </w:r>
      <w:r w:rsidR="00F56693" w:rsidRPr="005D2F3E">
        <w:t xml:space="preserve">л/мин. Результаты теста сообщаются </w:t>
      </w:r>
      <w:r w:rsidR="00E528A6">
        <w:t>Г</w:t>
      </w:r>
      <w:r w:rsidR="00F56693" w:rsidRPr="005D2F3E">
        <w:t>еологической службе</w:t>
      </w:r>
      <w:r w:rsidR="00E528A6">
        <w:t xml:space="preserve"> ОГ</w:t>
      </w:r>
      <w:r w:rsidR="00F56693" w:rsidRPr="005D2F3E">
        <w:t xml:space="preserve"> для </w:t>
      </w:r>
      <w:r w:rsidR="00F56693" w:rsidRPr="00BE09BB">
        <w:t xml:space="preserve">принятия дальнейших решений. Составляется трехсторонний акт </w:t>
      </w:r>
      <w:r w:rsidR="000C3A7D" w:rsidRPr="005B50E7">
        <w:t>по форме, ра</w:t>
      </w:r>
      <w:r w:rsidR="000C3A7D">
        <w:t>зработанной и утвержденной в ОГ</w:t>
      </w:r>
      <w:r w:rsidR="00F56693" w:rsidRPr="009E2C3F">
        <w:t xml:space="preserve"> </w:t>
      </w:r>
      <w:r w:rsidR="00F56693" w:rsidRPr="00BE09BB">
        <w:t>(</w:t>
      </w:r>
      <w:r w:rsidR="00DB22DF" w:rsidRPr="00461273">
        <w:t>представитель Супервайзерской службы</w:t>
      </w:r>
      <w:r w:rsidR="008D6DDF">
        <w:t xml:space="preserve"> ОГ</w:t>
      </w:r>
      <w:r w:rsidR="00F56693" w:rsidRPr="00BE09BB">
        <w:t xml:space="preserve">, представитель Подрядчика </w:t>
      </w:r>
      <w:r w:rsidR="00247ECB">
        <w:t>по</w:t>
      </w:r>
      <w:r w:rsidR="00F56693" w:rsidRPr="00BE09BB">
        <w:t xml:space="preserve"> ГНКТ, </w:t>
      </w:r>
      <w:r w:rsidR="00C51F69">
        <w:t>Представитель</w:t>
      </w:r>
      <w:r w:rsidR="00C51F69" w:rsidRPr="00461273">
        <w:t xml:space="preserve"> </w:t>
      </w:r>
      <w:r w:rsidR="00461273" w:rsidRPr="00461273">
        <w:t>сервиса по заканчиванию скважин</w:t>
      </w:r>
      <w:r w:rsidR="00F56693" w:rsidRPr="00BE09BB">
        <w:t>), для подтверждения отсутствия необходимой приёмистости для ГРП и согласования дальнейших действий по работе на</w:t>
      </w:r>
      <w:r w:rsidR="00F56693" w:rsidRPr="00EC0DE6">
        <w:t xml:space="preserve"> скважине.</w:t>
      </w:r>
    </w:p>
    <w:p w14:paraId="39C7C58D" w14:textId="4F897667" w:rsidR="004F6B18" w:rsidRDefault="004F6B18" w:rsidP="00FC2A79">
      <w:pPr>
        <w:pStyle w:val="ac"/>
        <w:numPr>
          <w:ilvl w:val="3"/>
          <w:numId w:val="186"/>
        </w:numPr>
        <w:tabs>
          <w:tab w:val="left" w:pos="851"/>
        </w:tabs>
        <w:spacing w:before="120"/>
        <w:ind w:left="0" w:firstLine="0"/>
        <w:contextualSpacing w:val="0"/>
      </w:pPr>
      <w:r>
        <w:t xml:space="preserve">После подъема ГНКТ выше пакера/стингера или в НКТ произвести контрольный тест на приемистость с </w:t>
      </w:r>
      <w:r w:rsidR="00EC510E">
        <w:t>расходом</w:t>
      </w:r>
      <w:r>
        <w:t xml:space="preserve"> не менее 400</w:t>
      </w:r>
      <w:r w:rsidR="007858D9">
        <w:t xml:space="preserve"> </w:t>
      </w:r>
      <w:r>
        <w:t xml:space="preserve">л/мин., не превышая </w:t>
      </w:r>
      <w:r w:rsidR="007F08CD">
        <w:t>давление,</w:t>
      </w:r>
      <w:r>
        <w:t xml:space="preserve"> определенное в плане работ. </w:t>
      </w:r>
      <w:r w:rsidRPr="00FB7D7E">
        <w:t>В случае невозможности закачки жидкости при 400 л/мин, определить приемистость на максимально-допустимом расходе</w:t>
      </w:r>
      <w:r>
        <w:t>.</w:t>
      </w:r>
    </w:p>
    <w:p w14:paraId="033A045B" w14:textId="377C8D39" w:rsidR="00F56693" w:rsidRPr="008C7F0C" w:rsidRDefault="00F56693" w:rsidP="00FC2A79">
      <w:pPr>
        <w:pStyle w:val="ac"/>
        <w:numPr>
          <w:ilvl w:val="0"/>
          <w:numId w:val="49"/>
        </w:numPr>
        <w:tabs>
          <w:tab w:val="left" w:pos="567"/>
        </w:tabs>
        <w:spacing w:before="240"/>
        <w:ind w:left="0" w:firstLine="0"/>
        <w:contextualSpacing w:val="0"/>
        <w:outlineLvl w:val="1"/>
        <w:rPr>
          <w:i/>
        </w:rPr>
      </w:pPr>
      <w:bookmarkStart w:id="228" w:name="_Toc171676274"/>
      <w:bookmarkStart w:id="229" w:name="_Toc172030567"/>
      <w:bookmarkStart w:id="230" w:name="_Toc509225740"/>
      <w:bookmarkStart w:id="231" w:name="_Toc509227845"/>
      <w:bookmarkStart w:id="232" w:name="_Toc186202209"/>
      <w:bookmarkStart w:id="233" w:name="_Toc204958616"/>
      <w:bookmarkEnd w:id="228"/>
      <w:bookmarkEnd w:id="229"/>
      <w:r w:rsidRPr="00327569">
        <w:rPr>
          <w:rFonts w:ascii="Arial" w:eastAsia="Times New Roman" w:hAnsi="Arial"/>
          <w:b/>
          <w:caps/>
          <w:szCs w:val="24"/>
          <w:lang w:eastAsia="ru-RU"/>
        </w:rPr>
        <w:t xml:space="preserve">СПЕЦИАЛЬНЫЕ ТРЕБОВАНИЯ ПРИ РАБОТАХ ПО АКТИВАЦИИ ПОРТОВ </w:t>
      </w:r>
      <w:r w:rsidR="00D4135A" w:rsidRPr="00327569">
        <w:rPr>
          <w:rFonts w:ascii="Arial" w:eastAsia="Times New Roman" w:hAnsi="Arial"/>
          <w:b/>
          <w:caps/>
          <w:szCs w:val="24"/>
          <w:lang w:eastAsia="ru-RU"/>
        </w:rPr>
        <w:t>ГИДРОРАЗРЫВА ПЛАСТА</w:t>
      </w:r>
      <w:r w:rsidRPr="00327569">
        <w:rPr>
          <w:rFonts w:ascii="Arial" w:eastAsia="Times New Roman" w:hAnsi="Arial"/>
          <w:b/>
          <w:caps/>
          <w:szCs w:val="24"/>
          <w:lang w:eastAsia="ru-RU"/>
        </w:rPr>
        <w:t xml:space="preserve"> НА СКВАЖИНАХ С </w:t>
      </w:r>
      <w:r w:rsidR="00D4135A" w:rsidRPr="00327569">
        <w:rPr>
          <w:rFonts w:ascii="Arial" w:eastAsia="Times New Roman" w:hAnsi="Arial"/>
          <w:b/>
          <w:caps/>
          <w:szCs w:val="24"/>
          <w:lang w:eastAsia="ru-RU"/>
        </w:rPr>
        <w:t>МНОГОСТАДИЙНЫМ ГИДРОРАЗРЫВОМ ПЛАСТА</w:t>
      </w:r>
      <w:bookmarkEnd w:id="230"/>
      <w:bookmarkEnd w:id="231"/>
      <w:bookmarkEnd w:id="232"/>
      <w:bookmarkEnd w:id="233"/>
    </w:p>
    <w:p w14:paraId="23D1F53C" w14:textId="203709AF" w:rsidR="00754247" w:rsidRDefault="007430D8" w:rsidP="00FC2A79">
      <w:pPr>
        <w:pStyle w:val="ac"/>
        <w:numPr>
          <w:ilvl w:val="2"/>
          <w:numId w:val="74"/>
        </w:numPr>
        <w:tabs>
          <w:tab w:val="left" w:pos="709"/>
        </w:tabs>
        <w:spacing w:before="120"/>
        <w:ind w:left="0" w:firstLine="0"/>
        <w:contextualSpacing w:val="0"/>
      </w:pPr>
      <w:r>
        <w:t xml:space="preserve">Супервайзерская служба ОГ </w:t>
      </w:r>
      <w:r w:rsidR="009A67AE">
        <w:t xml:space="preserve">осуществляет контроль за комплектацией </w:t>
      </w:r>
      <w:r w:rsidR="00F56693" w:rsidRPr="00D06F94">
        <w:t>КНК для активации п</w:t>
      </w:r>
      <w:r w:rsidR="00F56693">
        <w:t>орта</w:t>
      </w:r>
      <w:r w:rsidR="00754247">
        <w:t xml:space="preserve"> и алгоритма проведения работ:</w:t>
      </w:r>
    </w:p>
    <w:p w14:paraId="3DE89818" w14:textId="11094D7E" w:rsidR="00754247" w:rsidRDefault="00754247" w:rsidP="00FC2A79">
      <w:pPr>
        <w:pStyle w:val="ac"/>
        <w:numPr>
          <w:ilvl w:val="3"/>
          <w:numId w:val="187"/>
        </w:numPr>
        <w:tabs>
          <w:tab w:val="left" w:pos="851"/>
        </w:tabs>
        <w:spacing w:before="120"/>
        <w:ind w:left="0" w:firstLine="0"/>
        <w:contextualSpacing w:val="0"/>
      </w:pPr>
      <w:r>
        <w:t>КНК состоит</w:t>
      </w:r>
      <w:r w:rsidR="00F56693">
        <w:t xml:space="preserve"> из: насадки</w:t>
      </w:r>
      <w:r w:rsidR="00F56693" w:rsidRPr="00D06F94">
        <w:t xml:space="preserve"> для активации порта, обратн</w:t>
      </w:r>
      <w:r w:rsidR="004D732B">
        <w:t>ого</w:t>
      </w:r>
      <w:r w:rsidR="00F56693" w:rsidRPr="00D06F94">
        <w:t xml:space="preserve"> клапан</w:t>
      </w:r>
      <w:r w:rsidR="004D732B">
        <w:t>а</w:t>
      </w:r>
      <w:r w:rsidR="00F56693" w:rsidRPr="00D06F94">
        <w:t xml:space="preserve">, </w:t>
      </w:r>
      <w:r w:rsidR="00F56693">
        <w:t>коннектор</w:t>
      </w:r>
      <w:r w:rsidR="004D732B">
        <w:t>а</w:t>
      </w:r>
      <w:r w:rsidR="00030E9C">
        <w:t>, гидравлического дисконнектора (разъединителя)</w:t>
      </w:r>
      <w:r>
        <w:t>.</w:t>
      </w:r>
    </w:p>
    <w:p w14:paraId="4F77FF98" w14:textId="6CA0AB7C" w:rsidR="00754247" w:rsidRDefault="00F56693" w:rsidP="00FC2A79">
      <w:pPr>
        <w:pStyle w:val="ac"/>
        <w:numPr>
          <w:ilvl w:val="3"/>
          <w:numId w:val="187"/>
        </w:numPr>
        <w:tabs>
          <w:tab w:val="left" w:pos="567"/>
          <w:tab w:val="left" w:pos="851"/>
          <w:tab w:val="left" w:pos="992"/>
        </w:tabs>
        <w:spacing w:before="120"/>
        <w:ind w:left="0" w:firstLine="0"/>
        <w:contextualSpacing w:val="0"/>
      </w:pPr>
      <w:r>
        <w:t>Д</w:t>
      </w:r>
      <w:r w:rsidRPr="009F41E2">
        <w:t xml:space="preserve">ля соединения ГНКТ с оборудованием для активации портов допускается внутренний коннектор с обязательным испытанием на герметичность при давлении 35 </w:t>
      </w:r>
      <w:r w:rsidR="002A5CB8">
        <w:t>МПа</w:t>
      </w:r>
      <w:r w:rsidRPr="009F41E2">
        <w:t>, и натяжение – 5 тонн.</w:t>
      </w:r>
    </w:p>
    <w:p w14:paraId="2EA9B510" w14:textId="10A0BFE6" w:rsidR="00754247" w:rsidRDefault="00F56693" w:rsidP="00FC2A79">
      <w:pPr>
        <w:pStyle w:val="ac"/>
        <w:numPr>
          <w:ilvl w:val="3"/>
          <w:numId w:val="187"/>
        </w:numPr>
        <w:tabs>
          <w:tab w:val="left" w:pos="567"/>
          <w:tab w:val="left" w:pos="851"/>
          <w:tab w:val="left" w:pos="992"/>
        </w:tabs>
        <w:spacing w:before="120"/>
        <w:ind w:left="0" w:firstLine="0"/>
        <w:contextualSpacing w:val="0"/>
      </w:pPr>
      <w:r>
        <w:t>Н</w:t>
      </w:r>
      <w:r w:rsidRPr="00D06F94">
        <w:t xml:space="preserve">а </w:t>
      </w:r>
      <w:r>
        <w:t xml:space="preserve">ГС и ЗБС </w:t>
      </w:r>
      <w:r w:rsidRPr="00D06F94">
        <w:t>с МСГРП</w:t>
      </w:r>
      <w:r>
        <w:t xml:space="preserve"> </w:t>
      </w:r>
      <w:r w:rsidRPr="00D06F94">
        <w:t xml:space="preserve">при монтаже фотографировать все элементы КНК, чтобы было видно </w:t>
      </w:r>
      <w:r>
        <w:t xml:space="preserve">снятые </w:t>
      </w:r>
      <w:r w:rsidRPr="00D06F94">
        <w:t>фаски и диаметр.</w:t>
      </w:r>
      <w:r>
        <w:t xml:space="preserve"> Фотографии сохранять до подписания первичного отчёта</w:t>
      </w:r>
      <w:r w:rsidRPr="008A4E5E">
        <w:t xml:space="preserve"> </w:t>
      </w:r>
      <w:r>
        <w:t>после окончания работ на скважине.</w:t>
      </w:r>
    </w:p>
    <w:p w14:paraId="4A7079E8" w14:textId="77777777" w:rsidR="00754247" w:rsidRDefault="00F56693" w:rsidP="00FC2A79">
      <w:pPr>
        <w:pStyle w:val="ac"/>
        <w:numPr>
          <w:ilvl w:val="3"/>
          <w:numId w:val="187"/>
        </w:numPr>
        <w:tabs>
          <w:tab w:val="left" w:pos="567"/>
          <w:tab w:val="left" w:pos="851"/>
          <w:tab w:val="left" w:pos="992"/>
        </w:tabs>
        <w:spacing w:before="120"/>
        <w:ind w:left="0" w:firstLine="0"/>
        <w:contextualSpacing w:val="0"/>
      </w:pPr>
      <w:r>
        <w:t>П</w:t>
      </w:r>
      <w:r w:rsidR="00754247">
        <w:t>ромывка технологической жидкостью</w:t>
      </w:r>
      <w:r w:rsidRPr="00D06F94">
        <w:t xml:space="preserve"> со спуском </w:t>
      </w:r>
      <w:r w:rsidR="00754247">
        <w:t xml:space="preserve">КНК на </w:t>
      </w:r>
      <w:r>
        <w:t>ГНКТ</w:t>
      </w:r>
      <w:r w:rsidRPr="00D06F94">
        <w:t xml:space="preserve"> для активации порта соответствующего диаметра до нужного порта ГРП, </w:t>
      </w:r>
      <w:r w:rsidR="00754247">
        <w:t>с прокачиванием вязкой пачки и промывкой</w:t>
      </w:r>
      <w:r w:rsidRPr="00D06F94">
        <w:t xml:space="preserve"> до </w:t>
      </w:r>
      <w:r w:rsidR="00754247">
        <w:t>выхода чистой жидкости</w:t>
      </w:r>
      <w:r w:rsidRPr="00D06F94">
        <w:t>.</w:t>
      </w:r>
    </w:p>
    <w:p w14:paraId="2B5ABC59" w14:textId="77777777" w:rsidR="00754247" w:rsidRDefault="00F56693" w:rsidP="00FC2A79">
      <w:pPr>
        <w:pStyle w:val="ac"/>
        <w:numPr>
          <w:ilvl w:val="3"/>
          <w:numId w:val="187"/>
        </w:numPr>
        <w:tabs>
          <w:tab w:val="left" w:pos="567"/>
          <w:tab w:val="left" w:pos="851"/>
          <w:tab w:val="left" w:pos="992"/>
        </w:tabs>
        <w:spacing w:before="120"/>
        <w:ind w:left="0" w:firstLine="0"/>
        <w:contextualSpacing w:val="0"/>
      </w:pPr>
      <w:r>
        <w:t xml:space="preserve">В случае </w:t>
      </w:r>
      <w:r w:rsidR="00754247">
        <w:t xml:space="preserve">получения </w:t>
      </w:r>
      <w:r>
        <w:t>поглощений или «</w:t>
      </w:r>
      <w:r w:rsidR="00754247">
        <w:t>СТОПа</w:t>
      </w:r>
      <w:r>
        <w:t>»</w:t>
      </w:r>
      <w:r w:rsidRPr="00D06F94">
        <w:t xml:space="preserve"> при ГРП, промывку в горизонтальном участке производить на аэрированной жидкости.</w:t>
      </w:r>
    </w:p>
    <w:p w14:paraId="203B9D04" w14:textId="77777777" w:rsidR="00754247" w:rsidRDefault="00F56693" w:rsidP="00FC2A79">
      <w:pPr>
        <w:pStyle w:val="ac"/>
        <w:numPr>
          <w:ilvl w:val="3"/>
          <w:numId w:val="187"/>
        </w:numPr>
        <w:tabs>
          <w:tab w:val="left" w:pos="567"/>
          <w:tab w:val="left" w:pos="851"/>
          <w:tab w:val="left" w:pos="992"/>
        </w:tabs>
        <w:spacing w:before="120"/>
        <w:ind w:left="0" w:firstLine="0"/>
        <w:contextualSpacing w:val="0"/>
      </w:pPr>
      <w:r>
        <w:t>Д</w:t>
      </w:r>
      <w:r w:rsidRPr="00D06F94">
        <w:t xml:space="preserve">ля активации порта создать нагрузку на порт ГРП разгрузкой КНК для активации </w:t>
      </w:r>
      <w:r>
        <w:t>в соответствии с расчётом</w:t>
      </w:r>
      <w:r w:rsidR="00754247">
        <w:t>,</w:t>
      </w:r>
      <w:r>
        <w:t xml:space="preserve"> указанном в плане работ</w:t>
      </w:r>
      <w:r w:rsidRPr="00D06F94">
        <w:t xml:space="preserve">. </w:t>
      </w:r>
      <w:r w:rsidRPr="0098601F">
        <w:t xml:space="preserve">Произвести одновременную закачку воды в малый затруб и ГНКТ для создания давления на порт до </w:t>
      </w:r>
      <w:r w:rsidRPr="00BD735E">
        <w:t xml:space="preserve">40-45 </w:t>
      </w:r>
      <w:r w:rsidR="002A5CB8" w:rsidRPr="00BD735E">
        <w:t>МПа</w:t>
      </w:r>
      <w:r w:rsidR="0098601F" w:rsidRPr="009E2C3F">
        <w:t>.</w:t>
      </w:r>
    </w:p>
    <w:p w14:paraId="56478243" w14:textId="77777777" w:rsidR="00546DA0" w:rsidRDefault="00F56693" w:rsidP="00FC2A79">
      <w:pPr>
        <w:pStyle w:val="ac"/>
        <w:numPr>
          <w:ilvl w:val="3"/>
          <w:numId w:val="187"/>
        </w:numPr>
        <w:tabs>
          <w:tab w:val="left" w:pos="567"/>
          <w:tab w:val="left" w:pos="851"/>
          <w:tab w:val="left" w:pos="992"/>
        </w:tabs>
        <w:spacing w:before="120"/>
        <w:ind w:left="0" w:firstLine="0"/>
        <w:contextualSpacing w:val="0"/>
      </w:pPr>
      <w:r>
        <w:t>У</w:t>
      </w:r>
      <w:r w:rsidR="00754247">
        <w:t>становить СКВ, время</w:t>
      </w:r>
      <w:r w:rsidR="00A72D4D">
        <w:t xml:space="preserve"> р</w:t>
      </w:r>
      <w:r w:rsidR="00A72D4D" w:rsidRPr="00D06F94">
        <w:t>еакци</w:t>
      </w:r>
      <w:r w:rsidR="00754247">
        <w:t>и</w:t>
      </w:r>
      <w:r w:rsidR="00A72D4D" w:rsidRPr="00D06F94">
        <w:t xml:space="preserve"> </w:t>
      </w:r>
      <w:r>
        <w:t>2</w:t>
      </w:r>
      <w:r w:rsidRPr="00D06F94">
        <w:t xml:space="preserve"> час</w:t>
      </w:r>
      <w:r w:rsidR="00A72D4D">
        <w:t>а</w:t>
      </w:r>
      <w:r w:rsidR="00754247">
        <w:t>. Выполнить продавку водой в</w:t>
      </w:r>
      <w:r w:rsidRPr="00D06F94">
        <w:t xml:space="preserve"> пласт в объеме не менее </w:t>
      </w:r>
      <w:r w:rsidR="00A72D4D">
        <w:t>5</w:t>
      </w:r>
      <w:r w:rsidR="00A72D4D" w:rsidRPr="00D06F94">
        <w:t xml:space="preserve"> </w:t>
      </w:r>
      <w:r w:rsidRPr="00D06F94">
        <w:t>м</w:t>
      </w:r>
      <w:r w:rsidRPr="00754247">
        <w:rPr>
          <w:vertAlign w:val="superscript"/>
        </w:rPr>
        <w:t>3</w:t>
      </w:r>
      <w:r w:rsidRPr="00D06F94">
        <w:t xml:space="preserve"> на максимально возможных расходах</w:t>
      </w:r>
      <w:r w:rsidR="00546DA0">
        <w:t xml:space="preserve"> (не менее 400 л/мин)</w:t>
      </w:r>
      <w:r>
        <w:t>,</w:t>
      </w:r>
      <w:r w:rsidRPr="00D06F94">
        <w:t xml:space="preserve"> не превышая давление в </w:t>
      </w:r>
      <w:r>
        <w:t>ГНКТ</w:t>
      </w:r>
      <w:r w:rsidRPr="00D06F94">
        <w:t xml:space="preserve"> 35 </w:t>
      </w:r>
      <w:r w:rsidR="002A5CB8" w:rsidRPr="00D06F94">
        <w:t>М</w:t>
      </w:r>
      <w:r w:rsidR="002A5CB8">
        <w:t>П</w:t>
      </w:r>
      <w:r w:rsidR="002A5CB8" w:rsidRPr="00D06F94">
        <w:t>а</w:t>
      </w:r>
      <w:r w:rsidRPr="00D06F94">
        <w:t>.</w:t>
      </w:r>
    </w:p>
    <w:p w14:paraId="427A8B94" w14:textId="77777777" w:rsidR="00546DA0" w:rsidRDefault="00F82BC1" w:rsidP="00FC2A79">
      <w:pPr>
        <w:pStyle w:val="ac"/>
        <w:numPr>
          <w:ilvl w:val="3"/>
          <w:numId w:val="187"/>
        </w:numPr>
        <w:tabs>
          <w:tab w:val="left" w:pos="567"/>
          <w:tab w:val="left" w:pos="851"/>
          <w:tab w:val="left" w:pos="992"/>
        </w:tabs>
        <w:spacing w:before="120"/>
        <w:ind w:left="0" w:firstLine="0"/>
        <w:contextualSpacing w:val="0"/>
      </w:pPr>
      <w:r>
        <w:t>В</w:t>
      </w:r>
      <w:r w:rsidR="00F56693">
        <w:t xml:space="preserve"> случае отсутствия или не</w:t>
      </w:r>
      <w:r w:rsidR="00F56693" w:rsidRPr="00D06F94">
        <w:t>достаточной приемистости произвести повторное ОПЗ</w:t>
      </w:r>
      <w:r w:rsidR="00F56693">
        <w:t>.</w:t>
      </w:r>
    </w:p>
    <w:p w14:paraId="464A4456" w14:textId="4F629AF2" w:rsidR="00546DA0" w:rsidRDefault="00F82BC1" w:rsidP="00FC2A79">
      <w:pPr>
        <w:pStyle w:val="ac"/>
        <w:numPr>
          <w:ilvl w:val="3"/>
          <w:numId w:val="187"/>
        </w:numPr>
        <w:tabs>
          <w:tab w:val="left" w:pos="567"/>
          <w:tab w:val="left" w:pos="851"/>
          <w:tab w:val="left" w:pos="992"/>
        </w:tabs>
        <w:spacing w:before="120"/>
        <w:ind w:left="0" w:firstLine="0"/>
        <w:contextualSpacing w:val="0"/>
      </w:pPr>
      <w:r>
        <w:t>О</w:t>
      </w:r>
      <w:r w:rsidR="00F56693" w:rsidRPr="00D06F94">
        <w:t>пределить приемистость закачкой воды объемом не менее 20 м</w:t>
      </w:r>
      <w:r w:rsidR="00F56693" w:rsidRPr="00E528A6">
        <w:t>3</w:t>
      </w:r>
      <w:r w:rsidR="00F56693" w:rsidRPr="00D06F94">
        <w:t>, с расходом не менее 400 л/мин. Если не позволяет давление, тогда на максимально возможных расходах.</w:t>
      </w:r>
      <w:r w:rsidR="00546DA0">
        <w:t xml:space="preserve"> </w:t>
      </w:r>
      <w:r w:rsidR="009A67AE">
        <w:t>По результату определ</w:t>
      </w:r>
      <w:r w:rsidR="00373284">
        <w:t>е</w:t>
      </w:r>
      <w:r w:rsidR="009A67AE">
        <w:t>ния приёмистости с</w:t>
      </w:r>
      <w:r w:rsidR="00F56693" w:rsidRPr="00D06F94">
        <w:t>оставляется трехсторонний акт</w:t>
      </w:r>
      <w:r w:rsidR="00F56693">
        <w:t xml:space="preserve"> </w:t>
      </w:r>
      <w:r w:rsidR="004B41A3" w:rsidRPr="005B50E7">
        <w:t>по форме, ра</w:t>
      </w:r>
      <w:r w:rsidR="004B41A3">
        <w:t>зработанной и утвержденной в ОГ</w:t>
      </w:r>
      <w:r w:rsidR="00F56693">
        <w:t xml:space="preserve"> (</w:t>
      </w:r>
      <w:r w:rsidR="00DB22DF" w:rsidRPr="00461273">
        <w:t>представитель Супервайзерской службы</w:t>
      </w:r>
      <w:r w:rsidR="008D6DDF">
        <w:t xml:space="preserve"> ОГ</w:t>
      </w:r>
      <w:r w:rsidR="00F56693" w:rsidRPr="00EC0DE6">
        <w:t xml:space="preserve">, представитель </w:t>
      </w:r>
      <w:r w:rsidR="00F56693" w:rsidRPr="005D2F3E">
        <w:t xml:space="preserve">Подрядчика </w:t>
      </w:r>
      <w:r w:rsidR="0000786F">
        <w:t>по</w:t>
      </w:r>
      <w:r w:rsidR="00F56693" w:rsidRPr="005D2F3E">
        <w:t xml:space="preserve"> ГНКТ и </w:t>
      </w:r>
      <w:r w:rsidR="00C51F69" w:rsidRPr="00461273">
        <w:t xml:space="preserve">Представителя </w:t>
      </w:r>
      <w:r w:rsidR="00461273" w:rsidRPr="00461273">
        <w:t>сервиса по заканчиванию скважин</w:t>
      </w:r>
      <w:r w:rsidR="00F56693" w:rsidRPr="005D2F3E">
        <w:t>)</w:t>
      </w:r>
      <w:r w:rsidR="00F56693" w:rsidRPr="00EC0DE6">
        <w:t xml:space="preserve">, </w:t>
      </w:r>
      <w:r w:rsidR="00F56693" w:rsidRPr="00D06F94">
        <w:t xml:space="preserve">с обязательной отметкой в акте </w:t>
      </w:r>
      <w:r w:rsidR="00F56693">
        <w:t xml:space="preserve">информации о </w:t>
      </w:r>
      <w:r w:rsidR="00F56693" w:rsidRPr="00D06F94">
        <w:t xml:space="preserve">приемистости </w:t>
      </w:r>
      <w:r w:rsidR="00F56693">
        <w:t>и дальнейших действиях на скважине</w:t>
      </w:r>
      <w:r w:rsidR="00F56693" w:rsidRPr="00D06F94">
        <w:t>.</w:t>
      </w:r>
    </w:p>
    <w:p w14:paraId="0CE38788" w14:textId="43C342CA" w:rsidR="00546DA0" w:rsidRDefault="00F56693" w:rsidP="00FC2A79">
      <w:pPr>
        <w:pStyle w:val="ac"/>
        <w:numPr>
          <w:ilvl w:val="3"/>
          <w:numId w:val="187"/>
        </w:numPr>
        <w:tabs>
          <w:tab w:val="left" w:pos="992"/>
        </w:tabs>
        <w:spacing w:before="120"/>
        <w:ind w:left="0" w:firstLine="0"/>
        <w:contextualSpacing w:val="0"/>
      </w:pPr>
      <w:r w:rsidRPr="00947BD6">
        <w:lastRenderedPageBreak/>
        <w:t>Для обеспечения более рационального использов</w:t>
      </w:r>
      <w:r w:rsidR="007858D9">
        <w:t xml:space="preserve">ания времени работ флотов ГНКТ, </w:t>
      </w:r>
      <w:r w:rsidRPr="00947BD6">
        <w:t xml:space="preserve">при выставлении приоритета на проведение </w:t>
      </w:r>
      <w:r>
        <w:t xml:space="preserve">кислотных обработок необходимо </w:t>
      </w:r>
      <w:r w:rsidRPr="00947BD6">
        <w:t>руководствоваться ожидаемым суточным дебитом скважин (от большего к меньшему).</w:t>
      </w:r>
    </w:p>
    <w:p w14:paraId="37D62B9C" w14:textId="78BEC442" w:rsidR="009A67AE" w:rsidRDefault="00F56693" w:rsidP="00FC2A79">
      <w:pPr>
        <w:pStyle w:val="ac"/>
        <w:spacing w:before="120"/>
        <w:ind w:left="0"/>
        <w:contextualSpacing w:val="0"/>
      </w:pPr>
      <w:r w:rsidRPr="00D06F94">
        <w:t xml:space="preserve">В случае отрицательного результата </w:t>
      </w:r>
      <w:r>
        <w:t xml:space="preserve">по </w:t>
      </w:r>
      <w:r w:rsidRPr="00D06F94">
        <w:t>активаци</w:t>
      </w:r>
      <w:r>
        <w:t>и</w:t>
      </w:r>
      <w:r w:rsidRPr="00D06F94">
        <w:t xml:space="preserve"> порта ГРП </w:t>
      </w:r>
      <w:r w:rsidR="00546DA0">
        <w:t>согласовать</w:t>
      </w:r>
      <w:r w:rsidR="00546DA0" w:rsidRPr="00546DA0">
        <w:t xml:space="preserve"> активацию вышележащего порта </w:t>
      </w:r>
      <w:r w:rsidR="00546DA0">
        <w:t xml:space="preserve">с </w:t>
      </w:r>
      <w:r w:rsidR="00C82A6B">
        <w:t>Г</w:t>
      </w:r>
      <w:r w:rsidR="00546DA0">
        <w:t>еологической</w:t>
      </w:r>
      <w:r w:rsidR="00546DA0" w:rsidRPr="00546DA0">
        <w:t xml:space="preserve"> служб</w:t>
      </w:r>
      <w:r w:rsidR="00546DA0">
        <w:t xml:space="preserve">ой </w:t>
      </w:r>
      <w:r w:rsidR="00C82A6B">
        <w:t>ОГ</w:t>
      </w:r>
      <w:r w:rsidR="00546DA0" w:rsidRPr="00546DA0">
        <w:t>.</w:t>
      </w:r>
    </w:p>
    <w:p w14:paraId="1F4D75BA" w14:textId="77777777" w:rsidR="00546DA0" w:rsidRDefault="00F56693" w:rsidP="00FC2A79">
      <w:pPr>
        <w:pStyle w:val="ac"/>
        <w:numPr>
          <w:ilvl w:val="3"/>
          <w:numId w:val="187"/>
        </w:numPr>
        <w:tabs>
          <w:tab w:val="left" w:pos="992"/>
        </w:tabs>
        <w:spacing w:before="120"/>
        <w:ind w:left="0" w:firstLine="0"/>
        <w:contextualSpacing w:val="0"/>
      </w:pPr>
      <w:r w:rsidRPr="00D06F94">
        <w:t xml:space="preserve">Для проведения работ на скважинах </w:t>
      </w:r>
      <w:r>
        <w:t xml:space="preserve">до </w:t>
      </w:r>
      <w:r w:rsidR="00BF0642">
        <w:t>9</w:t>
      </w:r>
      <w:r>
        <w:t xml:space="preserve"> портов необходимы насадки размером от 40 мм до 95 мм, а </w:t>
      </w:r>
      <w:r w:rsidRPr="00D06F94">
        <w:t xml:space="preserve">с </w:t>
      </w:r>
      <w:r>
        <w:t>количеством портов 10 и более, в соответствии с конструкцией скважины.</w:t>
      </w:r>
    </w:p>
    <w:p w14:paraId="1A2DA71A" w14:textId="79AA1A99" w:rsidR="00F56693" w:rsidRPr="00D06F94" w:rsidRDefault="00F56693" w:rsidP="00FC2A79">
      <w:pPr>
        <w:pStyle w:val="ac"/>
        <w:numPr>
          <w:ilvl w:val="3"/>
          <w:numId w:val="187"/>
        </w:numPr>
        <w:tabs>
          <w:tab w:val="left" w:pos="992"/>
        </w:tabs>
        <w:spacing w:before="120"/>
        <w:ind w:left="0" w:firstLine="0"/>
        <w:contextualSpacing w:val="0"/>
      </w:pPr>
      <w:r>
        <w:t>С целью безопасности проведения работ необходимо обеспечить наличие безопасных проходных диаметров для спуска активационной насадки и вышележащей муфты ГРП с зазором не менее 1 мм.</w:t>
      </w:r>
    </w:p>
    <w:p w14:paraId="6712E8CF" w14:textId="5C7DD758" w:rsidR="00F56693" w:rsidRPr="00C40B76" w:rsidRDefault="00F56693" w:rsidP="00FC2A79">
      <w:pPr>
        <w:pStyle w:val="ac"/>
        <w:keepNext/>
        <w:keepLines/>
        <w:numPr>
          <w:ilvl w:val="0"/>
          <w:numId w:val="49"/>
        </w:numPr>
        <w:tabs>
          <w:tab w:val="left" w:pos="567"/>
        </w:tabs>
        <w:spacing w:before="240"/>
        <w:ind w:left="0" w:firstLine="0"/>
        <w:contextualSpacing w:val="0"/>
        <w:outlineLvl w:val="1"/>
        <w:rPr>
          <w:rFonts w:ascii="Arial" w:hAnsi="Arial" w:cs="Arial"/>
          <w:b/>
        </w:rPr>
      </w:pPr>
      <w:bookmarkStart w:id="234" w:name="_Toc400705647"/>
      <w:bookmarkStart w:id="235" w:name="_Toc509225741"/>
      <w:bookmarkStart w:id="236" w:name="_Toc509227846"/>
      <w:bookmarkStart w:id="237" w:name="_Toc186202210"/>
      <w:bookmarkStart w:id="238" w:name="_Toc204958617"/>
      <w:r w:rsidRPr="00C40B76">
        <w:rPr>
          <w:rFonts w:ascii="Arial" w:hAnsi="Arial" w:cs="Arial"/>
          <w:b/>
        </w:rPr>
        <w:t xml:space="preserve">ОСВОЕНИЕ СКВАЖИН С ИСПОЛЬЗОВАНИЕМ </w:t>
      </w:r>
      <w:r w:rsidR="00EE3E36" w:rsidRPr="00C40B76">
        <w:rPr>
          <w:rFonts w:ascii="Arial" w:hAnsi="Arial" w:cs="Arial"/>
          <w:b/>
        </w:rPr>
        <w:t xml:space="preserve">ГИБКОЙ </w:t>
      </w:r>
      <w:r w:rsidR="00F36EAE">
        <w:rPr>
          <w:rFonts w:ascii="Arial" w:hAnsi="Arial" w:cs="Arial"/>
          <w:b/>
        </w:rPr>
        <w:br/>
      </w:r>
      <w:r w:rsidR="00EE3E36" w:rsidRPr="00C40B76">
        <w:rPr>
          <w:rFonts w:ascii="Arial" w:hAnsi="Arial" w:cs="Arial"/>
          <w:b/>
        </w:rPr>
        <w:t>НАСОСНО-КОМПРЕССОРНОЙ ТРУБЫ</w:t>
      </w:r>
      <w:bookmarkEnd w:id="234"/>
      <w:bookmarkEnd w:id="235"/>
      <w:bookmarkEnd w:id="236"/>
      <w:bookmarkEnd w:id="237"/>
      <w:bookmarkEnd w:id="238"/>
    </w:p>
    <w:p w14:paraId="18BAB8D8" w14:textId="646B6EBD" w:rsidR="00546DA0" w:rsidRDefault="00F56693" w:rsidP="00FC2A79">
      <w:pPr>
        <w:pStyle w:val="S0"/>
        <w:numPr>
          <w:ilvl w:val="2"/>
          <w:numId w:val="57"/>
        </w:numPr>
        <w:tabs>
          <w:tab w:val="left" w:pos="709"/>
        </w:tabs>
        <w:spacing w:before="120"/>
        <w:ind w:left="0" w:firstLine="0"/>
      </w:pPr>
      <w:r w:rsidRPr="00C130BC">
        <w:t xml:space="preserve">Освоение скважины с использованием </w:t>
      </w:r>
      <w:r>
        <w:t>колтюбинга вызвано</w:t>
      </w:r>
      <w:r w:rsidRPr="00C130BC">
        <w:t xml:space="preserve"> необходимостью достижения </w:t>
      </w:r>
      <w:r>
        <w:t>следующих</w:t>
      </w:r>
      <w:r w:rsidRPr="00C130BC">
        <w:t xml:space="preserve"> задач:</w:t>
      </w:r>
    </w:p>
    <w:p w14:paraId="40612E13" w14:textId="68B84D4F" w:rsidR="00546DA0" w:rsidRDefault="00F56693" w:rsidP="00384DD5">
      <w:pPr>
        <w:pStyle w:val="S0"/>
        <w:numPr>
          <w:ilvl w:val="3"/>
          <w:numId w:val="188"/>
        </w:numPr>
        <w:tabs>
          <w:tab w:val="left" w:pos="851"/>
        </w:tabs>
        <w:spacing w:before="120"/>
        <w:ind w:left="0" w:firstLine="0"/>
      </w:pPr>
      <w:r>
        <w:t>С</w:t>
      </w:r>
      <w:r w:rsidRPr="009C39F7">
        <w:t>оздание</w:t>
      </w:r>
      <w:r w:rsidRPr="00C130BC">
        <w:t xml:space="preserve"> максимально допустимой депрессии на пласт для извлечения </w:t>
      </w:r>
      <w:r w:rsidR="006E3101">
        <w:t>из пласта,</w:t>
      </w:r>
      <w:r w:rsidRPr="00C130BC">
        <w:t xml:space="preserve"> не закрепившегося в пласте проппанта. Выполнение этой задачи позволяет в будущем более эффективно эксплуатировать </w:t>
      </w:r>
      <w:r w:rsidR="00C44EC7" w:rsidRPr="00C44EC7">
        <w:t>глубинное насосное оборудование</w:t>
      </w:r>
      <w:r>
        <w:t>,</w:t>
      </w:r>
      <w:r w:rsidRPr="00C130BC">
        <w:t xml:space="preserve"> и увеличить его МРП, а также избежать осаждения проппанта в зумпфе </w:t>
      </w:r>
      <w:r>
        <w:t>ЭК</w:t>
      </w:r>
      <w:r w:rsidRPr="00C130BC">
        <w:t xml:space="preserve"> или даже перекрытия пропп</w:t>
      </w:r>
      <w:r>
        <w:t>антом перфорационных интервалов.</w:t>
      </w:r>
    </w:p>
    <w:p w14:paraId="2691AC62" w14:textId="77777777" w:rsidR="00546DA0" w:rsidRDefault="00F56693" w:rsidP="00384DD5">
      <w:pPr>
        <w:pStyle w:val="S0"/>
        <w:numPr>
          <w:ilvl w:val="3"/>
          <w:numId w:val="188"/>
        </w:numPr>
        <w:tabs>
          <w:tab w:val="left" w:pos="851"/>
        </w:tabs>
        <w:spacing w:before="120"/>
        <w:ind w:left="0" w:firstLine="0"/>
      </w:pPr>
      <w:r>
        <w:t>С</w:t>
      </w:r>
      <w:r w:rsidRPr="009C39F7">
        <w:t>оздание</w:t>
      </w:r>
      <w:r w:rsidRPr="00C130BC">
        <w:t xml:space="preserve"> допустимой депрессии на пласт для очистки призабойной зоны пласта и извлечения из пласта неразложившегося геля после ГРП. Наличие неразложившегося геля в пласте существенно сниж</w:t>
      </w:r>
      <w:r>
        <w:t>ает производительность скважины.</w:t>
      </w:r>
    </w:p>
    <w:p w14:paraId="183351CB" w14:textId="3D8F00DF" w:rsidR="00F56693" w:rsidRDefault="00F56693" w:rsidP="00384DD5">
      <w:pPr>
        <w:pStyle w:val="S0"/>
        <w:numPr>
          <w:ilvl w:val="3"/>
          <w:numId w:val="188"/>
        </w:numPr>
        <w:tabs>
          <w:tab w:val="left" w:pos="851"/>
        </w:tabs>
        <w:spacing w:before="120"/>
        <w:ind w:left="0" w:firstLine="0"/>
      </w:pPr>
      <w:r>
        <w:t>С</w:t>
      </w:r>
      <w:r w:rsidRPr="009C39F7">
        <w:t>оздание</w:t>
      </w:r>
      <w:r w:rsidRPr="00C130BC">
        <w:t xml:space="preserve"> допустимой депрессии на пласт для извлечения из пласта жидкости ГРП, достижения минимального значения водоотдачи скважины и при опреде</w:t>
      </w:r>
      <w:r w:rsidR="006B7A3B">
        <w:t xml:space="preserve">ленных геологических условиях </w:t>
      </w:r>
      <w:r w:rsidRPr="00C130BC">
        <w:t>запуск скважины фонтанированием и т.д.</w:t>
      </w:r>
    </w:p>
    <w:p w14:paraId="72C5AC6D" w14:textId="6FBB1D7B" w:rsidR="009E7FE4" w:rsidRDefault="009E7FE4" w:rsidP="00384DD5">
      <w:pPr>
        <w:pStyle w:val="S0"/>
        <w:numPr>
          <w:ilvl w:val="2"/>
          <w:numId w:val="188"/>
        </w:numPr>
        <w:tabs>
          <w:tab w:val="left" w:pos="709"/>
        </w:tabs>
        <w:spacing w:before="120"/>
        <w:ind w:left="0" w:firstLine="0"/>
      </w:pPr>
      <w:r>
        <w:t xml:space="preserve">При освоении скважины с использованием </w:t>
      </w:r>
      <w:r w:rsidR="00CD5073">
        <w:t>ГНКТ</w:t>
      </w:r>
      <w:r>
        <w:t xml:space="preserve"> </w:t>
      </w:r>
      <w:r w:rsidR="007430D8">
        <w:t xml:space="preserve">Супервайзерская служба ОГ </w:t>
      </w:r>
      <w:r>
        <w:t>осуществляет контроль за соблюдением следующих условий:</w:t>
      </w:r>
    </w:p>
    <w:p w14:paraId="32D2F3FC" w14:textId="2474D8FF" w:rsidR="00F56693" w:rsidRPr="00D20084" w:rsidRDefault="00F56693" w:rsidP="00384DD5">
      <w:pPr>
        <w:pStyle w:val="S0"/>
        <w:numPr>
          <w:ilvl w:val="0"/>
          <w:numId w:val="190"/>
        </w:numPr>
        <w:tabs>
          <w:tab w:val="left" w:pos="851"/>
        </w:tabs>
        <w:spacing w:before="120"/>
        <w:ind w:left="0" w:firstLine="0"/>
      </w:pPr>
      <w:r w:rsidRPr="00C130BC">
        <w:t>При вызове притока из скважины</w:t>
      </w:r>
      <w:r w:rsidR="00860B0F">
        <w:t>,</w:t>
      </w:r>
      <w:r w:rsidRPr="00C130BC">
        <w:t xml:space="preserve"> во избежание взрывоопасной ситуации</w:t>
      </w:r>
      <w:r w:rsidR="00860B0F">
        <w:t>,</w:t>
      </w:r>
      <w:r w:rsidRPr="00C130BC">
        <w:t xml:space="preserve"> запрещается производить закачку в скважину сжатого воздуха компрессорными установками</w:t>
      </w:r>
      <w:r w:rsidR="009B0B78" w:rsidRPr="009B0B78">
        <w:t>.</w:t>
      </w:r>
    </w:p>
    <w:p w14:paraId="6E03279B" w14:textId="0B34208F" w:rsidR="00F56693" w:rsidRPr="00D06F94" w:rsidRDefault="00F56693" w:rsidP="00384DD5">
      <w:pPr>
        <w:pStyle w:val="S0"/>
        <w:numPr>
          <w:ilvl w:val="0"/>
          <w:numId w:val="190"/>
        </w:numPr>
        <w:tabs>
          <w:tab w:val="left" w:pos="851"/>
        </w:tabs>
        <w:spacing w:before="120"/>
        <w:ind w:left="0" w:firstLine="0"/>
      </w:pPr>
      <w:r>
        <w:t>МАК</w:t>
      </w:r>
      <w:r w:rsidRPr="00C130BC">
        <w:t xml:space="preserve"> долж</w:t>
      </w:r>
      <w:r>
        <w:t>ен</w:t>
      </w:r>
      <w:r w:rsidRPr="00C130BC">
        <w:t xml:space="preserve"> быть оборудован приборами контролирующими и регистрирующими процентное содержание азота в газовой смеси, которое не должно быть менее 9</w:t>
      </w:r>
      <w:r w:rsidR="00160026">
        <w:t>5</w:t>
      </w:r>
      <w:r w:rsidRPr="00C130BC">
        <w:t xml:space="preserve">%. Уменьшенное содержание азота в газовой смеси </w:t>
      </w:r>
      <w:r>
        <w:t>МАК</w:t>
      </w:r>
      <w:r w:rsidRPr="00C130BC">
        <w:t xml:space="preserve"> приводит к ускоренному износу (коррозии) </w:t>
      </w:r>
      <w:r>
        <w:t>ЭК</w:t>
      </w:r>
      <w:r w:rsidRPr="00C130BC">
        <w:t xml:space="preserve">, внутрискважинного оборудования, ГНКТ. </w:t>
      </w:r>
    </w:p>
    <w:p w14:paraId="225B84AC" w14:textId="2D6D9E17" w:rsidR="00F56693" w:rsidRPr="00C130BC" w:rsidRDefault="00F56693" w:rsidP="00384DD5">
      <w:pPr>
        <w:pStyle w:val="S0"/>
        <w:numPr>
          <w:ilvl w:val="0"/>
          <w:numId w:val="190"/>
        </w:numPr>
        <w:tabs>
          <w:tab w:val="left" w:pos="851"/>
        </w:tabs>
        <w:spacing w:before="120"/>
        <w:ind w:left="0" w:firstLine="0"/>
      </w:pPr>
      <w:r w:rsidRPr="00C130BC">
        <w:t xml:space="preserve">Продолжительность освоения должна быть </w:t>
      </w:r>
      <w:r w:rsidR="008426FD">
        <w:t xml:space="preserve">определена </w:t>
      </w:r>
      <w:r w:rsidRPr="00C130BC">
        <w:t>согласно критери</w:t>
      </w:r>
      <w:r>
        <w:t>ям</w:t>
      </w:r>
      <w:r w:rsidRPr="00C130BC">
        <w:t xml:space="preserve"> освоения скважин.</w:t>
      </w:r>
      <w:r w:rsidRPr="002E364D">
        <w:t xml:space="preserve"> </w:t>
      </w:r>
      <w:r w:rsidRPr="00C130BC">
        <w:t xml:space="preserve">Для </w:t>
      </w:r>
      <w:r w:rsidR="00805DEF" w:rsidRPr="00805DEF">
        <w:t>ГС</w:t>
      </w:r>
      <w:r w:rsidRPr="00C130BC">
        <w:t xml:space="preserve"> допускается увеличение времени, по согласованию с </w:t>
      </w:r>
      <w:r>
        <w:t>ОТКРС и Службой супервайзинга</w:t>
      </w:r>
      <w:r w:rsidRPr="00C130BC">
        <w:t>, в зависимости от притока.</w:t>
      </w:r>
    </w:p>
    <w:p w14:paraId="3495A65C" w14:textId="34F24FBA" w:rsidR="00F56693" w:rsidRPr="00D06F94" w:rsidRDefault="003149FC" w:rsidP="00384DD5">
      <w:pPr>
        <w:pStyle w:val="S0"/>
        <w:numPr>
          <w:ilvl w:val="0"/>
          <w:numId w:val="190"/>
        </w:numPr>
        <w:tabs>
          <w:tab w:val="left" w:pos="851"/>
        </w:tabs>
        <w:spacing w:before="120"/>
        <w:ind w:left="0" w:firstLine="0"/>
      </w:pPr>
      <w:r>
        <w:t>Продолжительность</w:t>
      </w:r>
      <w:r w:rsidR="00F56693" w:rsidRPr="00C130BC">
        <w:t xml:space="preserve"> цикл</w:t>
      </w:r>
      <w:r>
        <w:t>а</w:t>
      </w:r>
      <w:r w:rsidR="00F56693" w:rsidRPr="00C130BC">
        <w:t xml:space="preserve"> вызова притока </w:t>
      </w:r>
      <w:r w:rsidR="00F56693">
        <w:t>указ</w:t>
      </w:r>
      <w:r>
        <w:t>ывается</w:t>
      </w:r>
      <w:r w:rsidR="00F56693">
        <w:t xml:space="preserve"> в плане</w:t>
      </w:r>
      <w:r w:rsidR="00F56693" w:rsidRPr="00C130BC">
        <w:t xml:space="preserve"> работ</w:t>
      </w:r>
      <w:r w:rsidR="00986887">
        <w:t xml:space="preserve">, </w:t>
      </w:r>
      <w:r w:rsidR="00F56693" w:rsidRPr="00C130BC">
        <w:t xml:space="preserve">при </w:t>
      </w:r>
      <w:r w:rsidR="00F56693">
        <w:t>оптимальных</w:t>
      </w:r>
      <w:r w:rsidR="00F56693" w:rsidRPr="00C130BC">
        <w:t xml:space="preserve"> расходах азота. Расход азота должен меняться каждые два часа, для того чтобы определить наиболее оптимальный, при котором будет наибольший приток нефти из скважины. Последние два часа вызова притока работать на оптимальном режиме.</w:t>
      </w:r>
      <w:r w:rsidR="00F56693" w:rsidRPr="000F1648">
        <w:t xml:space="preserve"> </w:t>
      </w:r>
      <w:r w:rsidR="002D5228">
        <w:t>На замер притока из скважины</w:t>
      </w:r>
      <w:r w:rsidR="00341E58">
        <w:t xml:space="preserve"> </w:t>
      </w:r>
      <w:r w:rsidR="00F56693" w:rsidRPr="00D06F94">
        <w:t xml:space="preserve">официальной телефонограммой вызывается представитель ЦДНГ и составляется </w:t>
      </w:r>
      <w:r w:rsidR="00F56693">
        <w:t xml:space="preserve">совместный </w:t>
      </w:r>
      <w:r w:rsidR="00F56693" w:rsidRPr="00D06F94">
        <w:t>акт</w:t>
      </w:r>
      <w:r w:rsidR="00F56693">
        <w:t xml:space="preserve"> </w:t>
      </w:r>
      <w:r w:rsidR="004B41A3" w:rsidRPr="005B50E7">
        <w:t>по форме, ра</w:t>
      </w:r>
      <w:r w:rsidR="004B41A3">
        <w:t xml:space="preserve">зработанной и утвержденной в ОГ, </w:t>
      </w:r>
      <w:r w:rsidR="00341E58" w:rsidRPr="00D20084">
        <w:t xml:space="preserve">по результатам </w:t>
      </w:r>
      <w:r w:rsidR="00341E58" w:rsidRPr="00D20084">
        <w:lastRenderedPageBreak/>
        <w:t>освоения</w:t>
      </w:r>
      <w:r w:rsidR="00F56693" w:rsidRPr="00D06F94">
        <w:t>.</w:t>
      </w:r>
    </w:p>
    <w:p w14:paraId="04AAA40B" w14:textId="36D5842F" w:rsidR="00F56693" w:rsidRPr="00C130BC" w:rsidRDefault="00C8754A" w:rsidP="00384DD5">
      <w:pPr>
        <w:pStyle w:val="S0"/>
        <w:numPr>
          <w:ilvl w:val="0"/>
          <w:numId w:val="190"/>
        </w:numPr>
        <w:tabs>
          <w:tab w:val="left" w:pos="851"/>
        </w:tabs>
        <w:spacing w:before="120"/>
        <w:ind w:left="0" w:firstLine="0"/>
      </w:pPr>
      <w:r>
        <w:t>Отбор проб производится</w:t>
      </w:r>
      <w:r w:rsidR="00F56693" w:rsidRPr="00C130BC">
        <w:t xml:space="preserve"> каждые два часа</w:t>
      </w:r>
      <w:r w:rsidR="004B32ED">
        <w:t xml:space="preserve"> с замером плотности</w:t>
      </w:r>
      <w:r w:rsidR="008A4BBF">
        <w:t xml:space="preserve"> ареометром</w:t>
      </w:r>
      <w:r w:rsidR="00F56693" w:rsidRPr="00C130BC">
        <w:t>. Пробы отбирать через пробоотборник, расположенный согласно схеме обвязки устья. По отдельному</w:t>
      </w:r>
      <w:r w:rsidR="00F56693">
        <w:t xml:space="preserve"> запросу </w:t>
      </w:r>
      <w:r w:rsidR="00AD41FC">
        <w:t>Г</w:t>
      </w:r>
      <w:r w:rsidR="00F56693">
        <w:t>еологической службы</w:t>
      </w:r>
      <w:r w:rsidR="00AD41FC">
        <w:t xml:space="preserve"> ОГ</w:t>
      </w:r>
      <w:r w:rsidR="00F56693">
        <w:t xml:space="preserve">, </w:t>
      </w:r>
      <w:r w:rsidR="00F56693" w:rsidRPr="00C130BC">
        <w:t xml:space="preserve">пробы предоставлять оператору </w:t>
      </w:r>
      <w:r w:rsidR="00F56693" w:rsidRPr="00D06F94">
        <w:t>ЦДНГ (вызывать представителя по телефону)</w:t>
      </w:r>
      <w:r w:rsidR="00F56693" w:rsidRPr="00C130BC">
        <w:t xml:space="preserve"> для определения КВ</w:t>
      </w:r>
      <w:r w:rsidR="007F2DD8">
        <w:t>Ч и процентного содержания воды</w:t>
      </w:r>
      <w:r w:rsidR="00F56693" w:rsidRPr="00C130BC">
        <w:t xml:space="preserve"> с составлением акта передачи проб.</w:t>
      </w:r>
    </w:p>
    <w:p w14:paraId="1423AF67" w14:textId="38A98A09" w:rsidR="00F56693" w:rsidRPr="00C130BC" w:rsidRDefault="00C8754A" w:rsidP="00384DD5">
      <w:pPr>
        <w:pStyle w:val="S0"/>
        <w:numPr>
          <w:ilvl w:val="0"/>
          <w:numId w:val="190"/>
        </w:numPr>
        <w:tabs>
          <w:tab w:val="left" w:pos="851"/>
        </w:tabs>
        <w:spacing w:before="120"/>
        <w:ind w:left="0" w:firstLine="0"/>
      </w:pPr>
      <w:r>
        <w:t>З</w:t>
      </w:r>
      <w:r w:rsidRPr="00C8754A">
        <w:t xml:space="preserve">амеры притока жидкости из скважины </w:t>
      </w:r>
      <w:r>
        <w:t>проводится</w:t>
      </w:r>
      <w:r w:rsidR="00F56693" w:rsidRPr="00C130BC">
        <w:t xml:space="preserve"> </w:t>
      </w:r>
      <w:r w:rsidR="00F56693">
        <w:t>каждые 30 мин, информацию сообщ</w:t>
      </w:r>
      <w:r w:rsidR="00986887">
        <w:t>а</w:t>
      </w:r>
      <w:r>
        <w:t>ется</w:t>
      </w:r>
      <w:r w:rsidR="00F56693">
        <w:t xml:space="preserve"> в </w:t>
      </w:r>
      <w:r w:rsidR="0000786F" w:rsidRPr="00C130BC">
        <w:t xml:space="preserve">ОТКРС, </w:t>
      </w:r>
      <w:r w:rsidR="0000786F">
        <w:t>Супервайзерскую</w:t>
      </w:r>
      <w:r w:rsidR="00A5332D" w:rsidRPr="00A5332D">
        <w:t xml:space="preserve"> </w:t>
      </w:r>
      <w:r w:rsidR="00F67CE9">
        <w:t>с</w:t>
      </w:r>
      <w:r w:rsidR="00A5332D">
        <w:t>лужбу</w:t>
      </w:r>
      <w:r w:rsidR="008D6DDF">
        <w:t xml:space="preserve"> ОГ</w:t>
      </w:r>
      <w:r w:rsidR="00F56693">
        <w:t xml:space="preserve">, а также обеспечить внесение данных о </w:t>
      </w:r>
      <w:r w:rsidR="00F56693" w:rsidRPr="00C130BC">
        <w:t>процентно</w:t>
      </w:r>
      <w:r w:rsidR="00F56693">
        <w:t>м</w:t>
      </w:r>
      <w:r w:rsidR="00F56693" w:rsidRPr="00C130BC">
        <w:t xml:space="preserve"> содержани</w:t>
      </w:r>
      <w:r w:rsidR="00F56693">
        <w:t>и</w:t>
      </w:r>
      <w:r w:rsidR="00F56693" w:rsidRPr="00C130BC">
        <w:t xml:space="preserve"> нефти в возвратной жидкости, средний приток пластового флюида, количество отобранной из пласта жидкости</w:t>
      </w:r>
      <w:r w:rsidR="00F56693">
        <w:t xml:space="preserve"> </w:t>
      </w:r>
      <w:r w:rsidR="00F56693" w:rsidRPr="00C130BC">
        <w:t xml:space="preserve">в </w:t>
      </w:r>
      <w:r w:rsidR="00931303" w:rsidRPr="009B26FE">
        <w:t>информационн</w:t>
      </w:r>
      <w:r w:rsidR="00931303">
        <w:t>ой</w:t>
      </w:r>
      <w:r w:rsidR="00931303" w:rsidRPr="009B26FE">
        <w:t xml:space="preserve"> систем</w:t>
      </w:r>
      <w:r w:rsidR="00931303">
        <w:t>е</w:t>
      </w:r>
      <w:r w:rsidR="00931303" w:rsidRPr="009B26FE">
        <w:t>, используем</w:t>
      </w:r>
      <w:r w:rsidR="00931303">
        <w:t>ой</w:t>
      </w:r>
      <w:r w:rsidR="00931303" w:rsidRPr="009B26FE">
        <w:t xml:space="preserve"> </w:t>
      </w:r>
      <w:r w:rsidR="00FA47EC">
        <w:t>ОГ</w:t>
      </w:r>
      <w:r w:rsidR="00931303" w:rsidRPr="009B26FE">
        <w:t xml:space="preserve"> для учета работ, выполняемых </w:t>
      </w:r>
      <w:r w:rsidR="00931303">
        <w:t>П</w:t>
      </w:r>
      <w:r w:rsidR="00931303" w:rsidRPr="009B26FE">
        <w:t>одрядчиками</w:t>
      </w:r>
      <w:r w:rsidR="0000786F">
        <w:t xml:space="preserve"> по ГНКТ</w:t>
      </w:r>
      <w:r w:rsidR="00931303" w:rsidRPr="009B26FE">
        <w:t xml:space="preserve"> на объектах </w:t>
      </w:r>
      <w:r w:rsidR="00FA47EC">
        <w:t>ОГ</w:t>
      </w:r>
      <w:r w:rsidR="00F56693" w:rsidRPr="00C130BC">
        <w:t>.</w:t>
      </w:r>
    </w:p>
    <w:p w14:paraId="5EC134C9" w14:textId="77777777" w:rsidR="00F56693" w:rsidRPr="00C130BC" w:rsidRDefault="00F56693" w:rsidP="00384DD5">
      <w:pPr>
        <w:pStyle w:val="S0"/>
        <w:numPr>
          <w:ilvl w:val="0"/>
          <w:numId w:val="190"/>
        </w:numPr>
        <w:tabs>
          <w:tab w:val="left" w:pos="851"/>
        </w:tabs>
        <w:spacing w:before="120"/>
        <w:ind w:left="0" w:firstLine="0"/>
      </w:pPr>
      <w:r w:rsidRPr="00C130BC">
        <w:t>Во время освоения производить замеры ГВС мобильным паспортизированным газоанализатором каждые 30 мин с записью в журнале регистрации анализов.</w:t>
      </w:r>
    </w:p>
    <w:p w14:paraId="34C8BAE1" w14:textId="77777777" w:rsidR="00F56693" w:rsidRPr="00C130BC" w:rsidRDefault="00F56693" w:rsidP="00384DD5">
      <w:pPr>
        <w:pStyle w:val="S0"/>
        <w:numPr>
          <w:ilvl w:val="0"/>
          <w:numId w:val="190"/>
        </w:numPr>
        <w:tabs>
          <w:tab w:val="left" w:pos="851"/>
        </w:tabs>
        <w:spacing w:before="120"/>
        <w:ind w:left="0" w:firstLine="0"/>
      </w:pPr>
      <w:r w:rsidRPr="00C130BC">
        <w:t xml:space="preserve">Технологическая емкость должна быть оборудована специальным </w:t>
      </w:r>
      <w:r>
        <w:t xml:space="preserve">устройством для </w:t>
      </w:r>
      <w:r w:rsidRPr="00C130BC">
        <w:t>отвод</w:t>
      </w:r>
      <w:r>
        <w:t>а</w:t>
      </w:r>
      <w:r w:rsidRPr="00C130BC">
        <w:t xml:space="preserve"> газа и устройством, показывающим направление ветра (флюгер).</w:t>
      </w:r>
    </w:p>
    <w:p w14:paraId="4EC1A7F4" w14:textId="77777777" w:rsidR="00F56693" w:rsidRPr="002E364D" w:rsidRDefault="00F56693" w:rsidP="00384DD5">
      <w:pPr>
        <w:pStyle w:val="S0"/>
        <w:numPr>
          <w:ilvl w:val="0"/>
          <w:numId w:val="190"/>
        </w:numPr>
        <w:tabs>
          <w:tab w:val="left" w:pos="851"/>
        </w:tabs>
        <w:spacing w:before="120"/>
        <w:ind w:left="0" w:firstLine="0"/>
      </w:pPr>
      <w:r w:rsidRPr="00C130BC">
        <w:t>По окончанию вызова притока, остановить закачку азота, дождаться полного выхода азота из скважины и провести технологический отстой для оседания твердых частиц.</w:t>
      </w:r>
    </w:p>
    <w:p w14:paraId="2C7D788F" w14:textId="1221AB49" w:rsidR="00C8754A" w:rsidRDefault="00F56693" w:rsidP="00384DD5">
      <w:pPr>
        <w:pStyle w:val="S0"/>
        <w:numPr>
          <w:ilvl w:val="0"/>
          <w:numId w:val="190"/>
        </w:numPr>
        <w:tabs>
          <w:tab w:val="left" w:pos="993"/>
        </w:tabs>
        <w:spacing w:before="120"/>
        <w:ind w:left="0" w:firstLine="0"/>
      </w:pPr>
      <w:r w:rsidRPr="00C130BC">
        <w:t>Время</w:t>
      </w:r>
      <w:r w:rsidR="00C8754A">
        <w:t xml:space="preserve"> технологического отстоя составляет</w:t>
      </w:r>
      <w:r w:rsidRPr="00C130BC">
        <w:t>:</w:t>
      </w:r>
    </w:p>
    <w:p w14:paraId="1B7237C8" w14:textId="77777777" w:rsidR="00C8754A" w:rsidRDefault="00F56693" w:rsidP="009068D6">
      <w:pPr>
        <w:pStyle w:val="ac"/>
        <w:numPr>
          <w:ilvl w:val="0"/>
          <w:numId w:val="46"/>
        </w:numPr>
        <w:tabs>
          <w:tab w:val="left" w:pos="567"/>
        </w:tabs>
        <w:spacing w:before="60"/>
        <w:ind w:left="567" w:hanging="397"/>
        <w:contextualSpacing w:val="0"/>
      </w:pPr>
      <w:r>
        <w:t>на вертикальных скважинах не более 1 часа;</w:t>
      </w:r>
    </w:p>
    <w:p w14:paraId="20FABFBA" w14:textId="77777777" w:rsidR="00C8754A" w:rsidRDefault="00F56693" w:rsidP="009068D6">
      <w:pPr>
        <w:pStyle w:val="ac"/>
        <w:numPr>
          <w:ilvl w:val="0"/>
          <w:numId w:val="46"/>
        </w:numPr>
        <w:tabs>
          <w:tab w:val="left" w:pos="567"/>
        </w:tabs>
        <w:spacing w:before="60"/>
        <w:ind w:left="567" w:hanging="397"/>
        <w:contextualSpacing w:val="0"/>
      </w:pPr>
      <w:r>
        <w:t xml:space="preserve">на </w:t>
      </w:r>
      <w:r w:rsidR="00E16C94">
        <w:t xml:space="preserve">наклонно-направленных </w:t>
      </w:r>
      <w:r>
        <w:t>и однопластовых не более 1,5 часа;</w:t>
      </w:r>
    </w:p>
    <w:p w14:paraId="5A7CD300" w14:textId="4E9A03AF" w:rsidR="00F56693" w:rsidRDefault="00F56693" w:rsidP="009068D6">
      <w:pPr>
        <w:pStyle w:val="ac"/>
        <w:numPr>
          <w:ilvl w:val="0"/>
          <w:numId w:val="46"/>
        </w:numPr>
        <w:tabs>
          <w:tab w:val="left" w:pos="567"/>
        </w:tabs>
        <w:spacing w:before="60"/>
        <w:ind w:left="567" w:hanging="397"/>
        <w:contextualSpacing w:val="0"/>
      </w:pPr>
      <w:r>
        <w:t>на скважинах с двумя и более пластами не более 2 часов.</w:t>
      </w:r>
    </w:p>
    <w:p w14:paraId="78270627" w14:textId="77777777" w:rsidR="00F56693" w:rsidRDefault="00F56693" w:rsidP="00384DD5">
      <w:pPr>
        <w:pStyle w:val="S0"/>
        <w:numPr>
          <w:ilvl w:val="0"/>
          <w:numId w:val="190"/>
        </w:numPr>
        <w:tabs>
          <w:tab w:val="left" w:pos="992"/>
        </w:tabs>
        <w:spacing w:before="120"/>
        <w:ind w:left="0" w:firstLine="0"/>
      </w:pPr>
      <w:r>
        <w:t xml:space="preserve">По окончанию </w:t>
      </w:r>
      <w:r w:rsidRPr="00C130BC">
        <w:t>технологического отстоя</w:t>
      </w:r>
      <w:r>
        <w:t xml:space="preserve"> производится отбивка забоя без циркуляции промывочной жидкости.</w:t>
      </w:r>
    </w:p>
    <w:p w14:paraId="5CF8947A" w14:textId="5B762728" w:rsidR="00F56693" w:rsidRDefault="00F56693" w:rsidP="00384DD5">
      <w:pPr>
        <w:pStyle w:val="S0"/>
        <w:numPr>
          <w:ilvl w:val="0"/>
          <w:numId w:val="190"/>
        </w:numPr>
        <w:tabs>
          <w:tab w:val="left" w:pos="992"/>
        </w:tabs>
        <w:spacing w:before="120"/>
        <w:ind w:left="0" w:firstLine="0"/>
      </w:pPr>
      <w:r w:rsidRPr="00D06F94">
        <w:t xml:space="preserve">По результатам отбивки забоя, если пласт пересыпан, </w:t>
      </w:r>
      <w:r w:rsidR="00986887" w:rsidRPr="00D06F94">
        <w:t>ОТКРС</w:t>
      </w:r>
      <w:r w:rsidR="00986887">
        <w:t xml:space="preserve"> и Служба супервайзинга </w:t>
      </w:r>
      <w:r w:rsidRPr="00D06F94">
        <w:t>согласов</w:t>
      </w:r>
      <w:r>
        <w:t>ыв</w:t>
      </w:r>
      <w:r w:rsidRPr="00D06F94">
        <w:t>а</w:t>
      </w:r>
      <w:r>
        <w:t>е</w:t>
      </w:r>
      <w:r w:rsidRPr="00D06F94">
        <w:t>т дальнейш</w:t>
      </w:r>
      <w:r>
        <w:t>ие</w:t>
      </w:r>
      <w:r w:rsidRPr="00D06F94">
        <w:t xml:space="preserve"> работ</w:t>
      </w:r>
      <w:r>
        <w:t>ы</w:t>
      </w:r>
      <w:r w:rsidRPr="00D06F94">
        <w:t xml:space="preserve"> </w:t>
      </w:r>
      <w:r>
        <w:t>на скважине.</w:t>
      </w:r>
      <w:r w:rsidRPr="00C130BC">
        <w:t xml:space="preserve"> </w:t>
      </w:r>
    </w:p>
    <w:p w14:paraId="099E6DDD" w14:textId="1FBB1EB0" w:rsidR="00F56693" w:rsidRPr="00C130BC" w:rsidRDefault="00F56693" w:rsidP="00384DD5">
      <w:pPr>
        <w:pStyle w:val="S0"/>
        <w:numPr>
          <w:ilvl w:val="0"/>
          <w:numId w:val="190"/>
        </w:numPr>
        <w:tabs>
          <w:tab w:val="left" w:pos="992"/>
        </w:tabs>
        <w:spacing w:before="120"/>
        <w:ind w:left="0" w:firstLine="0"/>
      </w:pPr>
      <w:r w:rsidRPr="00C130BC">
        <w:t>Технологический отстой и отбивка забоя могут</w:t>
      </w:r>
      <w:r>
        <w:t xml:space="preserve"> быть отменены по распоряжению </w:t>
      </w:r>
      <w:r w:rsidR="00C10854">
        <w:t xml:space="preserve">Службы </w:t>
      </w:r>
      <w:r w:rsidR="00B07C3D">
        <w:t xml:space="preserve">ТКРС </w:t>
      </w:r>
      <w:r w:rsidR="00C10854">
        <w:t>ОГ и (</w:t>
      </w:r>
      <w:r w:rsidR="00B07C3D">
        <w:t>или</w:t>
      </w:r>
      <w:r w:rsidR="00C10854">
        <w:t>)</w:t>
      </w:r>
      <w:r w:rsidR="00B07C3D">
        <w:t xml:space="preserve"> </w:t>
      </w:r>
      <w:r w:rsidR="00C10854">
        <w:t xml:space="preserve">Службой </w:t>
      </w:r>
      <w:r w:rsidR="00B07C3D">
        <w:t>ДНГ</w:t>
      </w:r>
      <w:r w:rsidR="00C10854">
        <w:t xml:space="preserve"> ОГ</w:t>
      </w:r>
      <w:r w:rsidRPr="00C130BC">
        <w:t>.</w:t>
      </w:r>
    </w:p>
    <w:p w14:paraId="21D9482C" w14:textId="7CDE45CC" w:rsidR="00F56693" w:rsidRDefault="00F56693" w:rsidP="00384DD5">
      <w:pPr>
        <w:pStyle w:val="S0"/>
        <w:numPr>
          <w:ilvl w:val="0"/>
          <w:numId w:val="190"/>
        </w:numPr>
        <w:tabs>
          <w:tab w:val="left" w:pos="992"/>
        </w:tabs>
        <w:spacing w:before="120"/>
        <w:ind w:left="0" w:firstLine="0"/>
      </w:pPr>
      <w:r w:rsidRPr="00C130BC">
        <w:t xml:space="preserve">Если в </w:t>
      </w:r>
      <w:r w:rsidR="006D06EC">
        <w:t>нар</w:t>
      </w:r>
      <w:r w:rsidR="006D0B12">
        <w:t>я</w:t>
      </w:r>
      <w:r w:rsidR="006D06EC">
        <w:t>д-заказе</w:t>
      </w:r>
      <w:r w:rsidRPr="00C130BC">
        <w:t xml:space="preserve"> указана закачка СКО или хим</w:t>
      </w:r>
      <w:r>
        <w:t>ических к</w:t>
      </w:r>
      <w:r w:rsidRPr="00C130BC">
        <w:t>омпозиций</w:t>
      </w:r>
      <w:r>
        <w:t>,</w:t>
      </w:r>
      <w:r w:rsidRPr="00C130BC">
        <w:t xml:space="preserve"> то закачк</w:t>
      </w:r>
      <w:r w:rsidR="00986887">
        <w:t xml:space="preserve">а </w:t>
      </w:r>
      <w:r w:rsidRPr="00C130BC">
        <w:t xml:space="preserve">через ГНКТ </w:t>
      </w:r>
      <w:r w:rsidR="00986887">
        <w:t xml:space="preserve">производится </w:t>
      </w:r>
      <w:r w:rsidRPr="00C130BC">
        <w:t xml:space="preserve">по отдельному плану работ </w:t>
      </w:r>
      <w:r>
        <w:t>Подрядчика</w:t>
      </w:r>
      <w:r w:rsidR="00BD0DC3">
        <w:t xml:space="preserve"> по ГНКТ</w:t>
      </w:r>
      <w:r w:rsidR="008426FD">
        <w:t>,</w:t>
      </w:r>
      <w:r>
        <w:t xml:space="preserve"> оказывающего данн</w:t>
      </w:r>
      <w:r w:rsidR="00156DFB">
        <w:t>ую</w:t>
      </w:r>
      <w:r>
        <w:t xml:space="preserve"> </w:t>
      </w:r>
      <w:r w:rsidR="00156DFB">
        <w:t>работ</w:t>
      </w:r>
      <w:r w:rsidR="00BD0DC3">
        <w:t>у</w:t>
      </w:r>
      <w:r>
        <w:t xml:space="preserve"> и</w:t>
      </w:r>
      <w:r w:rsidR="00A61AD2">
        <w:t xml:space="preserve"> согласованному со Службой ТКРС ОГ и (или) Службой </w:t>
      </w:r>
      <w:r w:rsidR="00B07C3D">
        <w:t>ДНГ</w:t>
      </w:r>
      <w:r w:rsidR="00A61AD2">
        <w:t xml:space="preserve"> ОГ</w:t>
      </w:r>
      <w:r w:rsidRPr="00C130BC">
        <w:t>.</w:t>
      </w:r>
      <w:r>
        <w:t xml:space="preserve"> </w:t>
      </w:r>
    </w:p>
    <w:p w14:paraId="18150E69" w14:textId="135C2997" w:rsidR="008845B1" w:rsidRPr="009F41E2" w:rsidRDefault="008845B1" w:rsidP="00384DD5">
      <w:pPr>
        <w:pStyle w:val="S0"/>
        <w:numPr>
          <w:ilvl w:val="0"/>
          <w:numId w:val="190"/>
        </w:numPr>
        <w:tabs>
          <w:tab w:val="left" w:pos="992"/>
        </w:tabs>
        <w:spacing w:before="120"/>
        <w:ind w:left="0" w:firstLine="0"/>
      </w:pPr>
      <w:r w:rsidRPr="009F41E2">
        <w:t>При необходимости глушения скважин производит</w:t>
      </w:r>
      <w:r w:rsidR="00986887">
        <w:t>ся</w:t>
      </w:r>
      <w:r w:rsidRPr="009F41E2">
        <w:t xml:space="preserve"> замер буферного давления до стабилизации в течени</w:t>
      </w:r>
      <w:r>
        <w:t>е</w:t>
      </w:r>
      <w:r w:rsidRPr="009F41E2">
        <w:t xml:space="preserve"> 2-4 час</w:t>
      </w:r>
      <w:r w:rsidR="00986887">
        <w:t>ов</w:t>
      </w:r>
      <w:r w:rsidRPr="009F41E2">
        <w:t xml:space="preserve"> и определяет</w:t>
      </w:r>
      <w:r w:rsidR="00986887">
        <w:t>ся</w:t>
      </w:r>
      <w:r w:rsidRPr="009F41E2">
        <w:t xml:space="preserve"> </w:t>
      </w:r>
      <w:r w:rsidR="002138B4">
        <w:t>плотность</w:t>
      </w:r>
      <w:r w:rsidRPr="009F41E2">
        <w:t xml:space="preserve"> скважинной жидкости</w:t>
      </w:r>
      <w:r>
        <w:t>,</w:t>
      </w:r>
      <w:r w:rsidRPr="006D42BD">
        <w:t xml:space="preserve"> если иное не предусмотрено планом работ</w:t>
      </w:r>
      <w:r w:rsidRPr="009F41E2">
        <w:t xml:space="preserve">. Данную информацию </w:t>
      </w:r>
      <w:r>
        <w:t xml:space="preserve">Подрядчик </w:t>
      </w:r>
      <w:r w:rsidR="008237AD">
        <w:t xml:space="preserve">по ГНКТ </w:t>
      </w:r>
      <w:r w:rsidRPr="009F41E2">
        <w:t>перед</w:t>
      </w:r>
      <w:r>
        <w:t>аёт в ЦДНГ для расчёта плотности</w:t>
      </w:r>
      <w:r w:rsidRPr="009F41E2">
        <w:t xml:space="preserve"> и объема жидкости глушения.</w:t>
      </w:r>
    </w:p>
    <w:p w14:paraId="5FED8DC3" w14:textId="261EB40C" w:rsidR="00F56693" w:rsidRPr="00C83E96" w:rsidRDefault="00D4135A" w:rsidP="00384DD5">
      <w:pPr>
        <w:pStyle w:val="ac"/>
        <w:numPr>
          <w:ilvl w:val="0"/>
          <w:numId w:val="49"/>
        </w:numPr>
        <w:tabs>
          <w:tab w:val="left" w:pos="567"/>
        </w:tabs>
        <w:spacing w:before="240"/>
        <w:ind w:left="0" w:firstLine="0"/>
        <w:contextualSpacing w:val="0"/>
        <w:outlineLvl w:val="1"/>
        <w:rPr>
          <w:rFonts w:ascii="Arial" w:hAnsi="Arial" w:cs="Arial"/>
          <w:b/>
        </w:rPr>
      </w:pPr>
      <w:bookmarkStart w:id="239" w:name="_Toc400705648"/>
      <w:bookmarkStart w:id="240" w:name="_Toc509225742"/>
      <w:bookmarkStart w:id="241" w:name="_Toc509227847"/>
      <w:bookmarkStart w:id="242" w:name="_Toc186202211"/>
      <w:bookmarkStart w:id="243" w:name="_Toc204958618"/>
      <w:r w:rsidRPr="00C83E96">
        <w:rPr>
          <w:rFonts w:ascii="Arial" w:hAnsi="Arial" w:cs="Arial"/>
          <w:b/>
        </w:rPr>
        <w:t xml:space="preserve">ГИДРОПЕСКОСТРУЙНАЯ ПЕРФОРАЦИЯ </w:t>
      </w:r>
      <w:r w:rsidR="00F56693" w:rsidRPr="00C83E96">
        <w:rPr>
          <w:rFonts w:ascii="Arial" w:hAnsi="Arial" w:cs="Arial"/>
          <w:b/>
        </w:rPr>
        <w:t xml:space="preserve">С ПОСЛЕДУЮЩИМ </w:t>
      </w:r>
      <w:r w:rsidRPr="00C83E96">
        <w:rPr>
          <w:rFonts w:ascii="Arial" w:hAnsi="Arial" w:cs="Arial"/>
          <w:b/>
        </w:rPr>
        <w:t>ГИДРОРАЗРЫВОМ ПЛАСТА</w:t>
      </w:r>
      <w:bookmarkEnd w:id="239"/>
      <w:bookmarkEnd w:id="240"/>
      <w:bookmarkEnd w:id="241"/>
      <w:bookmarkEnd w:id="242"/>
      <w:bookmarkEnd w:id="243"/>
    </w:p>
    <w:p w14:paraId="6734A618" w14:textId="127CFAF3" w:rsidR="00C8754A" w:rsidRDefault="00F56693" w:rsidP="00393DA8">
      <w:pPr>
        <w:pStyle w:val="ac"/>
        <w:numPr>
          <w:ilvl w:val="0"/>
          <w:numId w:val="191"/>
        </w:numPr>
        <w:tabs>
          <w:tab w:val="left" w:pos="709"/>
        </w:tabs>
        <w:spacing w:before="120"/>
        <w:ind w:left="0" w:firstLine="0"/>
        <w:contextualSpacing w:val="0"/>
      </w:pPr>
      <w:r w:rsidRPr="00D06F94">
        <w:t xml:space="preserve">Технология основана на непрерывной работе флота ГНКТ выполняющего помимо основной работы, ещё и </w:t>
      </w:r>
      <w:r>
        <w:t>ГПП</w:t>
      </w:r>
      <w:r w:rsidRPr="00D06F94">
        <w:t xml:space="preserve">, и </w:t>
      </w:r>
      <w:r w:rsidR="008426FD">
        <w:t xml:space="preserve">работы </w:t>
      </w:r>
      <w:r w:rsidRPr="00D06F94">
        <w:t>флота ГРП</w:t>
      </w:r>
      <w:r w:rsidR="008426FD">
        <w:t>,</w:t>
      </w:r>
      <w:r w:rsidRPr="00D06F94">
        <w:t xml:space="preserve"> выполняющего </w:t>
      </w:r>
      <w:r w:rsidR="00FA47EC">
        <w:t>ГРП</w:t>
      </w:r>
      <w:r w:rsidRPr="00D06F94">
        <w:t xml:space="preserve"> без ограничений по массе проппанта и других осложняющих </w:t>
      </w:r>
      <w:r w:rsidR="00C8754A">
        <w:t>факторов.</w:t>
      </w:r>
    </w:p>
    <w:p w14:paraId="2DC73DEE" w14:textId="77777777" w:rsidR="00C8754A" w:rsidRDefault="00F56693" w:rsidP="00393DA8">
      <w:pPr>
        <w:pStyle w:val="ac"/>
        <w:numPr>
          <w:ilvl w:val="0"/>
          <w:numId w:val="191"/>
        </w:numPr>
        <w:tabs>
          <w:tab w:val="left" w:pos="709"/>
        </w:tabs>
        <w:spacing w:before="120"/>
        <w:ind w:left="0" w:firstLine="0"/>
        <w:contextualSpacing w:val="0"/>
      </w:pPr>
      <w:r w:rsidRPr="00473A06">
        <w:t>Эффективное применение ГПП в скважинах позволяет:</w:t>
      </w:r>
    </w:p>
    <w:p w14:paraId="588976BB" w14:textId="77777777" w:rsidR="00C8754A" w:rsidRDefault="00F56693" w:rsidP="009068D6">
      <w:pPr>
        <w:pStyle w:val="ac"/>
        <w:numPr>
          <w:ilvl w:val="0"/>
          <w:numId w:val="46"/>
        </w:numPr>
        <w:tabs>
          <w:tab w:val="left" w:pos="567"/>
        </w:tabs>
        <w:spacing w:before="60"/>
        <w:ind w:left="567" w:hanging="397"/>
        <w:contextualSpacing w:val="0"/>
      </w:pPr>
      <w:r w:rsidRPr="00D06F94">
        <w:t>вскрыть несколько пластов, особенно при наличии множества пропластков, которые можно подвергнуть ГРП по отдельности</w:t>
      </w:r>
      <w:r>
        <w:t>;</w:t>
      </w:r>
    </w:p>
    <w:p w14:paraId="5737BFB3" w14:textId="77777777" w:rsidR="00C8754A" w:rsidRDefault="00F56693" w:rsidP="009068D6">
      <w:pPr>
        <w:pStyle w:val="ac"/>
        <w:numPr>
          <w:ilvl w:val="0"/>
          <w:numId w:val="46"/>
        </w:numPr>
        <w:tabs>
          <w:tab w:val="left" w:pos="567"/>
        </w:tabs>
        <w:spacing w:before="60"/>
        <w:ind w:left="567" w:hanging="397"/>
        <w:contextualSpacing w:val="0"/>
      </w:pPr>
      <w:r w:rsidRPr="00D06F94">
        <w:t>провести нескольк</w:t>
      </w:r>
      <w:r>
        <w:t>о последовательных операций ГРП;</w:t>
      </w:r>
    </w:p>
    <w:p w14:paraId="3DA3AFC1" w14:textId="77777777" w:rsidR="00C8754A" w:rsidRDefault="00F56693" w:rsidP="009068D6">
      <w:pPr>
        <w:pStyle w:val="ac"/>
        <w:numPr>
          <w:ilvl w:val="0"/>
          <w:numId w:val="46"/>
        </w:numPr>
        <w:tabs>
          <w:tab w:val="left" w:pos="567"/>
        </w:tabs>
        <w:spacing w:before="60"/>
        <w:ind w:left="567" w:hanging="397"/>
        <w:contextualSpacing w:val="0"/>
      </w:pPr>
      <w:r w:rsidRPr="00D06F94">
        <w:lastRenderedPageBreak/>
        <w:t>обойтись меньшей массой проппанта</w:t>
      </w:r>
      <w:r>
        <w:t>,</w:t>
      </w:r>
      <w:r w:rsidRPr="00D06F94">
        <w:t xml:space="preserve"> так как он не тратится на расклинивание глинистых перемычек, а размещается только в интересующих зонах</w:t>
      </w:r>
      <w:r>
        <w:t>;</w:t>
      </w:r>
    </w:p>
    <w:p w14:paraId="193B0561" w14:textId="77777777" w:rsidR="00C8754A" w:rsidRDefault="00F56693" w:rsidP="009068D6">
      <w:pPr>
        <w:pStyle w:val="ac"/>
        <w:numPr>
          <w:ilvl w:val="0"/>
          <w:numId w:val="46"/>
        </w:numPr>
        <w:tabs>
          <w:tab w:val="left" w:pos="567"/>
        </w:tabs>
        <w:spacing w:before="60"/>
        <w:ind w:left="567" w:hanging="397"/>
        <w:contextualSpacing w:val="0"/>
      </w:pPr>
      <w:r>
        <w:t>не производить глушение скважин при по</w:t>
      </w:r>
      <w:r w:rsidR="00C8754A">
        <w:t>дготовках каждого пласта к ГРП.</w:t>
      </w:r>
    </w:p>
    <w:p w14:paraId="2FA81B3A" w14:textId="27AEC6BE" w:rsidR="00C8754A" w:rsidRDefault="00F56693" w:rsidP="00393DA8">
      <w:pPr>
        <w:pStyle w:val="ac"/>
        <w:numPr>
          <w:ilvl w:val="0"/>
          <w:numId w:val="191"/>
        </w:numPr>
        <w:tabs>
          <w:tab w:val="left" w:pos="709"/>
        </w:tabs>
        <w:spacing w:before="120"/>
        <w:ind w:left="0" w:firstLine="0"/>
        <w:contextualSpacing w:val="0"/>
      </w:pPr>
      <w:r w:rsidRPr="005149F5">
        <w:t>Преимуществ</w:t>
      </w:r>
      <w:r w:rsidR="00CF0041">
        <w:t>о</w:t>
      </w:r>
      <w:r w:rsidRPr="005149F5">
        <w:t xml:space="preserve"> ГПП заключается в следующем:</w:t>
      </w:r>
    </w:p>
    <w:p w14:paraId="54A240DB" w14:textId="77777777" w:rsidR="00C8754A" w:rsidRDefault="00F56693" w:rsidP="009068D6">
      <w:pPr>
        <w:pStyle w:val="ac"/>
        <w:numPr>
          <w:ilvl w:val="0"/>
          <w:numId w:val="46"/>
        </w:numPr>
        <w:tabs>
          <w:tab w:val="left" w:pos="567"/>
        </w:tabs>
        <w:spacing w:before="60"/>
        <w:ind w:left="567" w:hanging="397"/>
        <w:contextualSpacing w:val="0"/>
      </w:pPr>
      <w:r>
        <w:t>с</w:t>
      </w:r>
      <w:r w:rsidRPr="00D06F94">
        <w:t>окращение общего времени проведения работ</w:t>
      </w:r>
      <w:r>
        <w:t>;</w:t>
      </w:r>
    </w:p>
    <w:p w14:paraId="5EFB0858" w14:textId="77777777" w:rsidR="00C8754A" w:rsidRDefault="00F56693" w:rsidP="009068D6">
      <w:pPr>
        <w:pStyle w:val="ac"/>
        <w:numPr>
          <w:ilvl w:val="0"/>
          <w:numId w:val="46"/>
        </w:numPr>
        <w:tabs>
          <w:tab w:val="left" w:pos="567"/>
        </w:tabs>
        <w:spacing w:before="60"/>
        <w:ind w:left="567" w:hanging="397"/>
        <w:contextualSpacing w:val="0"/>
      </w:pPr>
      <w:r>
        <w:t>с</w:t>
      </w:r>
      <w:r w:rsidRPr="00D06F94">
        <w:t xml:space="preserve">окращение </w:t>
      </w:r>
      <w:r>
        <w:t>СПО</w:t>
      </w:r>
      <w:r w:rsidRPr="00D06F94">
        <w:t xml:space="preserve"> НКТ и пакера</w:t>
      </w:r>
      <w:r>
        <w:t>;</w:t>
      </w:r>
    </w:p>
    <w:p w14:paraId="6D629C45" w14:textId="77777777" w:rsidR="00C8754A" w:rsidRDefault="00F56693" w:rsidP="009068D6">
      <w:pPr>
        <w:pStyle w:val="ac"/>
        <w:numPr>
          <w:ilvl w:val="0"/>
          <w:numId w:val="46"/>
        </w:numPr>
        <w:tabs>
          <w:tab w:val="left" w:pos="567"/>
        </w:tabs>
        <w:spacing w:before="60"/>
        <w:ind w:left="567" w:hanging="397"/>
        <w:contextualSpacing w:val="0"/>
      </w:pPr>
      <w:r>
        <w:t>т</w:t>
      </w:r>
      <w:r w:rsidRPr="00D06F94">
        <w:t>ребуется меньше операций глушения и циркуляции – сохранение</w:t>
      </w:r>
      <w:r>
        <w:t xml:space="preserve"> естественного давления скважин;</w:t>
      </w:r>
    </w:p>
    <w:p w14:paraId="1D05F23E" w14:textId="77777777" w:rsidR="00C8754A" w:rsidRDefault="00F56693" w:rsidP="009068D6">
      <w:pPr>
        <w:pStyle w:val="ac"/>
        <w:numPr>
          <w:ilvl w:val="0"/>
          <w:numId w:val="46"/>
        </w:numPr>
        <w:tabs>
          <w:tab w:val="left" w:pos="567"/>
        </w:tabs>
        <w:spacing w:before="60"/>
        <w:ind w:left="567" w:hanging="397"/>
        <w:contextualSpacing w:val="0"/>
      </w:pPr>
      <w:r>
        <w:t>с</w:t>
      </w:r>
      <w:r w:rsidRPr="00D06F94">
        <w:t>окращение общего времени работы оборудования</w:t>
      </w:r>
      <w:r>
        <w:t>;</w:t>
      </w:r>
    </w:p>
    <w:p w14:paraId="69062A22" w14:textId="77777777" w:rsidR="00C8754A" w:rsidRDefault="00F56693" w:rsidP="009068D6">
      <w:pPr>
        <w:pStyle w:val="ac"/>
        <w:numPr>
          <w:ilvl w:val="0"/>
          <w:numId w:val="46"/>
        </w:numPr>
        <w:tabs>
          <w:tab w:val="left" w:pos="567"/>
        </w:tabs>
        <w:spacing w:before="60"/>
        <w:ind w:left="567" w:hanging="397"/>
        <w:contextualSpacing w:val="0"/>
      </w:pPr>
      <w:r>
        <w:t>б</w:t>
      </w:r>
      <w:r w:rsidRPr="00D06F94">
        <w:t>ыстрый ввод скважины в эксплуатацию за счет сокращения времени на промывку забоя обычным методом, через колонну НКТ (остальные технологии предлагают промывку проводить по колонне)</w:t>
      </w:r>
      <w:r>
        <w:t>;</w:t>
      </w:r>
    </w:p>
    <w:p w14:paraId="609AEB26" w14:textId="77777777" w:rsidR="00C8754A" w:rsidRDefault="00F56693" w:rsidP="009068D6">
      <w:pPr>
        <w:pStyle w:val="ac"/>
        <w:numPr>
          <w:ilvl w:val="0"/>
          <w:numId w:val="46"/>
        </w:numPr>
        <w:tabs>
          <w:tab w:val="left" w:pos="567"/>
        </w:tabs>
        <w:spacing w:before="60"/>
        <w:ind w:left="567" w:hanging="397"/>
        <w:contextualSpacing w:val="0"/>
      </w:pPr>
      <w:r>
        <w:t>э</w:t>
      </w:r>
      <w:r w:rsidRPr="00D06F94">
        <w:t>ффективное перфорирование</w:t>
      </w:r>
      <w:r>
        <w:t>;</w:t>
      </w:r>
    </w:p>
    <w:p w14:paraId="74540E83" w14:textId="77777777" w:rsidR="00C8754A" w:rsidRDefault="00F56693" w:rsidP="009068D6">
      <w:pPr>
        <w:pStyle w:val="ac"/>
        <w:numPr>
          <w:ilvl w:val="0"/>
          <w:numId w:val="46"/>
        </w:numPr>
        <w:tabs>
          <w:tab w:val="left" w:pos="567"/>
        </w:tabs>
        <w:spacing w:before="60"/>
        <w:ind w:left="567" w:hanging="397"/>
        <w:contextualSpacing w:val="0"/>
      </w:pPr>
      <w:r>
        <w:t>о</w:t>
      </w:r>
      <w:r w:rsidRPr="00D06F94">
        <w:t>тсутствуют ограничения по траектории ствола скважины</w:t>
      </w:r>
      <w:r>
        <w:t>;</w:t>
      </w:r>
    </w:p>
    <w:p w14:paraId="24CC00C0" w14:textId="77777777" w:rsidR="00C8754A" w:rsidRDefault="00F56693" w:rsidP="009068D6">
      <w:pPr>
        <w:pStyle w:val="ac"/>
        <w:numPr>
          <w:ilvl w:val="0"/>
          <w:numId w:val="46"/>
        </w:numPr>
        <w:tabs>
          <w:tab w:val="left" w:pos="567"/>
        </w:tabs>
        <w:spacing w:before="60"/>
        <w:ind w:left="567" w:hanging="397"/>
        <w:contextualSpacing w:val="0"/>
      </w:pPr>
      <w:r>
        <w:t>к</w:t>
      </w:r>
      <w:r w:rsidRPr="00D06F94">
        <w:t>ороткая компоновка перфоратора позволяет работать в скважинах с большим углом забуривания и в скважинах с любым отклонением</w:t>
      </w:r>
      <w:r>
        <w:t>;</w:t>
      </w:r>
    </w:p>
    <w:p w14:paraId="038DC012" w14:textId="77777777" w:rsidR="00C8754A" w:rsidRDefault="00F56693" w:rsidP="009068D6">
      <w:pPr>
        <w:pStyle w:val="ac"/>
        <w:numPr>
          <w:ilvl w:val="0"/>
          <w:numId w:val="46"/>
        </w:numPr>
        <w:tabs>
          <w:tab w:val="left" w:pos="567"/>
        </w:tabs>
        <w:spacing w:before="60"/>
        <w:ind w:left="567" w:hanging="397"/>
        <w:contextualSpacing w:val="0"/>
      </w:pPr>
      <w:r>
        <w:t>м</w:t>
      </w:r>
      <w:r w:rsidRPr="00D06F94">
        <w:t xml:space="preserve">алый диаметр инструмента позволяет проводить перфорацию в хвостовиках с малым проходным отверстием, а также в </w:t>
      </w:r>
      <w:r w:rsidR="00C8754A">
        <w:t>горизонтальных стволах скважин.</w:t>
      </w:r>
    </w:p>
    <w:p w14:paraId="248FBB1F" w14:textId="291B86FA" w:rsidR="00C8754A" w:rsidRPr="00C8754A" w:rsidRDefault="00F56693" w:rsidP="00393DA8">
      <w:pPr>
        <w:pStyle w:val="ac"/>
        <w:numPr>
          <w:ilvl w:val="0"/>
          <w:numId w:val="191"/>
        </w:numPr>
        <w:tabs>
          <w:tab w:val="left" w:pos="709"/>
        </w:tabs>
        <w:spacing w:before="120"/>
        <w:ind w:left="0" w:firstLine="0"/>
        <w:contextualSpacing w:val="0"/>
      </w:pPr>
      <w:r w:rsidRPr="00C83E96">
        <w:t xml:space="preserve">Принципиальная схема компоновки для проведения работ по ГПП приведена в </w:t>
      </w:r>
      <w:hyperlink w:anchor="приложение15" w:history="1">
        <w:r w:rsidRPr="008E0418">
          <w:rPr>
            <w:color w:val="0000D2"/>
            <w:u w:val="single"/>
          </w:rPr>
          <w:t>Приложении 1</w:t>
        </w:r>
        <w:r w:rsidR="001930C4" w:rsidRPr="008E0418">
          <w:rPr>
            <w:color w:val="0000D2"/>
            <w:u w:val="single"/>
          </w:rPr>
          <w:t>5</w:t>
        </w:r>
      </w:hyperlink>
      <w:r w:rsidRPr="00C83E96">
        <w:t>. В КНК</w:t>
      </w:r>
      <w:r w:rsidR="00C8754A" w:rsidRPr="00C83E96">
        <w:t xml:space="preserve"> входит:</w:t>
      </w:r>
    </w:p>
    <w:p w14:paraId="62C9B729" w14:textId="77777777" w:rsidR="00C8754A" w:rsidRDefault="00F56693" w:rsidP="009068D6">
      <w:pPr>
        <w:pStyle w:val="ac"/>
        <w:numPr>
          <w:ilvl w:val="0"/>
          <w:numId w:val="46"/>
        </w:numPr>
        <w:tabs>
          <w:tab w:val="left" w:pos="567"/>
        </w:tabs>
        <w:spacing w:before="60"/>
        <w:ind w:left="567" w:hanging="397"/>
        <w:contextualSpacing w:val="0"/>
      </w:pPr>
      <w:r w:rsidRPr="00CD0918">
        <w:t>кон</w:t>
      </w:r>
      <w:r>
        <w:t>нектор наружный;</w:t>
      </w:r>
    </w:p>
    <w:p w14:paraId="02AD030A" w14:textId="77777777" w:rsidR="00C8754A" w:rsidRDefault="00F56693" w:rsidP="009068D6">
      <w:pPr>
        <w:pStyle w:val="ac"/>
        <w:numPr>
          <w:ilvl w:val="0"/>
          <w:numId w:val="46"/>
        </w:numPr>
        <w:tabs>
          <w:tab w:val="left" w:pos="567"/>
        </w:tabs>
        <w:spacing w:before="60"/>
        <w:ind w:left="567" w:hanging="397"/>
        <w:contextualSpacing w:val="0"/>
      </w:pPr>
      <w:r>
        <w:t>г</w:t>
      </w:r>
      <w:r w:rsidRPr="002E364D">
        <w:t>идравлический раз</w:t>
      </w:r>
      <w:r>
        <w:t>ъединитель, активируемый шаром;</w:t>
      </w:r>
    </w:p>
    <w:p w14:paraId="62E5D85F" w14:textId="77777777" w:rsidR="00C8754A" w:rsidRDefault="00F56693" w:rsidP="009068D6">
      <w:pPr>
        <w:pStyle w:val="ac"/>
        <w:numPr>
          <w:ilvl w:val="0"/>
          <w:numId w:val="46"/>
        </w:numPr>
        <w:tabs>
          <w:tab w:val="left" w:pos="567"/>
        </w:tabs>
        <w:spacing w:before="60"/>
        <w:ind w:left="567" w:hanging="397"/>
        <w:contextualSpacing w:val="0"/>
      </w:pPr>
      <w:r>
        <w:t>перфоратор;</w:t>
      </w:r>
    </w:p>
    <w:p w14:paraId="06C53063" w14:textId="77777777" w:rsidR="00C8754A" w:rsidRDefault="00F56693" w:rsidP="009068D6">
      <w:pPr>
        <w:pStyle w:val="ac"/>
        <w:numPr>
          <w:ilvl w:val="0"/>
          <w:numId w:val="46"/>
        </w:numPr>
        <w:tabs>
          <w:tab w:val="left" w:pos="567"/>
        </w:tabs>
        <w:spacing w:before="60"/>
        <w:ind w:left="567" w:hanging="397"/>
        <w:contextualSpacing w:val="0"/>
      </w:pPr>
      <w:r>
        <w:t>п</w:t>
      </w:r>
      <w:r w:rsidRPr="002E364D">
        <w:t xml:space="preserve">еро с клапаном, позволяющим при необходимости производить обратную </w:t>
      </w:r>
      <w:r w:rsidRPr="00CD0918">
        <w:t>промывку.</w:t>
      </w:r>
    </w:p>
    <w:p w14:paraId="56B9F50A" w14:textId="77777777" w:rsidR="00C8754A" w:rsidRPr="00C8754A" w:rsidRDefault="00F56693" w:rsidP="00393DA8">
      <w:pPr>
        <w:pStyle w:val="ac"/>
        <w:numPr>
          <w:ilvl w:val="0"/>
          <w:numId w:val="191"/>
        </w:numPr>
        <w:tabs>
          <w:tab w:val="left" w:pos="709"/>
        </w:tabs>
        <w:spacing w:before="120"/>
        <w:ind w:left="0" w:firstLine="0"/>
        <w:contextualSpacing w:val="0"/>
      </w:pPr>
      <w:r w:rsidRPr="00C83E96">
        <w:t>Максимальный диаметр</w:t>
      </w:r>
      <w:r w:rsidR="00C8754A" w:rsidRPr="00C83E96">
        <w:t xml:space="preserve"> КНК должен быть не более 54 мм.</w:t>
      </w:r>
    </w:p>
    <w:p w14:paraId="2A9B99A7" w14:textId="77777777" w:rsidR="00C8754A" w:rsidRPr="00C8754A" w:rsidRDefault="00F56693" w:rsidP="00393DA8">
      <w:pPr>
        <w:pStyle w:val="ac"/>
        <w:numPr>
          <w:ilvl w:val="0"/>
          <w:numId w:val="191"/>
        </w:numPr>
        <w:tabs>
          <w:tab w:val="left" w:pos="709"/>
        </w:tabs>
        <w:spacing w:before="120"/>
        <w:ind w:left="0" w:firstLine="0"/>
        <w:contextualSpacing w:val="0"/>
      </w:pPr>
      <w:r w:rsidRPr="00C83E96">
        <w:t>Разрешается проведение ГПП с применением ГНКТ диаметром 38 мм и 44 мм.</w:t>
      </w:r>
    </w:p>
    <w:p w14:paraId="2BB1C481" w14:textId="2552ACCF" w:rsidR="00C8754A" w:rsidRPr="00C8754A" w:rsidRDefault="00F56693" w:rsidP="00393DA8">
      <w:pPr>
        <w:pStyle w:val="ac"/>
        <w:numPr>
          <w:ilvl w:val="0"/>
          <w:numId w:val="191"/>
        </w:numPr>
        <w:tabs>
          <w:tab w:val="left" w:pos="709"/>
        </w:tabs>
        <w:spacing w:before="120"/>
        <w:ind w:left="0" w:firstLine="0"/>
        <w:contextualSpacing w:val="0"/>
      </w:pPr>
      <w:r w:rsidRPr="00C83E96">
        <w:t>Состав компоновки, технические характеристики оборудования могут менятьс</w:t>
      </w:r>
      <w:r w:rsidR="00CD1C7C" w:rsidRPr="00C83E96">
        <w:t>я</w:t>
      </w:r>
      <w:r w:rsidR="008426FD" w:rsidRPr="00C83E96">
        <w:t xml:space="preserve"> по согласованию с </w:t>
      </w:r>
      <w:r w:rsidR="00BB2E5C" w:rsidRPr="00C83E96">
        <w:t>С</w:t>
      </w:r>
      <w:r w:rsidR="008426FD" w:rsidRPr="00C83E96">
        <w:t>упервайзер</w:t>
      </w:r>
      <w:r w:rsidR="00CD1C7C" w:rsidRPr="00C83E96">
        <w:t>ской службой</w:t>
      </w:r>
      <w:r w:rsidR="008D6DDF">
        <w:t xml:space="preserve"> ОГ</w:t>
      </w:r>
      <w:r w:rsidR="00CD1C7C" w:rsidRPr="00C83E96">
        <w:t>,</w:t>
      </w:r>
      <w:r w:rsidRPr="00C83E96">
        <w:t xml:space="preserve"> в зависимости от конструкции скважины и требуемых операций по плану работ</w:t>
      </w:r>
      <w:r w:rsidR="00C8754A" w:rsidRPr="00C83E96">
        <w:t>.</w:t>
      </w:r>
    </w:p>
    <w:p w14:paraId="22364A3B" w14:textId="500932E4" w:rsidR="00F56693" w:rsidRPr="00C8754A" w:rsidRDefault="00F56693" w:rsidP="00393DA8">
      <w:pPr>
        <w:pStyle w:val="ac"/>
        <w:numPr>
          <w:ilvl w:val="0"/>
          <w:numId w:val="191"/>
        </w:numPr>
        <w:tabs>
          <w:tab w:val="left" w:pos="709"/>
        </w:tabs>
        <w:spacing w:before="120"/>
        <w:ind w:left="0" w:firstLine="0"/>
        <w:contextualSpacing w:val="0"/>
      </w:pPr>
      <w:r w:rsidRPr="00C83E96">
        <w:t xml:space="preserve">Для проведения ГПП </w:t>
      </w:r>
      <w:r w:rsidR="005A4EE0" w:rsidRPr="00C83E96">
        <w:t>ГТ</w:t>
      </w:r>
      <w:r w:rsidRPr="00C83E96">
        <w:t xml:space="preserve"> (ГНКТ) со сварным швом </w:t>
      </w:r>
      <w:r w:rsidR="006D0B12" w:rsidRPr="00C83E96">
        <w:t>не</w:t>
      </w:r>
      <w:r w:rsidR="00BA7B1D" w:rsidRPr="00C83E96">
        <w:t>заводского</w:t>
      </w:r>
      <w:r w:rsidRPr="00C83E96">
        <w:t xml:space="preserve"> исполнения запрещена.</w:t>
      </w:r>
    </w:p>
    <w:p w14:paraId="4CDECC98" w14:textId="6C269DAB" w:rsidR="00AA5987" w:rsidRPr="00A34184" w:rsidRDefault="00F56693" w:rsidP="00393DA8">
      <w:pPr>
        <w:pStyle w:val="ac"/>
        <w:numPr>
          <w:ilvl w:val="0"/>
          <w:numId w:val="49"/>
        </w:numPr>
        <w:tabs>
          <w:tab w:val="left" w:pos="709"/>
        </w:tabs>
        <w:spacing w:before="240"/>
        <w:ind w:left="0" w:firstLine="0"/>
        <w:contextualSpacing w:val="0"/>
        <w:outlineLvl w:val="1"/>
        <w:rPr>
          <w:rFonts w:ascii="Arial" w:hAnsi="Arial" w:cs="Arial"/>
          <w:b/>
        </w:rPr>
      </w:pPr>
      <w:bookmarkStart w:id="244" w:name="_Toc186202212"/>
      <w:bookmarkStart w:id="245" w:name="_Toc204958619"/>
      <w:bookmarkStart w:id="246" w:name="_Toc509225743"/>
      <w:bookmarkStart w:id="247" w:name="_Toc509227848"/>
      <w:r w:rsidRPr="00A34184">
        <w:rPr>
          <w:rFonts w:ascii="Arial" w:hAnsi="Arial" w:cs="Arial"/>
          <w:b/>
        </w:rPr>
        <w:t xml:space="preserve">СПЕЦИАЛЬНЫЕ ТРЕБОВАНИЯ ПРИ ПРОИЗВОДСТВЕ РАБОТ ПО </w:t>
      </w:r>
      <w:r w:rsidR="008E4D94" w:rsidRPr="00A34184">
        <w:rPr>
          <w:rFonts w:ascii="Arial" w:hAnsi="Arial" w:cs="Arial"/>
          <w:b/>
        </w:rPr>
        <w:t>ГИДРОПЕСКОСТРУЙНОЙ ПЕРФОРАЦИИ</w:t>
      </w:r>
      <w:bookmarkEnd w:id="244"/>
      <w:bookmarkEnd w:id="245"/>
    </w:p>
    <w:p w14:paraId="2782CF01" w14:textId="10AB9FD8" w:rsidR="00F56693" w:rsidRPr="00BC08BE" w:rsidRDefault="00AA5987" w:rsidP="00393DA8">
      <w:pPr>
        <w:pStyle w:val="S30"/>
        <w:numPr>
          <w:ilvl w:val="0"/>
          <w:numId w:val="192"/>
        </w:numPr>
        <w:tabs>
          <w:tab w:val="left" w:pos="851"/>
        </w:tabs>
        <w:spacing w:before="120"/>
        <w:ind w:left="0" w:firstLine="0"/>
        <w:rPr>
          <w:rFonts w:ascii="Times New Roman" w:eastAsia="Calibri" w:hAnsi="Times New Roman"/>
          <w:b w:val="0"/>
          <w:i w:val="0"/>
          <w:caps w:val="0"/>
          <w:sz w:val="24"/>
          <w:szCs w:val="22"/>
          <w:lang w:eastAsia="en-US"/>
        </w:rPr>
      </w:pPr>
      <w:r>
        <w:rPr>
          <w:rFonts w:ascii="Times New Roman" w:eastAsia="Calibri" w:hAnsi="Times New Roman"/>
          <w:b w:val="0"/>
          <w:i w:val="0"/>
          <w:caps w:val="0"/>
          <w:sz w:val="24"/>
          <w:szCs w:val="22"/>
          <w:lang w:eastAsia="en-US"/>
        </w:rPr>
        <w:t xml:space="preserve">При проведении работ по </w:t>
      </w:r>
      <w:r w:rsidR="000109D1">
        <w:rPr>
          <w:rFonts w:ascii="Times New Roman" w:eastAsia="Calibri" w:hAnsi="Times New Roman"/>
          <w:b w:val="0"/>
          <w:i w:val="0"/>
          <w:caps w:val="0"/>
          <w:sz w:val="24"/>
          <w:szCs w:val="22"/>
          <w:lang w:eastAsia="en-US"/>
        </w:rPr>
        <w:t>ГПП</w:t>
      </w:r>
      <w:r>
        <w:rPr>
          <w:rFonts w:ascii="Times New Roman" w:eastAsia="Calibri" w:hAnsi="Times New Roman"/>
          <w:b w:val="0"/>
          <w:i w:val="0"/>
          <w:caps w:val="0"/>
          <w:sz w:val="24"/>
          <w:szCs w:val="22"/>
          <w:lang w:eastAsia="en-US"/>
        </w:rPr>
        <w:t xml:space="preserve"> </w:t>
      </w:r>
      <w:r w:rsidR="007430D8" w:rsidRPr="007430D8">
        <w:rPr>
          <w:rFonts w:ascii="Times New Roman" w:eastAsia="Calibri" w:hAnsi="Times New Roman"/>
          <w:b w:val="0"/>
          <w:i w:val="0"/>
          <w:caps w:val="0"/>
          <w:sz w:val="24"/>
          <w:szCs w:val="22"/>
          <w:lang w:eastAsia="en-US"/>
        </w:rPr>
        <w:t>Супервайзерская служба ОГ</w:t>
      </w:r>
      <w:r w:rsidR="007430D8" w:rsidRPr="007430D8">
        <w:rPr>
          <w:rFonts w:ascii="Times New Roman" w:eastAsia="Calibri" w:hAnsi="Times New Roman"/>
          <w:caps w:val="0"/>
          <w:sz w:val="24"/>
          <w:szCs w:val="22"/>
          <w:lang w:eastAsia="en-US"/>
        </w:rPr>
        <w:t xml:space="preserve"> </w:t>
      </w:r>
      <w:r>
        <w:rPr>
          <w:rFonts w:ascii="Times New Roman" w:eastAsia="Calibri" w:hAnsi="Times New Roman"/>
          <w:b w:val="0"/>
          <w:i w:val="0"/>
          <w:caps w:val="0"/>
          <w:sz w:val="24"/>
          <w:szCs w:val="22"/>
          <w:lang w:eastAsia="en-US"/>
        </w:rPr>
        <w:t>осуществляет контроль за выполнением следующих условий:</w:t>
      </w:r>
      <w:bookmarkEnd w:id="246"/>
      <w:bookmarkEnd w:id="247"/>
    </w:p>
    <w:p w14:paraId="6D4C4F78" w14:textId="0A3ED8A7" w:rsidR="004F5D7E" w:rsidRPr="004F5D7E" w:rsidRDefault="00AA5987" w:rsidP="00393DA8">
      <w:pPr>
        <w:pStyle w:val="ac"/>
        <w:numPr>
          <w:ilvl w:val="3"/>
          <w:numId w:val="59"/>
        </w:numPr>
        <w:tabs>
          <w:tab w:val="left" w:pos="992"/>
        </w:tabs>
        <w:spacing w:before="120"/>
        <w:ind w:left="0" w:firstLine="0"/>
        <w:contextualSpacing w:val="0"/>
        <w:rPr>
          <w:bCs/>
          <w:color w:val="000000" w:themeColor="text1"/>
          <w:szCs w:val="24"/>
        </w:rPr>
      </w:pPr>
      <w:r>
        <w:t>Наличие в</w:t>
      </w:r>
      <w:r w:rsidR="00367BD7" w:rsidRPr="00367BD7">
        <w:t xml:space="preserve"> схем</w:t>
      </w:r>
      <w:r>
        <w:t>е</w:t>
      </w:r>
      <w:r w:rsidR="00367BD7" w:rsidRPr="00367BD7">
        <w:t xml:space="preserve"> обвязки устья скважины ПВО дополнительн</w:t>
      </w:r>
      <w:r>
        <w:t>ого</w:t>
      </w:r>
      <w:r w:rsidR="00367BD7" w:rsidRPr="00367BD7">
        <w:t xml:space="preserve"> двухсекционн</w:t>
      </w:r>
      <w:r>
        <w:t>ого</w:t>
      </w:r>
      <w:r w:rsidR="00367BD7" w:rsidRPr="00367BD7">
        <w:t xml:space="preserve"> комбинированн</w:t>
      </w:r>
      <w:r>
        <w:t>ого</w:t>
      </w:r>
      <w:r w:rsidR="00367BD7" w:rsidRPr="00367BD7">
        <w:t xml:space="preserve"> превентор</w:t>
      </w:r>
      <w:r>
        <w:t>а</w:t>
      </w:r>
      <w:r w:rsidR="00367BD7" w:rsidRPr="00367BD7">
        <w:t xml:space="preserve"> (трубные-удерживающие и срезные-глухие плашки) или дублирующ</w:t>
      </w:r>
      <w:r>
        <w:t>его</w:t>
      </w:r>
      <w:r w:rsidR="00367BD7" w:rsidRPr="00367BD7">
        <w:t xml:space="preserve"> четырехплашечн</w:t>
      </w:r>
      <w:r>
        <w:t>ого</w:t>
      </w:r>
      <w:r w:rsidR="00367BD7" w:rsidRPr="00367BD7">
        <w:t xml:space="preserve"> превентор</w:t>
      </w:r>
      <w:r>
        <w:t>а</w:t>
      </w:r>
      <w:r w:rsidR="00367BD7" w:rsidRPr="00367BD7">
        <w:t>, который устанавливается ниже промывочного тройника (крестовины).</w:t>
      </w:r>
      <w:r>
        <w:t xml:space="preserve"> </w:t>
      </w:r>
      <w:r w:rsidR="00F56693" w:rsidRPr="00FD4927">
        <w:t>Превентор</w:t>
      </w:r>
      <w:r w:rsidR="00F56693" w:rsidRPr="005149F5">
        <w:t xml:space="preserve"> </w:t>
      </w:r>
      <w:r w:rsidR="00380A6E" w:rsidRPr="005149F5">
        <w:t>может быть,</w:t>
      </w:r>
      <w:r w:rsidR="00F56693" w:rsidRPr="005149F5">
        <w:t xml:space="preserve"> как гидравлический</w:t>
      </w:r>
      <w:r w:rsidR="00BD06F2">
        <w:t>,</w:t>
      </w:r>
      <w:r w:rsidR="00F56693" w:rsidRPr="005149F5">
        <w:t xml:space="preserve"> так и механический.</w:t>
      </w:r>
      <w:r w:rsidR="00367BD7">
        <w:t xml:space="preserve"> </w:t>
      </w:r>
      <w:r w:rsidR="00367BD7" w:rsidRPr="00E245ED">
        <w:rPr>
          <w:bCs/>
          <w:szCs w:val="24"/>
        </w:rPr>
        <w:t>Типовые схемы обвязки устья скважины</w:t>
      </w:r>
      <w:r w:rsidR="00367BD7">
        <w:t xml:space="preserve"> </w:t>
      </w:r>
      <w:r w:rsidR="005915BF">
        <w:rPr>
          <w:bCs/>
          <w:szCs w:val="24"/>
        </w:rPr>
        <w:t xml:space="preserve">при работе флота ГНКТ </w:t>
      </w:r>
      <w:r w:rsidR="00367BD7">
        <w:t xml:space="preserve">приведены в </w:t>
      </w:r>
      <w:hyperlink w:anchor="приложение7" w:history="1">
        <w:r w:rsidR="00367BD7" w:rsidRPr="00E245ED">
          <w:rPr>
            <w:rStyle w:val="a9"/>
            <w:bCs/>
          </w:rPr>
          <w:t>Приложени</w:t>
        </w:r>
        <w:r w:rsidR="00CD0B2E" w:rsidRPr="00E245ED">
          <w:rPr>
            <w:rStyle w:val="a9"/>
            <w:bCs/>
          </w:rPr>
          <w:t>и</w:t>
        </w:r>
        <w:r w:rsidR="00367BD7" w:rsidRPr="00E245ED">
          <w:rPr>
            <w:rStyle w:val="a9"/>
            <w:bCs/>
          </w:rPr>
          <w:t xml:space="preserve"> 7</w:t>
        </w:r>
        <w:r w:rsidR="00367BD7" w:rsidRPr="00E245ED">
          <w:rPr>
            <w:rStyle w:val="a9"/>
            <w:bCs/>
            <w:color w:val="auto"/>
            <w:u w:val="none"/>
          </w:rPr>
          <w:t>.</w:t>
        </w:r>
      </w:hyperlink>
    </w:p>
    <w:p w14:paraId="58FBFEE4" w14:textId="07AFB234" w:rsidR="004F5D7E" w:rsidRPr="004F5D7E" w:rsidRDefault="00F56693" w:rsidP="009068D6">
      <w:pPr>
        <w:pStyle w:val="ac"/>
        <w:numPr>
          <w:ilvl w:val="3"/>
          <w:numId w:val="59"/>
        </w:numPr>
        <w:tabs>
          <w:tab w:val="left" w:pos="992"/>
        </w:tabs>
        <w:spacing w:before="120"/>
        <w:ind w:left="0" w:firstLine="0"/>
        <w:contextualSpacing w:val="0"/>
        <w:rPr>
          <w:bCs/>
          <w:color w:val="000000" w:themeColor="text1"/>
          <w:szCs w:val="24"/>
        </w:rPr>
      </w:pPr>
      <w:r w:rsidRPr="00C130BC">
        <w:t xml:space="preserve">Работа производится только паспортизированными перфораторами. Паспорт перфоратора должен содержать все необходимые отметки об осмотре, ревизии перед каждой </w:t>
      </w:r>
      <w:r w:rsidRPr="00C130BC">
        <w:lastRenderedPageBreak/>
        <w:t>резкой, с указанием в листе ревизий данных. При первом спуске нового перфоратора</w:t>
      </w:r>
      <w:r>
        <w:t>,</w:t>
      </w:r>
      <w:r w:rsidRPr="00C130BC">
        <w:t xml:space="preserve"> в паспорте (лист ревизий) должна быть поставлена оригинальная</w:t>
      </w:r>
      <w:r w:rsidR="002A1685">
        <w:t xml:space="preserve"> подпись</w:t>
      </w:r>
      <w:r w:rsidRPr="00C130BC">
        <w:t xml:space="preserve">, дата, </w:t>
      </w:r>
      <w:r w:rsidR="00B54BC4">
        <w:t>фамилия, имя, отчество</w:t>
      </w:r>
      <w:r>
        <w:t xml:space="preserve"> </w:t>
      </w:r>
      <w:r w:rsidR="003929FC">
        <w:t xml:space="preserve">Мастера </w:t>
      </w:r>
      <w:r w:rsidR="00392765">
        <w:t xml:space="preserve">флота ГНКТ </w:t>
      </w:r>
      <w:r>
        <w:t>по сложным работам Подрядчика</w:t>
      </w:r>
      <w:r w:rsidR="00DE7975">
        <w:t xml:space="preserve"> по ГНКТ</w:t>
      </w:r>
      <w:r w:rsidRPr="00C130BC">
        <w:t xml:space="preserve">. Без подписи </w:t>
      </w:r>
      <w:r>
        <w:t>мастера</w:t>
      </w:r>
      <w:r w:rsidRPr="00C130BC">
        <w:t xml:space="preserve"> </w:t>
      </w:r>
      <w:r>
        <w:t xml:space="preserve">по сложным ремонтам </w:t>
      </w:r>
      <w:r w:rsidRPr="00C130BC">
        <w:t>спуск перфораторов в скважину</w:t>
      </w:r>
      <w:r>
        <w:t xml:space="preserve"> </w:t>
      </w:r>
      <w:r w:rsidRPr="00C130BC">
        <w:t>запрещается.</w:t>
      </w:r>
    </w:p>
    <w:p w14:paraId="3194B7C8" w14:textId="2BD4C360" w:rsidR="00895D68" w:rsidRPr="004F5D7E" w:rsidRDefault="00F56693" w:rsidP="009068D6">
      <w:pPr>
        <w:pStyle w:val="ac"/>
        <w:numPr>
          <w:ilvl w:val="3"/>
          <w:numId w:val="59"/>
        </w:numPr>
        <w:tabs>
          <w:tab w:val="left" w:pos="992"/>
        </w:tabs>
        <w:spacing w:before="120"/>
        <w:ind w:left="0" w:firstLine="0"/>
        <w:contextualSpacing w:val="0"/>
        <w:rPr>
          <w:bCs/>
          <w:color w:val="000000" w:themeColor="text1"/>
          <w:szCs w:val="24"/>
        </w:rPr>
      </w:pPr>
      <w:r w:rsidRPr="00C130BC">
        <w:t>При внедрении новых типов перфораторов необходимо провести их испытание в условиях базы с созданием условий, приближенным к скважинным. Процесс испытания должен быть зафиксирован видеосъемкой и составлен акт</w:t>
      </w:r>
      <w:r w:rsidRPr="00FF7E1A">
        <w:t xml:space="preserve"> </w:t>
      </w:r>
      <w:r w:rsidR="004B41A3" w:rsidRPr="005B50E7">
        <w:t>по форме, ра</w:t>
      </w:r>
      <w:r w:rsidR="004B41A3">
        <w:t>зработанной и утвержденной в ОГ</w:t>
      </w:r>
      <w:r w:rsidRPr="00C130BC">
        <w:t xml:space="preserve">, где будут указаны все режимы, </w:t>
      </w:r>
      <w:r w:rsidR="009156D0">
        <w:t xml:space="preserve">наименование рабочего агента </w:t>
      </w:r>
      <w:r w:rsidR="00373284">
        <w:t>(кварцевый</w:t>
      </w:r>
      <w:r w:rsidR="009156D0">
        <w:t xml:space="preserve"> песок, проппант)</w:t>
      </w:r>
      <w:r w:rsidRPr="00C130BC">
        <w:t>, его размер, время резки, диаметр полученных отверстий. Скан</w:t>
      </w:r>
      <w:r w:rsidR="00FA47EC">
        <w:t>образ</w:t>
      </w:r>
      <w:r w:rsidRPr="00C130BC">
        <w:t xml:space="preserve"> акта и видеозапись проведенных </w:t>
      </w:r>
      <w:r>
        <w:t xml:space="preserve">испытаний должны быть переданы </w:t>
      </w:r>
      <w:r w:rsidR="005B313A">
        <w:t xml:space="preserve">в Службу </w:t>
      </w:r>
      <w:r w:rsidR="00B07C3D">
        <w:t>ТКРС</w:t>
      </w:r>
      <w:r w:rsidR="005B313A">
        <w:t xml:space="preserve"> ОГ</w:t>
      </w:r>
      <w:r w:rsidRPr="00C130BC">
        <w:t>.</w:t>
      </w:r>
      <w:r w:rsidR="00895D68" w:rsidRPr="00895D68">
        <w:t xml:space="preserve"> Для получения качественной перфорации применять кварцевый песок, так как он обладает лучшей режущей способностью.</w:t>
      </w:r>
    </w:p>
    <w:p w14:paraId="77DD3ABE" w14:textId="4DD6BEF3" w:rsidR="00895D68" w:rsidRPr="00C130BC" w:rsidRDefault="00895D68" w:rsidP="00393DA8">
      <w:pPr>
        <w:pStyle w:val="ac"/>
        <w:numPr>
          <w:ilvl w:val="3"/>
          <w:numId w:val="59"/>
        </w:numPr>
        <w:tabs>
          <w:tab w:val="left" w:pos="992"/>
        </w:tabs>
        <w:autoSpaceDE w:val="0"/>
        <w:autoSpaceDN w:val="0"/>
        <w:adjustRightInd w:val="0"/>
        <w:spacing w:before="120"/>
        <w:ind w:left="0" w:firstLine="0"/>
        <w:contextualSpacing w:val="0"/>
      </w:pPr>
      <w:r w:rsidRPr="00895D68">
        <w:t>Соответствие рабочего ресурса работы форсунок необходимому количеству резок перед спуском перфоратора. Дополнительные работы, связанные с заменой форсунок, к оплате не принимаются.</w:t>
      </w:r>
    </w:p>
    <w:p w14:paraId="121ED00F" w14:textId="4428F90C" w:rsidR="00F56693" w:rsidRPr="00A9118D" w:rsidRDefault="009156D0" w:rsidP="00393DA8">
      <w:pPr>
        <w:pStyle w:val="ac"/>
        <w:numPr>
          <w:ilvl w:val="3"/>
          <w:numId w:val="59"/>
        </w:numPr>
        <w:tabs>
          <w:tab w:val="left" w:pos="992"/>
        </w:tabs>
        <w:autoSpaceDE w:val="0"/>
        <w:autoSpaceDN w:val="0"/>
        <w:adjustRightInd w:val="0"/>
        <w:spacing w:before="120"/>
        <w:ind w:left="0" w:firstLine="0"/>
        <w:contextualSpacing w:val="0"/>
      </w:pPr>
      <w:r>
        <w:t>Произведена с</w:t>
      </w:r>
      <w:r w:rsidR="00F56693" w:rsidRPr="00A9118D">
        <w:t>мен</w:t>
      </w:r>
      <w:r>
        <w:t>а</w:t>
      </w:r>
      <w:r w:rsidR="00F56693" w:rsidRPr="00A9118D">
        <w:t xml:space="preserve"> стрипперных уплотнителей </w:t>
      </w:r>
      <w:r>
        <w:t>(</w:t>
      </w:r>
      <w:r w:rsidR="00F56693" w:rsidRPr="00A9118D">
        <w:t>на скважинах по производству ГПП перед каждой работой</w:t>
      </w:r>
      <w:r>
        <w:t>)</w:t>
      </w:r>
      <w:r w:rsidR="00F56693" w:rsidRPr="00A9118D">
        <w:t>.</w:t>
      </w:r>
    </w:p>
    <w:p w14:paraId="62EDDA91" w14:textId="5D37A660" w:rsidR="004F5D7E" w:rsidRDefault="00F56693" w:rsidP="00393DA8">
      <w:pPr>
        <w:pStyle w:val="ac"/>
        <w:numPr>
          <w:ilvl w:val="3"/>
          <w:numId w:val="59"/>
        </w:numPr>
        <w:tabs>
          <w:tab w:val="left" w:pos="992"/>
        </w:tabs>
        <w:autoSpaceDE w:val="0"/>
        <w:autoSpaceDN w:val="0"/>
        <w:adjustRightInd w:val="0"/>
        <w:spacing w:before="120"/>
        <w:ind w:left="0" w:firstLine="0"/>
        <w:contextualSpacing w:val="0"/>
      </w:pPr>
      <w:r w:rsidRPr="00C130BC">
        <w:t>При СПО пер</w:t>
      </w:r>
      <w:r w:rsidR="005A4251">
        <w:t>форатора не допускать остановок</w:t>
      </w:r>
      <w:r w:rsidRPr="00C130BC">
        <w:t xml:space="preserve"> и постоянно следить за давлениями. Каждые 4 часа проверять давление в большом и малом затрубном пространстве и фиксировать в вахтовом журнале.</w:t>
      </w:r>
      <w:r w:rsidR="00E245ED" w:rsidRPr="00E245ED">
        <w:t xml:space="preserve"> </w:t>
      </w:r>
      <w:r w:rsidR="00E245ED" w:rsidRPr="00C130BC">
        <w:t xml:space="preserve">Во время спуска ГНКТ с перфоратором </w:t>
      </w:r>
      <w:r w:rsidR="00E245ED">
        <w:t xml:space="preserve">необходимо </w:t>
      </w:r>
      <w:r w:rsidR="00E245ED" w:rsidRPr="00C130BC">
        <w:t>прокачивать прямой циркуляцией воду с минимальным расходом.</w:t>
      </w:r>
    </w:p>
    <w:p w14:paraId="324D2717" w14:textId="3E38A6D0" w:rsidR="004F5D7E" w:rsidRDefault="00E245ED" w:rsidP="00393DA8">
      <w:pPr>
        <w:pStyle w:val="ac"/>
        <w:numPr>
          <w:ilvl w:val="3"/>
          <w:numId w:val="59"/>
        </w:numPr>
        <w:tabs>
          <w:tab w:val="left" w:pos="992"/>
        </w:tabs>
        <w:autoSpaceDE w:val="0"/>
        <w:autoSpaceDN w:val="0"/>
        <w:adjustRightInd w:val="0"/>
        <w:spacing w:before="120"/>
        <w:ind w:left="0" w:firstLine="0"/>
        <w:contextualSpacing w:val="0"/>
      </w:pPr>
      <w:r>
        <w:t>З</w:t>
      </w:r>
      <w:r w:rsidRPr="00E245ED">
        <w:t>амешивание требуемого объема линейного геля для производства ГПП</w:t>
      </w:r>
      <w:r>
        <w:t xml:space="preserve"> производится во время спуска ГНКТ.</w:t>
      </w:r>
    </w:p>
    <w:p w14:paraId="38FA5BAD" w14:textId="4AAF3C5E" w:rsidR="00F56693" w:rsidRPr="00C130BC" w:rsidRDefault="00E245ED" w:rsidP="00393DA8">
      <w:pPr>
        <w:pStyle w:val="ac"/>
        <w:numPr>
          <w:ilvl w:val="3"/>
          <w:numId w:val="59"/>
        </w:numPr>
        <w:tabs>
          <w:tab w:val="left" w:pos="992"/>
        </w:tabs>
        <w:autoSpaceDE w:val="0"/>
        <w:autoSpaceDN w:val="0"/>
        <w:adjustRightInd w:val="0"/>
        <w:spacing w:before="120"/>
        <w:ind w:left="0" w:firstLine="0"/>
        <w:contextualSpacing w:val="0"/>
      </w:pPr>
      <w:r w:rsidRPr="00E245ED">
        <w:t>Отбивку забоя производить без циркуляции.</w:t>
      </w:r>
      <w:r>
        <w:t xml:space="preserve"> </w:t>
      </w:r>
      <w:r w:rsidR="00F56693" w:rsidRPr="00C130BC">
        <w:t xml:space="preserve">Не доходя 10-15м до заданной глубины (искусственный забой или мостовая пробка) остановить спуск, проверить вес, и с малой скоростью спуска отбить забой. </w:t>
      </w:r>
    </w:p>
    <w:p w14:paraId="435721E5" w14:textId="0BF316AE" w:rsidR="004F5D7E" w:rsidRDefault="00F56693" w:rsidP="009068D6">
      <w:pPr>
        <w:pStyle w:val="ac"/>
        <w:numPr>
          <w:ilvl w:val="3"/>
          <w:numId w:val="59"/>
        </w:numPr>
        <w:tabs>
          <w:tab w:val="left" w:pos="992"/>
        </w:tabs>
        <w:autoSpaceDE w:val="0"/>
        <w:autoSpaceDN w:val="0"/>
        <w:adjustRightInd w:val="0"/>
        <w:spacing w:before="120"/>
        <w:ind w:left="0" w:firstLine="0"/>
        <w:contextualSpacing w:val="0"/>
      </w:pPr>
      <w:r w:rsidRPr="00C130BC">
        <w:t>Спустить и разгрузить ГНКТ на забое (макс. разгрузка 450-600 кг), после</w:t>
      </w:r>
      <w:r w:rsidRPr="002E364D">
        <w:t xml:space="preserve"> </w:t>
      </w:r>
      <w:r w:rsidR="00E245ED">
        <w:t xml:space="preserve">разгрузки </w:t>
      </w:r>
      <w:r w:rsidRPr="00C130BC">
        <w:t>медленно поднять на 10 метров</w:t>
      </w:r>
      <w:r w:rsidR="00E245ED">
        <w:t>.</w:t>
      </w:r>
      <w:r w:rsidRPr="00C130BC">
        <w:t xml:space="preserve"> </w:t>
      </w:r>
      <w:r w:rsidR="00E245ED">
        <w:t>У</w:t>
      </w:r>
      <w:r w:rsidRPr="00C130BC">
        <w:t xml:space="preserve">становить скорость закачки согласно </w:t>
      </w:r>
      <w:r>
        <w:t xml:space="preserve">требованиям </w:t>
      </w:r>
      <w:r w:rsidRPr="00C130BC">
        <w:t>плана работ</w:t>
      </w:r>
      <w:r w:rsidR="00E245ED">
        <w:t xml:space="preserve"> и </w:t>
      </w:r>
      <w:r w:rsidRPr="00C130BC">
        <w:t>произвести повторную отбивку забоя, чтобы увидеть есть ли различие (растяжение трубы) вследствие внутреннего давления.</w:t>
      </w:r>
    </w:p>
    <w:p w14:paraId="38700578" w14:textId="2021A3A7" w:rsidR="004F5D7E" w:rsidRDefault="00F56693" w:rsidP="00393DA8">
      <w:pPr>
        <w:pStyle w:val="ac"/>
        <w:numPr>
          <w:ilvl w:val="3"/>
          <w:numId w:val="59"/>
        </w:numPr>
        <w:tabs>
          <w:tab w:val="left" w:pos="1134"/>
        </w:tabs>
        <w:autoSpaceDE w:val="0"/>
        <w:autoSpaceDN w:val="0"/>
        <w:adjustRightInd w:val="0"/>
        <w:spacing w:before="120"/>
        <w:ind w:left="0" w:firstLine="0"/>
        <w:contextualSpacing w:val="0"/>
      </w:pPr>
      <w:r w:rsidRPr="00C130BC">
        <w:t>Остановить з</w:t>
      </w:r>
      <w:r w:rsidR="0051416D">
        <w:t xml:space="preserve">акачку, поднять трубу на 10 </w:t>
      </w:r>
      <w:r w:rsidRPr="00C130BC">
        <w:t>м</w:t>
      </w:r>
      <w:r w:rsidR="004F4705">
        <w:t>,</w:t>
      </w:r>
      <w:r w:rsidR="0051416D">
        <w:t xml:space="preserve"> </w:t>
      </w:r>
      <w:r w:rsidR="004F4705">
        <w:t>п</w:t>
      </w:r>
      <w:r w:rsidRPr="00C130BC">
        <w:t xml:space="preserve">роизвести отбивку забоя без циркуляции, медленно поднять до восстановления веса. Произвести </w:t>
      </w:r>
      <w:r w:rsidR="00E245ED" w:rsidRPr="00C130BC">
        <w:t xml:space="preserve">разметку </w:t>
      </w:r>
      <w:r w:rsidR="00E245ED">
        <w:t>ГНКТ</w:t>
      </w:r>
      <w:r w:rsidR="00E245ED" w:rsidRPr="00C130BC" w:rsidDel="00E245ED">
        <w:t xml:space="preserve"> </w:t>
      </w:r>
      <w:r w:rsidRPr="00C130BC">
        <w:t>краской и выставить счетчики относительно глубины искусственного забоя или мостовой пробки</w:t>
      </w:r>
      <w:r w:rsidR="00E245ED">
        <w:t>,</w:t>
      </w:r>
      <w:r w:rsidRPr="00C130BC">
        <w:t xml:space="preserve"> в соответствии с данными</w:t>
      </w:r>
      <w:r w:rsidR="00E245ED">
        <w:t>,</w:t>
      </w:r>
      <w:r w:rsidRPr="00C130BC">
        <w:t xml:space="preserve"> предоставленными геофизикой. </w:t>
      </w:r>
    </w:p>
    <w:p w14:paraId="4D69F1D8" w14:textId="77777777" w:rsidR="004F5D7E" w:rsidRDefault="00F56693" w:rsidP="00393DA8">
      <w:pPr>
        <w:pStyle w:val="ac"/>
        <w:numPr>
          <w:ilvl w:val="3"/>
          <w:numId w:val="59"/>
        </w:numPr>
        <w:tabs>
          <w:tab w:val="left" w:pos="1134"/>
        </w:tabs>
        <w:autoSpaceDE w:val="0"/>
        <w:autoSpaceDN w:val="0"/>
        <w:adjustRightInd w:val="0"/>
        <w:spacing w:before="120"/>
        <w:ind w:left="0" w:firstLine="0"/>
        <w:contextualSpacing w:val="0"/>
      </w:pPr>
      <w:r w:rsidRPr="00C130BC">
        <w:t>Произвести подъем ГНКТ без циркуляции до самой верхней метки планируемых интервалов перфорации, сделать метки на трубе для всех интервалов перфорации.</w:t>
      </w:r>
      <w:r w:rsidRPr="002E364D">
        <w:t xml:space="preserve"> </w:t>
      </w:r>
      <w:r w:rsidRPr="00C130BC">
        <w:t>Для каждого интервала используется свой цвет.</w:t>
      </w:r>
    </w:p>
    <w:p w14:paraId="63EFE713" w14:textId="3B148A83" w:rsidR="004F5D7E" w:rsidRDefault="00F56693" w:rsidP="00393DA8">
      <w:pPr>
        <w:pStyle w:val="ac"/>
        <w:numPr>
          <w:ilvl w:val="3"/>
          <w:numId w:val="59"/>
        </w:numPr>
        <w:tabs>
          <w:tab w:val="left" w:pos="1134"/>
        </w:tabs>
        <w:autoSpaceDE w:val="0"/>
        <w:autoSpaceDN w:val="0"/>
        <w:adjustRightInd w:val="0"/>
        <w:spacing w:before="120"/>
        <w:ind w:left="0" w:firstLine="0"/>
        <w:contextualSpacing w:val="0"/>
      </w:pPr>
      <w:r w:rsidRPr="00C130BC">
        <w:t xml:space="preserve">ГПП производится на пласты </w:t>
      </w:r>
      <w:r w:rsidR="00E96425" w:rsidRPr="00C130BC">
        <w:t>снизу</w:t>
      </w:r>
      <w:r w:rsidR="00E96425">
        <w:t>-</w:t>
      </w:r>
      <w:r w:rsidRPr="00C130BC">
        <w:t xml:space="preserve">вверх. На всем протяжении ГПП поддерживать циркуляционное давление не менее </w:t>
      </w:r>
      <w:r w:rsidRPr="00A9118D">
        <w:t>25 МПа</w:t>
      </w:r>
      <w:r w:rsidRPr="00C130BC">
        <w:t xml:space="preserve">, расход загеленной жидкости должен составлять от 240 до 300 л/мин, концентрация </w:t>
      </w:r>
      <w:r>
        <w:t>песка</w:t>
      </w:r>
      <w:r w:rsidRPr="00C130BC">
        <w:t xml:space="preserve"> должна быть 100-150 кг/м</w:t>
      </w:r>
      <w:r w:rsidRPr="004F5D7E">
        <w:rPr>
          <w:vertAlign w:val="superscript"/>
        </w:rPr>
        <w:t>3</w:t>
      </w:r>
      <w:r w:rsidRPr="00C130BC">
        <w:t>. После проведения перфорации на заданных глубинах производится спуск</w:t>
      </w:r>
      <w:r w:rsidR="0051416D">
        <w:t xml:space="preserve"> с промывкой ГНКТ минимум на 10 </w:t>
      </w:r>
      <w:r w:rsidRPr="00C130BC">
        <w:t>м ниже пласта. Во время промывки, труба</w:t>
      </w:r>
      <w:r w:rsidR="00B605BF">
        <w:t xml:space="preserve"> ГНКТ</w:t>
      </w:r>
      <w:r w:rsidRPr="00C130BC">
        <w:t xml:space="preserve"> должна находиться в постоянном движении.</w:t>
      </w:r>
    </w:p>
    <w:p w14:paraId="1C1B213E" w14:textId="77777777" w:rsidR="004F5D7E" w:rsidRDefault="00F56693" w:rsidP="00393DA8">
      <w:pPr>
        <w:pStyle w:val="ac"/>
        <w:numPr>
          <w:ilvl w:val="3"/>
          <w:numId w:val="59"/>
        </w:numPr>
        <w:tabs>
          <w:tab w:val="left" w:pos="1134"/>
        </w:tabs>
        <w:autoSpaceDE w:val="0"/>
        <w:autoSpaceDN w:val="0"/>
        <w:adjustRightInd w:val="0"/>
        <w:spacing w:before="120"/>
        <w:ind w:left="0" w:firstLine="0"/>
        <w:contextualSpacing w:val="0"/>
      </w:pPr>
      <w:r w:rsidRPr="00C130BC">
        <w:t>После промывки до заданной глубины</w:t>
      </w:r>
      <w:r w:rsidRPr="002E364D">
        <w:t xml:space="preserve">, </w:t>
      </w:r>
      <w:r w:rsidRPr="00C130BC">
        <w:t xml:space="preserve">приподнять </w:t>
      </w:r>
      <w:r>
        <w:t>ГНКТ</w:t>
      </w:r>
      <w:r w:rsidRPr="00C130BC">
        <w:t xml:space="preserve"> над пакером и произвести тех</w:t>
      </w:r>
      <w:r>
        <w:t xml:space="preserve">нический </w:t>
      </w:r>
      <w:r w:rsidRPr="00C130BC">
        <w:t xml:space="preserve">отстой 2 часа для осаждения режущей фракции песка, после чего произвести отбивку забоя без циркуляции. Согласовать подтвержденный отбивкой забой с </w:t>
      </w:r>
      <w:r w:rsidRPr="00C130BC">
        <w:lastRenderedPageBreak/>
        <w:t xml:space="preserve">представителем </w:t>
      </w:r>
      <w:r>
        <w:t>Подрядчика</w:t>
      </w:r>
      <w:r w:rsidRPr="00C130BC">
        <w:t xml:space="preserve"> </w:t>
      </w:r>
      <w:r>
        <w:t>по</w:t>
      </w:r>
      <w:r w:rsidRPr="00C130BC">
        <w:t xml:space="preserve"> ГРП. При необходимости, произвести отсыпку забоя или дополнительную промывку.</w:t>
      </w:r>
    </w:p>
    <w:p w14:paraId="7665AF4F" w14:textId="7CB0BF76" w:rsidR="004F5D7E" w:rsidRDefault="00F56693" w:rsidP="00393DA8">
      <w:pPr>
        <w:pStyle w:val="ac"/>
        <w:numPr>
          <w:ilvl w:val="3"/>
          <w:numId w:val="59"/>
        </w:numPr>
        <w:tabs>
          <w:tab w:val="left" w:pos="1134"/>
        </w:tabs>
        <w:autoSpaceDE w:val="0"/>
        <w:autoSpaceDN w:val="0"/>
        <w:adjustRightInd w:val="0"/>
        <w:spacing w:before="120"/>
        <w:ind w:left="0" w:firstLine="0"/>
        <w:contextualSpacing w:val="0"/>
      </w:pPr>
      <w:r w:rsidRPr="00C130BC">
        <w:t xml:space="preserve">Поднять </w:t>
      </w:r>
      <w:r>
        <w:t>ГНКТ</w:t>
      </w:r>
      <w:r w:rsidRPr="00C130BC">
        <w:t xml:space="preserve"> на глубину 10 м выше верхней резки и произвести тест на приемистость (убедиться, что ГПП выполнено успешно). Произвести тест на приемистость путем закачки жидкости в </w:t>
      </w:r>
      <w:r>
        <w:t>ГНКТ</w:t>
      </w:r>
      <w:r w:rsidRPr="00C130BC">
        <w:t xml:space="preserve"> и малое затрубное пространство. Расход начинать с </w:t>
      </w:r>
      <w:r w:rsidR="00FA47EC" w:rsidRPr="00C130BC">
        <w:t>200</w:t>
      </w:r>
      <w:r w:rsidR="00FA47EC">
        <w:t> </w:t>
      </w:r>
      <w:r w:rsidRPr="00C130BC">
        <w:t>л/мин с повышением до 600 л/мин в объеме</w:t>
      </w:r>
      <w:r w:rsidR="00895D68">
        <w:t xml:space="preserve"> не менее</w:t>
      </w:r>
      <w:r w:rsidRPr="00C130BC">
        <w:t xml:space="preserve"> 5 м</w:t>
      </w:r>
      <w:r w:rsidRPr="004F5D7E">
        <w:rPr>
          <w:vertAlign w:val="superscript"/>
        </w:rPr>
        <w:t>3</w:t>
      </w:r>
      <w:r w:rsidRPr="00C130BC">
        <w:t xml:space="preserve"> (расходы </w:t>
      </w:r>
      <w:r w:rsidR="00895D68">
        <w:t xml:space="preserve">жидкости </w:t>
      </w:r>
      <w:r w:rsidRPr="00C130BC">
        <w:t>согласно план</w:t>
      </w:r>
      <w:r>
        <w:t>у</w:t>
      </w:r>
      <w:r w:rsidRPr="00C130BC">
        <w:t xml:space="preserve"> работ). Если сообщение с пластом отсутствует, произвести повторную резку интервала. После каждого тест</w:t>
      </w:r>
      <w:r>
        <w:t xml:space="preserve">а на приемистость составить </w:t>
      </w:r>
      <w:r w:rsidRPr="00A9118D">
        <w:t xml:space="preserve">трехсторонний акт </w:t>
      </w:r>
      <w:r w:rsidR="004B41A3" w:rsidRPr="005B50E7">
        <w:t>по форме, ра</w:t>
      </w:r>
      <w:r w:rsidR="004B41A3">
        <w:t xml:space="preserve">зработанной и утвержденной в ОГ, </w:t>
      </w:r>
      <w:r w:rsidRPr="00A9118D">
        <w:t>с указанием расхода жидкости и давления, отдельно указать по тексту, что давление в большом затрубе не менялось и результаты теста положительны для проведения ГРП.</w:t>
      </w:r>
    </w:p>
    <w:p w14:paraId="0885020B" w14:textId="408C30C6" w:rsidR="004F5D7E" w:rsidRDefault="00F56693" w:rsidP="00393DA8">
      <w:pPr>
        <w:pStyle w:val="ac"/>
        <w:numPr>
          <w:ilvl w:val="3"/>
          <w:numId w:val="59"/>
        </w:numPr>
        <w:tabs>
          <w:tab w:val="left" w:pos="1134"/>
        </w:tabs>
        <w:autoSpaceDE w:val="0"/>
        <w:autoSpaceDN w:val="0"/>
        <w:adjustRightInd w:val="0"/>
        <w:spacing w:before="120"/>
        <w:ind w:left="0" w:firstLine="0"/>
        <w:contextualSpacing w:val="0"/>
      </w:pPr>
      <w:r w:rsidRPr="00C130BC">
        <w:t xml:space="preserve">Произвести подъем </w:t>
      </w:r>
      <w:r>
        <w:t>ГНКТ</w:t>
      </w:r>
      <w:r w:rsidRPr="00C130BC">
        <w:t xml:space="preserve"> на поверхность. Во время подъема держать положительное давление в </w:t>
      </w:r>
      <w:r>
        <w:t>ГНКТ</w:t>
      </w:r>
      <w:r w:rsidRPr="00C130BC">
        <w:t xml:space="preserve"> путем периодической закачки жидкости в трубу. Освободить скважину для проведения ГРП.</w:t>
      </w:r>
    </w:p>
    <w:p w14:paraId="56536741" w14:textId="77777777" w:rsidR="004F5D7E" w:rsidRDefault="00F56693" w:rsidP="00393DA8">
      <w:pPr>
        <w:pStyle w:val="ac"/>
        <w:numPr>
          <w:ilvl w:val="3"/>
          <w:numId w:val="59"/>
        </w:numPr>
        <w:tabs>
          <w:tab w:val="left" w:pos="1134"/>
        </w:tabs>
        <w:autoSpaceDE w:val="0"/>
        <w:autoSpaceDN w:val="0"/>
        <w:adjustRightInd w:val="0"/>
        <w:spacing w:before="120"/>
        <w:ind w:left="0" w:firstLine="0"/>
        <w:contextualSpacing w:val="0"/>
      </w:pPr>
      <w:r w:rsidRPr="00A9118D">
        <w:t>В случае положительного проведения ГРП сделать тех</w:t>
      </w:r>
      <w:r>
        <w:t xml:space="preserve">нологический </w:t>
      </w:r>
      <w:r w:rsidRPr="00A9118D">
        <w:t>отстой перед следующей резкой в течение 4 часов.</w:t>
      </w:r>
    </w:p>
    <w:p w14:paraId="7FF33D17" w14:textId="29930F43" w:rsidR="00F56693" w:rsidRDefault="00911667" w:rsidP="00393DA8">
      <w:pPr>
        <w:pStyle w:val="ac"/>
        <w:numPr>
          <w:ilvl w:val="3"/>
          <w:numId w:val="59"/>
        </w:numPr>
        <w:tabs>
          <w:tab w:val="left" w:pos="1134"/>
        </w:tabs>
        <w:autoSpaceDE w:val="0"/>
        <w:autoSpaceDN w:val="0"/>
        <w:adjustRightInd w:val="0"/>
        <w:spacing w:before="120"/>
        <w:ind w:left="0" w:firstLine="0"/>
        <w:contextualSpacing w:val="0"/>
      </w:pPr>
      <w:r>
        <w:t>Внутренний диаметр лифта НКТ и скважинного оборудования должен равно проходным и обеспечивать зазор между наружным диаметром спускаемого перфоратора и скважинного оборудования и внутренними стенками ЭК не менее 20 мм.</w:t>
      </w:r>
    </w:p>
    <w:p w14:paraId="4E837F35" w14:textId="337EEE8A" w:rsidR="007C39C0" w:rsidRPr="007C39C0" w:rsidRDefault="008E4D94" w:rsidP="00393DA8">
      <w:pPr>
        <w:pStyle w:val="ac"/>
        <w:numPr>
          <w:ilvl w:val="0"/>
          <w:numId w:val="49"/>
        </w:numPr>
        <w:tabs>
          <w:tab w:val="left" w:pos="709"/>
        </w:tabs>
        <w:spacing w:before="240"/>
        <w:ind w:left="0" w:firstLine="0"/>
        <w:contextualSpacing w:val="0"/>
        <w:outlineLvl w:val="1"/>
        <w:rPr>
          <w:rFonts w:ascii="Arial" w:hAnsi="Arial" w:cs="Arial"/>
          <w:b/>
        </w:rPr>
      </w:pPr>
      <w:bookmarkStart w:id="248" w:name="_Toc186202213"/>
      <w:bookmarkStart w:id="249" w:name="_Toc204958620"/>
      <w:bookmarkStart w:id="250" w:name="_Toc509225744"/>
      <w:bookmarkStart w:id="251" w:name="_Toc509227849"/>
      <w:r w:rsidRPr="00594CB1">
        <w:rPr>
          <w:rFonts w:ascii="Arial" w:hAnsi="Arial" w:cs="Arial"/>
          <w:b/>
        </w:rPr>
        <w:t xml:space="preserve">ОБРАБОТКА ПРИЗАБОЙНОЙ ЗОНЫ </w:t>
      </w:r>
      <w:r w:rsidR="00F56693" w:rsidRPr="00594CB1">
        <w:rPr>
          <w:rFonts w:ascii="Arial" w:hAnsi="Arial" w:cs="Arial"/>
          <w:b/>
        </w:rPr>
        <w:t xml:space="preserve">ПЛАСТОВ С ПОМОЩЬЮ </w:t>
      </w:r>
      <w:r w:rsidR="00EE3E36" w:rsidRPr="00594CB1">
        <w:rPr>
          <w:rFonts w:ascii="Arial" w:hAnsi="Arial" w:cs="Arial"/>
          <w:b/>
        </w:rPr>
        <w:t>ГИБКОЙ НАСОСНО-КОМПРЕССОРНОЙ ТРУБЫ</w:t>
      </w:r>
      <w:bookmarkEnd w:id="248"/>
      <w:bookmarkEnd w:id="249"/>
    </w:p>
    <w:p w14:paraId="3B5A038B" w14:textId="58713096" w:rsidR="004F5D7E" w:rsidRPr="007C39C0" w:rsidRDefault="00CF0041" w:rsidP="00393DA8">
      <w:pPr>
        <w:pStyle w:val="ac"/>
        <w:numPr>
          <w:ilvl w:val="0"/>
          <w:numId w:val="193"/>
        </w:numPr>
        <w:tabs>
          <w:tab w:val="left" w:pos="851"/>
        </w:tabs>
        <w:autoSpaceDE w:val="0"/>
        <w:autoSpaceDN w:val="0"/>
        <w:adjustRightInd w:val="0"/>
        <w:spacing w:before="120"/>
        <w:ind w:left="0" w:firstLine="0"/>
        <w:contextualSpacing w:val="0"/>
        <w:rPr>
          <w:szCs w:val="24"/>
        </w:rPr>
      </w:pPr>
      <w:r w:rsidRPr="007C39C0">
        <w:rPr>
          <w:szCs w:val="24"/>
        </w:rPr>
        <w:t>Краткое описание технологии проведения ОПЗ:</w:t>
      </w:r>
    </w:p>
    <w:p w14:paraId="3539D9A8" w14:textId="27C90EAE" w:rsidR="004F5D7E" w:rsidRPr="007C39C0" w:rsidRDefault="00F25057" w:rsidP="009068D6">
      <w:pPr>
        <w:pStyle w:val="ac"/>
        <w:numPr>
          <w:ilvl w:val="3"/>
          <w:numId w:val="61"/>
        </w:numPr>
        <w:tabs>
          <w:tab w:val="left" w:pos="567"/>
        </w:tabs>
        <w:autoSpaceDE w:val="0"/>
        <w:autoSpaceDN w:val="0"/>
        <w:adjustRightInd w:val="0"/>
        <w:spacing w:before="60"/>
        <w:ind w:left="567" w:hanging="397"/>
        <w:contextualSpacing w:val="0"/>
        <w:rPr>
          <w:szCs w:val="24"/>
        </w:rPr>
      </w:pPr>
      <w:r>
        <w:rPr>
          <w:szCs w:val="24"/>
        </w:rPr>
        <w:t>п</w:t>
      </w:r>
      <w:r w:rsidR="00CF0041" w:rsidRPr="007C39C0">
        <w:rPr>
          <w:szCs w:val="24"/>
        </w:rPr>
        <w:t>осле промывки скважины ГНКТ спускается на необходимую глубину, указанную в плане работ, подготавливается необходимый раствор в полном объеме</w:t>
      </w:r>
      <w:r>
        <w:rPr>
          <w:szCs w:val="24"/>
        </w:rPr>
        <w:t>;</w:t>
      </w:r>
    </w:p>
    <w:p w14:paraId="48F788FF" w14:textId="6744EDB1" w:rsidR="004F5D7E" w:rsidRPr="007C39C0" w:rsidRDefault="00F25057" w:rsidP="009068D6">
      <w:pPr>
        <w:pStyle w:val="ac"/>
        <w:numPr>
          <w:ilvl w:val="3"/>
          <w:numId w:val="61"/>
        </w:numPr>
        <w:tabs>
          <w:tab w:val="left" w:pos="567"/>
        </w:tabs>
        <w:autoSpaceDE w:val="0"/>
        <w:autoSpaceDN w:val="0"/>
        <w:adjustRightInd w:val="0"/>
        <w:spacing w:before="60"/>
        <w:ind w:left="567" w:hanging="397"/>
        <w:contextualSpacing w:val="0"/>
        <w:rPr>
          <w:szCs w:val="24"/>
        </w:rPr>
      </w:pPr>
      <w:r>
        <w:rPr>
          <w:szCs w:val="24"/>
        </w:rPr>
        <w:t>о</w:t>
      </w:r>
      <w:r w:rsidR="00CF0041" w:rsidRPr="007C39C0">
        <w:rPr>
          <w:szCs w:val="24"/>
        </w:rPr>
        <w:t>пределяется приемистость скважины (пластов). После производится закачка раствора в необходимый интервал (пласт) с продавкой буферной жидкостью. Производится подъем ГНКТ в безопасную зону, но не менее 400 м</w:t>
      </w:r>
      <w:r>
        <w:rPr>
          <w:szCs w:val="24"/>
        </w:rPr>
        <w:t>;</w:t>
      </w:r>
    </w:p>
    <w:p w14:paraId="71019D98" w14:textId="36CD1789" w:rsidR="004F5D7E" w:rsidRPr="007C39C0" w:rsidRDefault="00F25057" w:rsidP="009068D6">
      <w:pPr>
        <w:pStyle w:val="ac"/>
        <w:numPr>
          <w:ilvl w:val="3"/>
          <w:numId w:val="61"/>
        </w:numPr>
        <w:tabs>
          <w:tab w:val="left" w:pos="567"/>
        </w:tabs>
        <w:autoSpaceDE w:val="0"/>
        <w:autoSpaceDN w:val="0"/>
        <w:adjustRightInd w:val="0"/>
        <w:spacing w:before="60"/>
        <w:ind w:left="567" w:hanging="397"/>
        <w:contextualSpacing w:val="0"/>
        <w:rPr>
          <w:szCs w:val="24"/>
        </w:rPr>
      </w:pPr>
      <w:r>
        <w:rPr>
          <w:szCs w:val="24"/>
        </w:rPr>
        <w:t>в</w:t>
      </w:r>
      <w:r w:rsidR="00CF0041" w:rsidRPr="007C39C0">
        <w:rPr>
          <w:szCs w:val="24"/>
        </w:rPr>
        <w:t xml:space="preserve">ремя реакции (технологический отстой) варьируется в зависимости от агрессивности кислотной композиции и может составлять от </w:t>
      </w:r>
      <w:r w:rsidR="008E0418">
        <w:rPr>
          <w:szCs w:val="24"/>
        </w:rPr>
        <w:t xml:space="preserve">одного </w:t>
      </w:r>
      <w:r w:rsidR="00CF0041" w:rsidRPr="007C39C0">
        <w:rPr>
          <w:szCs w:val="24"/>
        </w:rPr>
        <w:t>часа до 24 часов (указывается в плане работ)</w:t>
      </w:r>
      <w:r>
        <w:rPr>
          <w:szCs w:val="24"/>
        </w:rPr>
        <w:t>;</w:t>
      </w:r>
    </w:p>
    <w:p w14:paraId="65C62941" w14:textId="74A43156" w:rsidR="00F56693" w:rsidRPr="007C39C0" w:rsidRDefault="00F25057" w:rsidP="009068D6">
      <w:pPr>
        <w:pStyle w:val="ac"/>
        <w:numPr>
          <w:ilvl w:val="3"/>
          <w:numId w:val="61"/>
        </w:numPr>
        <w:tabs>
          <w:tab w:val="left" w:pos="567"/>
        </w:tabs>
        <w:autoSpaceDE w:val="0"/>
        <w:autoSpaceDN w:val="0"/>
        <w:adjustRightInd w:val="0"/>
        <w:spacing w:before="60"/>
        <w:ind w:left="567" w:hanging="397"/>
        <w:contextualSpacing w:val="0"/>
        <w:rPr>
          <w:szCs w:val="24"/>
        </w:rPr>
      </w:pPr>
      <w:r>
        <w:rPr>
          <w:szCs w:val="24"/>
        </w:rPr>
        <w:t>п</w:t>
      </w:r>
      <w:r w:rsidR="00CF0041" w:rsidRPr="007C39C0">
        <w:rPr>
          <w:szCs w:val="24"/>
        </w:rPr>
        <w:t>осле производится вымыв продуктов реакции из скважины, минимум двух объемов НКТ и ЭК.</w:t>
      </w:r>
      <w:bookmarkEnd w:id="250"/>
      <w:bookmarkEnd w:id="251"/>
    </w:p>
    <w:p w14:paraId="3DE16724" w14:textId="3B898E0A" w:rsidR="004F5D7E" w:rsidRDefault="00CF0041" w:rsidP="00393DA8">
      <w:pPr>
        <w:pStyle w:val="ac"/>
        <w:numPr>
          <w:ilvl w:val="0"/>
          <w:numId w:val="193"/>
        </w:numPr>
        <w:tabs>
          <w:tab w:val="left" w:pos="851"/>
        </w:tabs>
        <w:autoSpaceDE w:val="0"/>
        <w:autoSpaceDN w:val="0"/>
        <w:adjustRightInd w:val="0"/>
        <w:spacing w:before="120"/>
        <w:ind w:left="0" w:firstLine="0"/>
        <w:contextualSpacing w:val="0"/>
      </w:pPr>
      <w:r>
        <w:t>Преимущество ОПЗ пласта с применением</w:t>
      </w:r>
      <w:r w:rsidR="00F56693" w:rsidRPr="002F5D97">
        <w:t xml:space="preserve"> комплекса ГНКТ:</w:t>
      </w:r>
    </w:p>
    <w:p w14:paraId="1C1BBEC9" w14:textId="5147C758" w:rsidR="004F5D7E" w:rsidRPr="00431030" w:rsidRDefault="00DC742B" w:rsidP="009068D6">
      <w:pPr>
        <w:pStyle w:val="ac"/>
        <w:numPr>
          <w:ilvl w:val="3"/>
          <w:numId w:val="61"/>
        </w:numPr>
        <w:tabs>
          <w:tab w:val="left" w:pos="567"/>
        </w:tabs>
        <w:autoSpaceDE w:val="0"/>
        <w:autoSpaceDN w:val="0"/>
        <w:adjustRightInd w:val="0"/>
        <w:spacing w:before="60"/>
        <w:ind w:left="567" w:hanging="397"/>
        <w:contextualSpacing w:val="0"/>
        <w:rPr>
          <w:szCs w:val="24"/>
        </w:rPr>
      </w:pPr>
      <w:r>
        <w:rPr>
          <w:szCs w:val="24"/>
        </w:rPr>
        <w:t>з</w:t>
      </w:r>
      <w:r w:rsidR="00CF0041" w:rsidRPr="00F25057">
        <w:rPr>
          <w:szCs w:val="24"/>
        </w:rPr>
        <w:t xml:space="preserve">а </w:t>
      </w:r>
      <w:r w:rsidR="008E0418">
        <w:rPr>
          <w:szCs w:val="24"/>
        </w:rPr>
        <w:t>одно</w:t>
      </w:r>
      <w:r w:rsidR="008E0418" w:rsidRPr="00F25057">
        <w:rPr>
          <w:szCs w:val="24"/>
        </w:rPr>
        <w:t xml:space="preserve"> </w:t>
      </w:r>
      <w:r w:rsidR="00CF0041" w:rsidRPr="00F25057">
        <w:rPr>
          <w:szCs w:val="24"/>
        </w:rPr>
        <w:t xml:space="preserve">СПО возможно провести комплекс </w:t>
      </w:r>
      <w:r w:rsidR="00F56693" w:rsidRPr="00F25057">
        <w:rPr>
          <w:szCs w:val="24"/>
        </w:rPr>
        <w:t>работ</w:t>
      </w:r>
      <w:r w:rsidR="00CF0041" w:rsidRPr="00F25057">
        <w:rPr>
          <w:szCs w:val="24"/>
        </w:rPr>
        <w:t xml:space="preserve">: промывка забоя, </w:t>
      </w:r>
      <w:r w:rsidR="005C583A" w:rsidRPr="00D84E0E">
        <w:rPr>
          <w:szCs w:val="24"/>
        </w:rPr>
        <w:t xml:space="preserve">промывка лифта от АСПО, </w:t>
      </w:r>
      <w:r w:rsidR="00CF0041" w:rsidRPr="00D84E0E">
        <w:rPr>
          <w:szCs w:val="24"/>
        </w:rPr>
        <w:t>ОПЗ, освоение и другие необходимые операции</w:t>
      </w:r>
      <w:r w:rsidR="00F56693" w:rsidRPr="00D84E0E">
        <w:rPr>
          <w:szCs w:val="24"/>
        </w:rPr>
        <w:t>;</w:t>
      </w:r>
    </w:p>
    <w:p w14:paraId="58970FA1" w14:textId="77777777" w:rsidR="004F5D7E" w:rsidRPr="00CB7980" w:rsidRDefault="00F56693" w:rsidP="009068D6">
      <w:pPr>
        <w:pStyle w:val="ac"/>
        <w:numPr>
          <w:ilvl w:val="3"/>
          <w:numId w:val="61"/>
        </w:numPr>
        <w:tabs>
          <w:tab w:val="left" w:pos="567"/>
        </w:tabs>
        <w:autoSpaceDE w:val="0"/>
        <w:autoSpaceDN w:val="0"/>
        <w:adjustRightInd w:val="0"/>
        <w:spacing w:before="60"/>
        <w:ind w:left="567" w:hanging="397"/>
        <w:contextualSpacing w:val="0"/>
        <w:rPr>
          <w:szCs w:val="24"/>
        </w:rPr>
      </w:pPr>
      <w:r w:rsidRPr="00431030">
        <w:rPr>
          <w:szCs w:val="24"/>
        </w:rPr>
        <w:t>з</w:t>
      </w:r>
      <w:r w:rsidRPr="00CB7980">
        <w:rPr>
          <w:szCs w:val="24"/>
        </w:rPr>
        <w:t>ащита НКТ от воздействия кислоты;</w:t>
      </w:r>
    </w:p>
    <w:p w14:paraId="09EFEA6C" w14:textId="77777777" w:rsidR="004F5D7E" w:rsidRPr="00E526E5" w:rsidRDefault="00F56693" w:rsidP="009068D6">
      <w:pPr>
        <w:pStyle w:val="ac"/>
        <w:numPr>
          <w:ilvl w:val="3"/>
          <w:numId w:val="61"/>
        </w:numPr>
        <w:tabs>
          <w:tab w:val="left" w:pos="567"/>
        </w:tabs>
        <w:autoSpaceDE w:val="0"/>
        <w:autoSpaceDN w:val="0"/>
        <w:adjustRightInd w:val="0"/>
        <w:spacing w:before="60"/>
        <w:ind w:left="567" w:hanging="397"/>
        <w:contextualSpacing w:val="0"/>
        <w:rPr>
          <w:szCs w:val="24"/>
        </w:rPr>
      </w:pPr>
      <w:r w:rsidRPr="00CB7980">
        <w:rPr>
          <w:szCs w:val="24"/>
        </w:rPr>
        <w:t>точное размещение кислотного состава</w:t>
      </w:r>
      <w:r w:rsidRPr="00E526E5">
        <w:rPr>
          <w:szCs w:val="24"/>
        </w:rPr>
        <w:t>;</w:t>
      </w:r>
    </w:p>
    <w:p w14:paraId="07281E84" w14:textId="5400DC2B" w:rsidR="00F56693" w:rsidRPr="00564C3D" w:rsidRDefault="00F56693" w:rsidP="009068D6">
      <w:pPr>
        <w:pStyle w:val="ac"/>
        <w:numPr>
          <w:ilvl w:val="3"/>
          <w:numId w:val="61"/>
        </w:numPr>
        <w:tabs>
          <w:tab w:val="left" w:pos="567"/>
        </w:tabs>
        <w:autoSpaceDE w:val="0"/>
        <w:autoSpaceDN w:val="0"/>
        <w:adjustRightInd w:val="0"/>
        <w:spacing w:before="60"/>
        <w:ind w:left="567" w:hanging="397"/>
        <w:contextualSpacing w:val="0"/>
        <w:rPr>
          <w:szCs w:val="24"/>
        </w:rPr>
      </w:pPr>
      <w:r w:rsidRPr="00564C3D">
        <w:rPr>
          <w:szCs w:val="24"/>
        </w:rPr>
        <w:t>селективные обработки: интенсивная обработка больших интервалов.</w:t>
      </w:r>
    </w:p>
    <w:p w14:paraId="6FC6DE7B" w14:textId="77777777" w:rsidR="00781593" w:rsidRDefault="00F56693" w:rsidP="00393DA8">
      <w:pPr>
        <w:pStyle w:val="ac"/>
        <w:numPr>
          <w:ilvl w:val="0"/>
          <w:numId w:val="193"/>
        </w:numPr>
        <w:tabs>
          <w:tab w:val="left" w:pos="851"/>
        </w:tabs>
        <w:autoSpaceDE w:val="0"/>
        <w:autoSpaceDN w:val="0"/>
        <w:adjustRightInd w:val="0"/>
        <w:spacing w:before="120"/>
        <w:ind w:left="0" w:firstLine="0"/>
        <w:contextualSpacing w:val="0"/>
      </w:pPr>
      <w:r w:rsidRPr="002F5D97">
        <w:t>При проведении всех кислотных обработок с применением агрессивных растворов существенное значение имеет ингибирование коррозии:</w:t>
      </w:r>
    </w:p>
    <w:p w14:paraId="237FF81A" w14:textId="77777777" w:rsidR="00781593" w:rsidRPr="00F25057" w:rsidRDefault="00F56693" w:rsidP="009068D6">
      <w:pPr>
        <w:pStyle w:val="ac"/>
        <w:numPr>
          <w:ilvl w:val="3"/>
          <w:numId w:val="61"/>
        </w:numPr>
        <w:tabs>
          <w:tab w:val="left" w:pos="567"/>
        </w:tabs>
        <w:autoSpaceDE w:val="0"/>
        <w:autoSpaceDN w:val="0"/>
        <w:adjustRightInd w:val="0"/>
        <w:spacing w:before="60"/>
        <w:ind w:left="567" w:hanging="397"/>
        <w:contextualSpacing w:val="0"/>
        <w:rPr>
          <w:szCs w:val="24"/>
        </w:rPr>
      </w:pPr>
      <w:r w:rsidRPr="00F25057">
        <w:rPr>
          <w:szCs w:val="24"/>
        </w:rPr>
        <w:t>тип и концентрация кислоты;</w:t>
      </w:r>
    </w:p>
    <w:p w14:paraId="6C8284B8" w14:textId="77777777" w:rsidR="00781593" w:rsidRPr="00F25057" w:rsidRDefault="00F56693" w:rsidP="009068D6">
      <w:pPr>
        <w:pStyle w:val="ac"/>
        <w:numPr>
          <w:ilvl w:val="3"/>
          <w:numId w:val="61"/>
        </w:numPr>
        <w:tabs>
          <w:tab w:val="left" w:pos="567"/>
        </w:tabs>
        <w:autoSpaceDE w:val="0"/>
        <w:autoSpaceDN w:val="0"/>
        <w:adjustRightInd w:val="0"/>
        <w:spacing w:before="60"/>
        <w:ind w:left="567" w:hanging="397"/>
        <w:contextualSpacing w:val="0"/>
        <w:rPr>
          <w:szCs w:val="24"/>
        </w:rPr>
      </w:pPr>
      <w:r w:rsidRPr="00F25057">
        <w:rPr>
          <w:szCs w:val="24"/>
        </w:rPr>
        <w:t>максимальная температура;</w:t>
      </w:r>
    </w:p>
    <w:p w14:paraId="341DAE11" w14:textId="77777777" w:rsidR="009F22D0" w:rsidRPr="00F25057" w:rsidRDefault="00F56693" w:rsidP="009068D6">
      <w:pPr>
        <w:pStyle w:val="ac"/>
        <w:numPr>
          <w:ilvl w:val="3"/>
          <w:numId w:val="61"/>
        </w:numPr>
        <w:tabs>
          <w:tab w:val="left" w:pos="567"/>
        </w:tabs>
        <w:autoSpaceDE w:val="0"/>
        <w:autoSpaceDN w:val="0"/>
        <w:adjustRightInd w:val="0"/>
        <w:spacing w:before="60"/>
        <w:ind w:left="567" w:hanging="397"/>
        <w:contextualSpacing w:val="0"/>
        <w:rPr>
          <w:szCs w:val="24"/>
        </w:rPr>
      </w:pPr>
      <w:r w:rsidRPr="00F25057">
        <w:rPr>
          <w:szCs w:val="24"/>
        </w:rPr>
        <w:t>длительность кислотного контакта;</w:t>
      </w:r>
    </w:p>
    <w:p w14:paraId="36944F3C" w14:textId="77777777" w:rsidR="009F22D0" w:rsidRPr="00F25057" w:rsidRDefault="00F56693" w:rsidP="009068D6">
      <w:pPr>
        <w:pStyle w:val="ac"/>
        <w:numPr>
          <w:ilvl w:val="3"/>
          <w:numId w:val="61"/>
        </w:numPr>
        <w:tabs>
          <w:tab w:val="left" w:pos="567"/>
        </w:tabs>
        <w:autoSpaceDE w:val="0"/>
        <w:autoSpaceDN w:val="0"/>
        <w:adjustRightInd w:val="0"/>
        <w:spacing w:before="60"/>
        <w:ind w:left="567" w:hanging="397"/>
        <w:contextualSpacing w:val="0"/>
        <w:rPr>
          <w:szCs w:val="24"/>
        </w:rPr>
      </w:pPr>
      <w:r w:rsidRPr="00F25057">
        <w:rPr>
          <w:szCs w:val="24"/>
        </w:rPr>
        <w:t>тип материала (трубы), требующей защиты;</w:t>
      </w:r>
    </w:p>
    <w:p w14:paraId="44706EA9" w14:textId="6C3501A9" w:rsidR="00F56693" w:rsidRPr="00F25057" w:rsidRDefault="00116580" w:rsidP="009068D6">
      <w:pPr>
        <w:pStyle w:val="ac"/>
        <w:numPr>
          <w:ilvl w:val="3"/>
          <w:numId w:val="61"/>
        </w:numPr>
        <w:tabs>
          <w:tab w:val="left" w:pos="567"/>
        </w:tabs>
        <w:autoSpaceDE w:val="0"/>
        <w:autoSpaceDN w:val="0"/>
        <w:adjustRightInd w:val="0"/>
        <w:spacing w:before="60"/>
        <w:ind w:left="567" w:hanging="397"/>
        <w:contextualSpacing w:val="0"/>
        <w:rPr>
          <w:szCs w:val="24"/>
        </w:rPr>
      </w:pPr>
      <w:r>
        <w:rPr>
          <w:szCs w:val="24"/>
        </w:rPr>
        <w:lastRenderedPageBreak/>
        <w:t>наличие</w:t>
      </w:r>
      <w:r w:rsidR="00F56693" w:rsidRPr="00F25057">
        <w:rPr>
          <w:szCs w:val="24"/>
        </w:rPr>
        <w:t xml:space="preserve"> </w:t>
      </w:r>
      <w:r>
        <w:rPr>
          <w:szCs w:val="24"/>
        </w:rPr>
        <w:t>сероводорода</w:t>
      </w:r>
      <w:r w:rsidR="00F56693" w:rsidRPr="00F25057">
        <w:rPr>
          <w:szCs w:val="24"/>
        </w:rPr>
        <w:t>.</w:t>
      </w:r>
    </w:p>
    <w:p w14:paraId="66B299FD" w14:textId="77777777" w:rsidR="00F56693" w:rsidRDefault="00F56693" w:rsidP="00393DA8">
      <w:pPr>
        <w:pStyle w:val="ac"/>
        <w:numPr>
          <w:ilvl w:val="0"/>
          <w:numId w:val="193"/>
        </w:numPr>
        <w:tabs>
          <w:tab w:val="left" w:pos="851"/>
        </w:tabs>
        <w:autoSpaceDE w:val="0"/>
        <w:autoSpaceDN w:val="0"/>
        <w:adjustRightInd w:val="0"/>
        <w:spacing w:before="120"/>
        <w:ind w:left="0" w:firstLine="0"/>
        <w:contextualSpacing w:val="0"/>
      </w:pPr>
      <w:r w:rsidRPr="00A9118D">
        <w:t xml:space="preserve">По результатам достигнутого эффекта принимается решение о подъеме </w:t>
      </w:r>
      <w:r>
        <w:t>ГНКТ</w:t>
      </w:r>
      <w:r w:rsidRPr="00A9118D">
        <w:t xml:space="preserve"> или дополнительных работ по ОПЗ.</w:t>
      </w:r>
    </w:p>
    <w:p w14:paraId="2AE0C23B" w14:textId="663A8241" w:rsidR="00F56693" w:rsidRDefault="00F56693" w:rsidP="00393DA8">
      <w:pPr>
        <w:pStyle w:val="ac"/>
        <w:numPr>
          <w:ilvl w:val="0"/>
          <w:numId w:val="193"/>
        </w:numPr>
        <w:tabs>
          <w:tab w:val="left" w:pos="851"/>
        </w:tabs>
        <w:autoSpaceDE w:val="0"/>
        <w:autoSpaceDN w:val="0"/>
        <w:adjustRightInd w:val="0"/>
        <w:spacing w:before="120"/>
        <w:ind w:left="0" w:firstLine="0"/>
        <w:contextualSpacing w:val="0"/>
      </w:pPr>
      <w:r>
        <w:t xml:space="preserve">Для </w:t>
      </w:r>
      <w:r w:rsidRPr="00BC1B18">
        <w:t xml:space="preserve">обеспечения более рационального использования времени работ флотов ГНКТ при выставлении приоритета на проведение </w:t>
      </w:r>
      <w:r>
        <w:t xml:space="preserve">кислотных обработок необходимо </w:t>
      </w:r>
      <w:r w:rsidRPr="00BC1B18">
        <w:t>руководствоваться ожидаемым суточным дебитом скважин (от большего к меньшему).</w:t>
      </w:r>
    </w:p>
    <w:p w14:paraId="021EEC09" w14:textId="77777777" w:rsidR="00F56693" w:rsidRDefault="00F56693" w:rsidP="00393DA8">
      <w:pPr>
        <w:pStyle w:val="ac"/>
        <w:numPr>
          <w:ilvl w:val="0"/>
          <w:numId w:val="193"/>
        </w:numPr>
        <w:tabs>
          <w:tab w:val="left" w:pos="851"/>
        </w:tabs>
        <w:autoSpaceDE w:val="0"/>
        <w:autoSpaceDN w:val="0"/>
        <w:adjustRightInd w:val="0"/>
        <w:spacing w:before="120"/>
        <w:ind w:left="0" w:firstLine="0"/>
        <w:contextualSpacing w:val="0"/>
      </w:pPr>
      <w:r w:rsidRPr="00F95F4F">
        <w:t xml:space="preserve">Запрещается продавливать кислотные составы на основе соляной кислоты азотом. Необходимо применение </w:t>
      </w:r>
      <w:r>
        <w:t>буфера из нейтральной жидкости.</w:t>
      </w:r>
    </w:p>
    <w:p w14:paraId="191BC737" w14:textId="2304250A" w:rsidR="00F56693" w:rsidRDefault="00F56693" w:rsidP="00393DA8">
      <w:pPr>
        <w:pStyle w:val="ac"/>
        <w:numPr>
          <w:ilvl w:val="0"/>
          <w:numId w:val="193"/>
        </w:numPr>
        <w:tabs>
          <w:tab w:val="left" w:pos="851"/>
        </w:tabs>
        <w:autoSpaceDE w:val="0"/>
        <w:autoSpaceDN w:val="0"/>
        <w:adjustRightInd w:val="0"/>
        <w:spacing w:before="120"/>
        <w:ind w:left="0" w:firstLine="0"/>
        <w:contextualSpacing w:val="0"/>
      </w:pPr>
      <w:r>
        <w:t xml:space="preserve">При наличии АСПО в скважине перед проведением </w:t>
      </w:r>
      <w:r w:rsidR="00421671">
        <w:t>С</w:t>
      </w:r>
      <w:r>
        <w:t xml:space="preserve">КО предусмотреть обработку пласта растворителем АСПО с выдержкой на реагировании и дальнейшей промывкой продуктов растворения объёмом не менее 2-х объёмов скважины. </w:t>
      </w:r>
    </w:p>
    <w:p w14:paraId="10A98AE1" w14:textId="71C62AEE" w:rsidR="00F56693" w:rsidRPr="000471BC" w:rsidRDefault="008E4D94" w:rsidP="00393DA8">
      <w:pPr>
        <w:pStyle w:val="ac"/>
        <w:numPr>
          <w:ilvl w:val="0"/>
          <w:numId w:val="49"/>
        </w:numPr>
        <w:tabs>
          <w:tab w:val="left" w:pos="709"/>
        </w:tabs>
        <w:spacing w:before="240"/>
        <w:ind w:left="0" w:firstLine="0"/>
        <w:contextualSpacing w:val="0"/>
        <w:outlineLvl w:val="1"/>
        <w:rPr>
          <w:rFonts w:ascii="Arial" w:hAnsi="Arial" w:cs="Arial"/>
          <w:b/>
        </w:rPr>
      </w:pPr>
      <w:bookmarkStart w:id="252" w:name="_Toc186202214"/>
      <w:bookmarkStart w:id="253" w:name="_Toc204958621"/>
      <w:r w:rsidRPr="00594CB1">
        <w:rPr>
          <w:rFonts w:ascii="Arial" w:hAnsi="Arial" w:cs="Arial"/>
          <w:b/>
        </w:rPr>
        <w:t>ГЕОФИЗИЧЕСКИЕ ИССЛЕДОВАНИЯ СКВАЖИН</w:t>
      </w:r>
      <w:bookmarkEnd w:id="252"/>
      <w:bookmarkEnd w:id="253"/>
    </w:p>
    <w:p w14:paraId="0F204EB1" w14:textId="241B694D" w:rsidR="009F22D0" w:rsidRDefault="006559D9" w:rsidP="00393DA8">
      <w:pPr>
        <w:pStyle w:val="ac"/>
        <w:numPr>
          <w:ilvl w:val="0"/>
          <w:numId w:val="194"/>
        </w:numPr>
        <w:tabs>
          <w:tab w:val="left" w:pos="851"/>
        </w:tabs>
        <w:autoSpaceDE w:val="0"/>
        <w:autoSpaceDN w:val="0"/>
        <w:adjustRightInd w:val="0"/>
        <w:spacing w:before="120"/>
        <w:ind w:left="0" w:firstLine="0"/>
        <w:contextualSpacing w:val="0"/>
      </w:pPr>
      <w:r>
        <w:t>Геофизические исследования горизонтальных участков скважин проводятся</w:t>
      </w:r>
      <w:r w:rsidR="00051336">
        <w:t xml:space="preserve"> с применением</w:t>
      </w:r>
      <w:r>
        <w:t>:</w:t>
      </w:r>
    </w:p>
    <w:p w14:paraId="45710AEC" w14:textId="77777777" w:rsidR="009F22D0" w:rsidRPr="00F25057" w:rsidRDefault="00F56693" w:rsidP="009068D6">
      <w:pPr>
        <w:pStyle w:val="ac"/>
        <w:numPr>
          <w:ilvl w:val="3"/>
          <w:numId w:val="61"/>
        </w:numPr>
        <w:tabs>
          <w:tab w:val="left" w:pos="567"/>
        </w:tabs>
        <w:autoSpaceDE w:val="0"/>
        <w:autoSpaceDN w:val="0"/>
        <w:adjustRightInd w:val="0"/>
        <w:spacing w:before="60"/>
        <w:ind w:left="567" w:hanging="397"/>
        <w:contextualSpacing w:val="0"/>
        <w:rPr>
          <w:szCs w:val="24"/>
        </w:rPr>
      </w:pPr>
      <w:r w:rsidRPr="00F25057">
        <w:rPr>
          <w:szCs w:val="24"/>
        </w:rPr>
        <w:t>скважинного трактора;</w:t>
      </w:r>
    </w:p>
    <w:p w14:paraId="3E531015" w14:textId="4876B5EE" w:rsidR="009F22D0" w:rsidRPr="00F25057" w:rsidRDefault="00F56693" w:rsidP="009068D6">
      <w:pPr>
        <w:pStyle w:val="ac"/>
        <w:numPr>
          <w:ilvl w:val="3"/>
          <w:numId w:val="61"/>
        </w:numPr>
        <w:tabs>
          <w:tab w:val="left" w:pos="567"/>
        </w:tabs>
        <w:autoSpaceDE w:val="0"/>
        <w:autoSpaceDN w:val="0"/>
        <w:adjustRightInd w:val="0"/>
        <w:spacing w:before="60"/>
        <w:ind w:left="567" w:hanging="397"/>
        <w:contextualSpacing w:val="0"/>
        <w:rPr>
          <w:szCs w:val="24"/>
        </w:rPr>
      </w:pPr>
      <w:r w:rsidRPr="00F25057">
        <w:rPr>
          <w:szCs w:val="24"/>
        </w:rPr>
        <w:t>жесткого кабеля;</w:t>
      </w:r>
    </w:p>
    <w:p w14:paraId="22DC5F1C" w14:textId="099F0551" w:rsidR="009F22D0" w:rsidRPr="00F25057" w:rsidRDefault="00F56693" w:rsidP="009068D6">
      <w:pPr>
        <w:pStyle w:val="ac"/>
        <w:numPr>
          <w:ilvl w:val="3"/>
          <w:numId w:val="61"/>
        </w:numPr>
        <w:tabs>
          <w:tab w:val="left" w:pos="567"/>
        </w:tabs>
        <w:autoSpaceDE w:val="0"/>
        <w:autoSpaceDN w:val="0"/>
        <w:adjustRightInd w:val="0"/>
        <w:spacing w:before="60"/>
        <w:ind w:left="567" w:hanging="397"/>
        <w:contextualSpacing w:val="0"/>
        <w:rPr>
          <w:szCs w:val="24"/>
        </w:rPr>
      </w:pPr>
      <w:r w:rsidRPr="00F25057">
        <w:rPr>
          <w:szCs w:val="24"/>
        </w:rPr>
        <w:t>ГНКТ с каротажным кабелем</w:t>
      </w:r>
      <w:r w:rsidR="005C583A" w:rsidRPr="00F25057">
        <w:rPr>
          <w:szCs w:val="24"/>
        </w:rPr>
        <w:t xml:space="preserve"> (кабель запасован внутри)</w:t>
      </w:r>
      <w:r w:rsidR="00DC742B">
        <w:rPr>
          <w:szCs w:val="24"/>
        </w:rPr>
        <w:t>;</w:t>
      </w:r>
    </w:p>
    <w:p w14:paraId="1A9662C2" w14:textId="7B397768" w:rsidR="00F56693" w:rsidRPr="00F25057" w:rsidRDefault="00F56693" w:rsidP="009068D6">
      <w:pPr>
        <w:pStyle w:val="ac"/>
        <w:numPr>
          <w:ilvl w:val="3"/>
          <w:numId w:val="61"/>
        </w:numPr>
        <w:tabs>
          <w:tab w:val="left" w:pos="567"/>
        </w:tabs>
        <w:autoSpaceDE w:val="0"/>
        <w:autoSpaceDN w:val="0"/>
        <w:adjustRightInd w:val="0"/>
        <w:spacing w:before="60"/>
        <w:ind w:left="567" w:hanging="397"/>
        <w:contextualSpacing w:val="0"/>
        <w:rPr>
          <w:szCs w:val="24"/>
        </w:rPr>
      </w:pPr>
      <w:r w:rsidRPr="00F25057">
        <w:rPr>
          <w:szCs w:val="24"/>
        </w:rPr>
        <w:t>ГНКТ с автономными геофизическими приборами.</w:t>
      </w:r>
    </w:p>
    <w:p w14:paraId="2C8C7095" w14:textId="59213869" w:rsidR="009F22D0" w:rsidRDefault="00051336" w:rsidP="001812AE">
      <w:pPr>
        <w:pStyle w:val="af1"/>
      </w:pPr>
      <w:r w:rsidRPr="00A9118D">
        <w:t>Наиболее эффективным методом является применение ГНКТ оснащенной каротажным</w:t>
      </w:r>
      <w:r w:rsidR="0051416D">
        <w:t xml:space="preserve"> </w:t>
      </w:r>
      <w:r w:rsidRPr="00A9118D">
        <w:t>кабелем.</w:t>
      </w:r>
    </w:p>
    <w:p w14:paraId="547AD6C8" w14:textId="08842AE5" w:rsidR="009F22D0" w:rsidRDefault="00F56693" w:rsidP="00393DA8">
      <w:pPr>
        <w:pStyle w:val="ac"/>
        <w:numPr>
          <w:ilvl w:val="0"/>
          <w:numId w:val="194"/>
        </w:numPr>
        <w:tabs>
          <w:tab w:val="left" w:pos="851"/>
        </w:tabs>
        <w:autoSpaceDE w:val="0"/>
        <w:autoSpaceDN w:val="0"/>
        <w:adjustRightInd w:val="0"/>
        <w:spacing w:before="120"/>
        <w:ind w:left="0" w:firstLine="0"/>
        <w:contextualSpacing w:val="0"/>
      </w:pPr>
      <w:r w:rsidRPr="002F5D97">
        <w:t xml:space="preserve">Преимущества при проведении промыслово-геофизических исследований с применением </w:t>
      </w:r>
      <w:r>
        <w:t>колтюбинга</w:t>
      </w:r>
      <w:r w:rsidRPr="002F5D97">
        <w:t>:</w:t>
      </w:r>
    </w:p>
    <w:p w14:paraId="5F5ADCFA" w14:textId="77777777" w:rsidR="009F22D0" w:rsidRPr="00D84E0E" w:rsidRDefault="00F56693" w:rsidP="00B00A6C">
      <w:pPr>
        <w:pStyle w:val="ac"/>
        <w:numPr>
          <w:ilvl w:val="0"/>
          <w:numId w:val="63"/>
        </w:numPr>
        <w:tabs>
          <w:tab w:val="left" w:pos="567"/>
        </w:tabs>
        <w:spacing w:before="60"/>
        <w:ind w:left="567" w:hanging="397"/>
        <w:contextualSpacing w:val="0"/>
      </w:pPr>
      <w:r w:rsidRPr="00D84E0E">
        <w:t>возможность непрерывно вести каротажные работы на оптимальных скоростях со скоростью СПО менее 1м/мин;</w:t>
      </w:r>
    </w:p>
    <w:p w14:paraId="6FADD8DE" w14:textId="69CA1C3E" w:rsidR="009F22D0" w:rsidRPr="00D84E0E" w:rsidRDefault="00F56693" w:rsidP="00B00A6C">
      <w:pPr>
        <w:pStyle w:val="ac"/>
        <w:numPr>
          <w:ilvl w:val="0"/>
          <w:numId w:val="63"/>
        </w:numPr>
        <w:tabs>
          <w:tab w:val="left" w:pos="567"/>
        </w:tabs>
        <w:spacing w:before="60"/>
        <w:ind w:left="567" w:hanging="397"/>
        <w:contextualSpacing w:val="0"/>
      </w:pPr>
      <w:r w:rsidRPr="00D84E0E">
        <w:t xml:space="preserve">единственно возможный способ проведения ГИС в </w:t>
      </w:r>
      <w:r w:rsidR="00805DEF" w:rsidRPr="00D84E0E">
        <w:t>ГС</w:t>
      </w:r>
      <w:r w:rsidRPr="00D84E0E">
        <w:t xml:space="preserve"> и скважинах с большим углом наклона;</w:t>
      </w:r>
    </w:p>
    <w:p w14:paraId="22022EE1" w14:textId="77777777" w:rsidR="009F22D0" w:rsidRPr="00D84E0E" w:rsidRDefault="00F56693" w:rsidP="00B00A6C">
      <w:pPr>
        <w:pStyle w:val="ac"/>
        <w:numPr>
          <w:ilvl w:val="0"/>
          <w:numId w:val="63"/>
        </w:numPr>
        <w:tabs>
          <w:tab w:val="left" w:pos="567"/>
        </w:tabs>
        <w:spacing w:before="60"/>
        <w:ind w:left="567" w:hanging="397"/>
        <w:contextualSpacing w:val="0"/>
      </w:pPr>
      <w:r w:rsidRPr="00D84E0E">
        <w:t>отработка бурового раствора или создание депрессии на пласт одновременно с проведением каротажных работ;</w:t>
      </w:r>
    </w:p>
    <w:p w14:paraId="50E46EFC" w14:textId="77777777" w:rsidR="009F22D0" w:rsidRPr="00D84E0E" w:rsidRDefault="00F56693" w:rsidP="00B00A6C">
      <w:pPr>
        <w:pStyle w:val="ac"/>
        <w:numPr>
          <w:ilvl w:val="0"/>
          <w:numId w:val="63"/>
        </w:numPr>
        <w:tabs>
          <w:tab w:val="left" w:pos="567"/>
        </w:tabs>
        <w:spacing w:before="60"/>
        <w:ind w:left="567" w:hanging="397"/>
        <w:contextualSpacing w:val="0"/>
      </w:pPr>
      <w:r w:rsidRPr="00D84E0E">
        <w:t>защита каротажного кабеля;</w:t>
      </w:r>
    </w:p>
    <w:p w14:paraId="086F3B29" w14:textId="77777777" w:rsidR="009F22D0" w:rsidRPr="00D84E0E" w:rsidRDefault="00F56693" w:rsidP="00B00A6C">
      <w:pPr>
        <w:pStyle w:val="ac"/>
        <w:numPr>
          <w:ilvl w:val="0"/>
          <w:numId w:val="63"/>
        </w:numPr>
        <w:tabs>
          <w:tab w:val="left" w:pos="567"/>
        </w:tabs>
        <w:spacing w:before="60"/>
        <w:ind w:left="567" w:hanging="397"/>
        <w:contextualSpacing w:val="0"/>
      </w:pPr>
      <w:r w:rsidRPr="00D84E0E">
        <w:t>работа в скважинах с не обсаженным участком ствола;</w:t>
      </w:r>
    </w:p>
    <w:p w14:paraId="29CDE059" w14:textId="77777777" w:rsidR="009F22D0" w:rsidRPr="00D84E0E" w:rsidRDefault="00F56693" w:rsidP="00B00A6C">
      <w:pPr>
        <w:pStyle w:val="ac"/>
        <w:numPr>
          <w:ilvl w:val="0"/>
          <w:numId w:val="63"/>
        </w:numPr>
        <w:tabs>
          <w:tab w:val="left" w:pos="567"/>
        </w:tabs>
        <w:spacing w:before="60"/>
        <w:ind w:left="567" w:hanging="397"/>
        <w:contextualSpacing w:val="0"/>
      </w:pPr>
      <w:r w:rsidRPr="00D84E0E">
        <w:t>проведение ГИС в добывающих и нагнетательных скважинах с АВПД.</w:t>
      </w:r>
    </w:p>
    <w:p w14:paraId="3797A3C8" w14:textId="77777777" w:rsidR="009F22D0" w:rsidRPr="00D84E0E" w:rsidRDefault="00F56693" w:rsidP="00393DA8">
      <w:pPr>
        <w:pStyle w:val="ac"/>
        <w:numPr>
          <w:ilvl w:val="0"/>
          <w:numId w:val="194"/>
        </w:numPr>
        <w:tabs>
          <w:tab w:val="left" w:pos="851"/>
        </w:tabs>
        <w:autoSpaceDE w:val="0"/>
        <w:autoSpaceDN w:val="0"/>
        <w:adjustRightInd w:val="0"/>
        <w:spacing w:before="120"/>
        <w:ind w:left="0" w:firstLine="0"/>
        <w:contextualSpacing w:val="0"/>
      </w:pPr>
      <w:r w:rsidRPr="00D84E0E">
        <w:t>Виды промыслово-геофизических работ с применением ГНКТ:</w:t>
      </w:r>
    </w:p>
    <w:p w14:paraId="42A8D192" w14:textId="77777777" w:rsidR="009F22D0" w:rsidRPr="00D84E0E" w:rsidRDefault="00F56693" w:rsidP="00B00A6C">
      <w:pPr>
        <w:pStyle w:val="ac"/>
        <w:numPr>
          <w:ilvl w:val="0"/>
          <w:numId w:val="63"/>
        </w:numPr>
        <w:tabs>
          <w:tab w:val="left" w:pos="567"/>
        </w:tabs>
        <w:spacing w:before="60"/>
        <w:ind w:left="567" w:hanging="397"/>
        <w:contextualSpacing w:val="0"/>
      </w:pPr>
      <w:r w:rsidRPr="00D84E0E">
        <w:t>оценка технического состояния ЭК;</w:t>
      </w:r>
    </w:p>
    <w:p w14:paraId="593679FC" w14:textId="77777777" w:rsidR="009F22D0" w:rsidRPr="00D84E0E" w:rsidRDefault="00F56693" w:rsidP="00B00A6C">
      <w:pPr>
        <w:pStyle w:val="ac"/>
        <w:numPr>
          <w:ilvl w:val="0"/>
          <w:numId w:val="63"/>
        </w:numPr>
        <w:tabs>
          <w:tab w:val="left" w:pos="567"/>
        </w:tabs>
        <w:spacing w:before="60"/>
        <w:ind w:left="567" w:hanging="397"/>
        <w:contextualSpacing w:val="0"/>
      </w:pPr>
      <w:r w:rsidRPr="00D84E0E">
        <w:t>определение работающих интервалов и источника обводнения на добывающих скважинах;</w:t>
      </w:r>
    </w:p>
    <w:p w14:paraId="0BA3EA91" w14:textId="77777777" w:rsidR="009F22D0" w:rsidRPr="00D84E0E" w:rsidRDefault="00F56693" w:rsidP="00B00A6C">
      <w:pPr>
        <w:pStyle w:val="ac"/>
        <w:numPr>
          <w:ilvl w:val="0"/>
          <w:numId w:val="63"/>
        </w:numPr>
        <w:tabs>
          <w:tab w:val="left" w:pos="567"/>
        </w:tabs>
        <w:spacing w:before="60"/>
        <w:ind w:left="567" w:hanging="397"/>
        <w:contextualSpacing w:val="0"/>
      </w:pPr>
      <w:r w:rsidRPr="00D84E0E">
        <w:t>определение профиля приемистости на нагнетательных скважинах;</w:t>
      </w:r>
    </w:p>
    <w:p w14:paraId="50367262" w14:textId="77777777" w:rsidR="009F22D0" w:rsidRPr="00D84E0E" w:rsidRDefault="00F56693" w:rsidP="00B00A6C">
      <w:pPr>
        <w:pStyle w:val="ac"/>
        <w:numPr>
          <w:ilvl w:val="0"/>
          <w:numId w:val="63"/>
        </w:numPr>
        <w:tabs>
          <w:tab w:val="left" w:pos="567"/>
        </w:tabs>
        <w:spacing w:before="60"/>
        <w:ind w:left="567" w:hanging="397"/>
        <w:contextualSpacing w:val="0"/>
      </w:pPr>
      <w:r w:rsidRPr="00D84E0E">
        <w:t>широкополосная акустика;</w:t>
      </w:r>
    </w:p>
    <w:p w14:paraId="7403CEE1" w14:textId="77777777" w:rsidR="009F22D0" w:rsidRPr="00D84E0E" w:rsidRDefault="00F56693" w:rsidP="00B00A6C">
      <w:pPr>
        <w:pStyle w:val="ac"/>
        <w:numPr>
          <w:ilvl w:val="0"/>
          <w:numId w:val="63"/>
        </w:numPr>
        <w:tabs>
          <w:tab w:val="left" w:pos="567"/>
        </w:tabs>
        <w:spacing w:before="60"/>
        <w:ind w:left="567" w:hanging="397"/>
        <w:contextualSpacing w:val="0"/>
      </w:pPr>
      <w:r w:rsidRPr="00D84E0E">
        <w:t>радиационный каротаж на газ и газоперетоки;</w:t>
      </w:r>
    </w:p>
    <w:p w14:paraId="47B85FEA" w14:textId="77777777" w:rsidR="009F22D0" w:rsidRPr="00D84E0E" w:rsidRDefault="00F56693" w:rsidP="00B00A6C">
      <w:pPr>
        <w:pStyle w:val="ac"/>
        <w:numPr>
          <w:ilvl w:val="0"/>
          <w:numId w:val="63"/>
        </w:numPr>
        <w:tabs>
          <w:tab w:val="left" w:pos="567"/>
        </w:tabs>
        <w:spacing w:before="60"/>
        <w:ind w:left="567" w:hanging="397"/>
        <w:contextualSpacing w:val="0"/>
      </w:pPr>
      <w:r w:rsidRPr="00D84E0E">
        <w:t>инклинометрия;</w:t>
      </w:r>
    </w:p>
    <w:p w14:paraId="4EB2006C" w14:textId="77777777" w:rsidR="009F22D0" w:rsidRPr="00D84E0E" w:rsidRDefault="00F56693" w:rsidP="00B00A6C">
      <w:pPr>
        <w:pStyle w:val="ac"/>
        <w:numPr>
          <w:ilvl w:val="0"/>
          <w:numId w:val="63"/>
        </w:numPr>
        <w:tabs>
          <w:tab w:val="left" w:pos="567"/>
        </w:tabs>
        <w:spacing w:before="60"/>
        <w:ind w:left="567" w:hanging="397"/>
        <w:contextualSpacing w:val="0"/>
      </w:pPr>
      <w:r w:rsidRPr="00D84E0E">
        <w:t>акустическая цементометрия;</w:t>
      </w:r>
    </w:p>
    <w:p w14:paraId="7A00E544" w14:textId="77777777" w:rsidR="009F22D0" w:rsidRPr="00D84E0E" w:rsidRDefault="00F56693" w:rsidP="00B00A6C">
      <w:pPr>
        <w:pStyle w:val="ac"/>
        <w:numPr>
          <w:ilvl w:val="0"/>
          <w:numId w:val="63"/>
        </w:numPr>
        <w:tabs>
          <w:tab w:val="left" w:pos="567"/>
        </w:tabs>
        <w:spacing w:before="60"/>
        <w:ind w:left="567" w:hanging="397"/>
        <w:contextualSpacing w:val="0"/>
      </w:pPr>
      <w:r w:rsidRPr="00D84E0E">
        <w:t>спуск прихватоопределителя;</w:t>
      </w:r>
    </w:p>
    <w:p w14:paraId="098F7BFF" w14:textId="77777777" w:rsidR="009F22D0" w:rsidRPr="00D84E0E" w:rsidRDefault="00F56693" w:rsidP="00B00A6C">
      <w:pPr>
        <w:pStyle w:val="ac"/>
        <w:numPr>
          <w:ilvl w:val="0"/>
          <w:numId w:val="63"/>
        </w:numPr>
        <w:tabs>
          <w:tab w:val="left" w:pos="567"/>
        </w:tabs>
        <w:spacing w:before="60"/>
        <w:ind w:left="567" w:hanging="397"/>
        <w:contextualSpacing w:val="0"/>
      </w:pPr>
      <w:r w:rsidRPr="00D84E0E">
        <w:t>перфорация и торпедирование</w:t>
      </w:r>
      <w:r w:rsidR="009F22D0" w:rsidRPr="00D84E0E">
        <w:t>.</w:t>
      </w:r>
    </w:p>
    <w:p w14:paraId="5C8F2C31" w14:textId="77777777" w:rsidR="009F22D0" w:rsidRDefault="00F56693" w:rsidP="00393DA8">
      <w:pPr>
        <w:pStyle w:val="ac"/>
        <w:numPr>
          <w:ilvl w:val="0"/>
          <w:numId w:val="194"/>
        </w:numPr>
        <w:tabs>
          <w:tab w:val="left" w:pos="851"/>
        </w:tabs>
        <w:autoSpaceDE w:val="0"/>
        <w:autoSpaceDN w:val="0"/>
        <w:adjustRightInd w:val="0"/>
        <w:spacing w:before="120"/>
        <w:ind w:left="0" w:firstLine="0"/>
        <w:contextualSpacing w:val="0"/>
      </w:pPr>
      <w:r w:rsidRPr="0095208B">
        <w:lastRenderedPageBreak/>
        <w:t>Применяемая техника и оборудование:</w:t>
      </w:r>
    </w:p>
    <w:p w14:paraId="46B445CA" w14:textId="516E4BB0" w:rsidR="009F22D0" w:rsidRDefault="00DC742B" w:rsidP="00B00A6C">
      <w:pPr>
        <w:pStyle w:val="ac"/>
        <w:numPr>
          <w:ilvl w:val="0"/>
          <w:numId w:val="63"/>
        </w:numPr>
        <w:tabs>
          <w:tab w:val="left" w:pos="567"/>
        </w:tabs>
        <w:spacing w:before="60"/>
        <w:ind w:left="567" w:hanging="397"/>
        <w:contextualSpacing w:val="0"/>
      </w:pPr>
      <w:r>
        <w:t>д</w:t>
      </w:r>
      <w:r w:rsidR="00F56693" w:rsidRPr="00DA6490">
        <w:t xml:space="preserve">ля проведения каротажных и перфорационных работ применяется </w:t>
      </w:r>
      <w:r w:rsidR="00F56693">
        <w:t>колт</w:t>
      </w:r>
      <w:r>
        <w:t>юбинг с геофизическим барабаном;</w:t>
      </w:r>
    </w:p>
    <w:p w14:paraId="29A93880" w14:textId="1E09AC72" w:rsidR="009F22D0" w:rsidRDefault="00DC742B" w:rsidP="00B00A6C">
      <w:pPr>
        <w:pStyle w:val="ac"/>
        <w:numPr>
          <w:ilvl w:val="0"/>
          <w:numId w:val="63"/>
        </w:numPr>
        <w:tabs>
          <w:tab w:val="left" w:pos="567"/>
        </w:tabs>
        <w:spacing w:before="60"/>
        <w:ind w:left="567" w:hanging="397"/>
        <w:contextualSpacing w:val="0"/>
      </w:pPr>
      <w:r>
        <w:t>б</w:t>
      </w:r>
      <w:r w:rsidR="00F56693" w:rsidRPr="00DA6490">
        <w:t>арабан с ГНКТ диаметром 38</w:t>
      </w:r>
      <w:r w:rsidR="007F7935">
        <w:t>,1</w:t>
      </w:r>
      <w:r w:rsidR="00F56693" w:rsidRPr="00DA6490">
        <w:t xml:space="preserve"> мм и более, и протянутым внутри ее каротажным кабелем, тип которого выбирается в зависимости от условий в с</w:t>
      </w:r>
      <w:r w:rsidR="00F56693">
        <w:t>кважине и вида проводимых работ</w:t>
      </w:r>
      <w:r>
        <w:t>;</w:t>
      </w:r>
    </w:p>
    <w:p w14:paraId="3234886E" w14:textId="719C3904" w:rsidR="009F22D0" w:rsidRDefault="00DC742B" w:rsidP="00B00A6C">
      <w:pPr>
        <w:pStyle w:val="ac"/>
        <w:numPr>
          <w:ilvl w:val="0"/>
          <w:numId w:val="63"/>
        </w:numPr>
        <w:tabs>
          <w:tab w:val="left" w:pos="567"/>
        </w:tabs>
        <w:spacing w:before="60"/>
        <w:ind w:left="567" w:hanging="397"/>
        <w:contextualSpacing w:val="0"/>
      </w:pPr>
      <w:r>
        <w:t>н</w:t>
      </w:r>
      <w:r w:rsidR="00F56693" w:rsidRPr="00DA6490">
        <w:t>из ГНКТ оснащается кабельной головкой, соединяющей каротажный инструмент с ГНКТ. Кабельная головка имеет циркуляционный клапан, который открывается при определенном перепаде давления, а также имеются шлипсы для удержания кабеля и специальный картридж для подсоединения проводов кабеля к каротажному или перфорирующему инструменту. Обязательное наличие</w:t>
      </w:r>
      <w:r>
        <w:t xml:space="preserve"> гидроразъединителя в схеме КНК;</w:t>
      </w:r>
    </w:p>
    <w:p w14:paraId="0DF17468" w14:textId="0A401043" w:rsidR="009F22D0" w:rsidRDefault="00DC742B" w:rsidP="00B00A6C">
      <w:pPr>
        <w:pStyle w:val="ac"/>
        <w:numPr>
          <w:ilvl w:val="0"/>
          <w:numId w:val="63"/>
        </w:numPr>
        <w:tabs>
          <w:tab w:val="left" w:pos="567"/>
        </w:tabs>
        <w:spacing w:before="60"/>
        <w:ind w:left="567" w:hanging="397"/>
        <w:contextualSpacing w:val="0"/>
      </w:pPr>
      <w:r>
        <w:t>д</w:t>
      </w:r>
      <w:r w:rsidR="00F56693" w:rsidRPr="00A51A47">
        <w:t>иаметр приборов ГИС должен соответствовать диаметру ГНКТ, если диаметры не соответствуют, то необходимо снять все фаски.</w:t>
      </w:r>
    </w:p>
    <w:p w14:paraId="0639010A" w14:textId="77777777" w:rsidR="009F22D0" w:rsidRDefault="00F56693" w:rsidP="00393DA8">
      <w:pPr>
        <w:pStyle w:val="ac"/>
        <w:numPr>
          <w:ilvl w:val="0"/>
          <w:numId w:val="194"/>
        </w:numPr>
        <w:tabs>
          <w:tab w:val="left" w:pos="851"/>
        </w:tabs>
        <w:autoSpaceDE w:val="0"/>
        <w:autoSpaceDN w:val="0"/>
        <w:adjustRightInd w:val="0"/>
        <w:spacing w:before="120"/>
        <w:ind w:left="0" w:firstLine="0"/>
        <w:contextualSpacing w:val="0"/>
      </w:pPr>
      <w:r w:rsidRPr="00891E16">
        <w:t>Порядок проведения подготовительных и каротажных работ:</w:t>
      </w:r>
    </w:p>
    <w:p w14:paraId="507B7704" w14:textId="77777777" w:rsidR="009F22D0" w:rsidRPr="00431030" w:rsidRDefault="00F56693" w:rsidP="00B00A6C">
      <w:pPr>
        <w:pStyle w:val="ac"/>
        <w:numPr>
          <w:ilvl w:val="0"/>
          <w:numId w:val="64"/>
        </w:numPr>
        <w:tabs>
          <w:tab w:val="left" w:pos="567"/>
        </w:tabs>
        <w:spacing w:before="60"/>
        <w:ind w:left="567" w:hanging="397"/>
        <w:contextualSpacing w:val="0"/>
      </w:pPr>
      <w:r w:rsidRPr="00431030">
        <w:t>спуск воронки на НКТ на несколько метров ниже «головы» хвостовика, что позволяет избежать остановки прибора при заходе во второй ствол;</w:t>
      </w:r>
    </w:p>
    <w:p w14:paraId="380F6EE9" w14:textId="77777777" w:rsidR="009F22D0" w:rsidRPr="00431030" w:rsidRDefault="00F56693" w:rsidP="00B00A6C">
      <w:pPr>
        <w:pStyle w:val="ac"/>
        <w:numPr>
          <w:ilvl w:val="0"/>
          <w:numId w:val="64"/>
        </w:numPr>
        <w:tabs>
          <w:tab w:val="left" w:pos="567"/>
        </w:tabs>
        <w:spacing w:before="60"/>
        <w:ind w:left="567" w:hanging="397"/>
        <w:contextualSpacing w:val="0"/>
      </w:pPr>
      <w:r w:rsidRPr="00431030">
        <w:t>нормализация забоя скважины;</w:t>
      </w:r>
    </w:p>
    <w:p w14:paraId="415C33C5" w14:textId="77777777" w:rsidR="009F22D0" w:rsidRPr="00431030" w:rsidRDefault="00F56693" w:rsidP="00B00A6C">
      <w:pPr>
        <w:pStyle w:val="ac"/>
        <w:numPr>
          <w:ilvl w:val="0"/>
          <w:numId w:val="64"/>
        </w:numPr>
        <w:tabs>
          <w:tab w:val="left" w:pos="567"/>
        </w:tabs>
        <w:spacing w:before="60"/>
        <w:ind w:left="567" w:hanging="397"/>
        <w:contextualSpacing w:val="0"/>
      </w:pPr>
      <w:r w:rsidRPr="00431030">
        <w:t>шаблонирование лифта НКТ и ствола скважины шаблоном, длина и диаметр, которого соответствует геофизическому прибору;</w:t>
      </w:r>
    </w:p>
    <w:p w14:paraId="44705225" w14:textId="3A06E2A5" w:rsidR="009F22D0" w:rsidRPr="00431030" w:rsidRDefault="00F56693" w:rsidP="00B00A6C">
      <w:pPr>
        <w:pStyle w:val="ac"/>
        <w:numPr>
          <w:ilvl w:val="0"/>
          <w:numId w:val="64"/>
        </w:numPr>
        <w:tabs>
          <w:tab w:val="left" w:pos="567"/>
        </w:tabs>
        <w:spacing w:before="60"/>
        <w:ind w:left="567" w:hanging="397"/>
        <w:contextualSpacing w:val="0"/>
      </w:pPr>
      <w:r w:rsidRPr="00431030">
        <w:t>замена обычного барабана с ГНКТ на барабан</w:t>
      </w:r>
      <w:r w:rsidR="0077032A" w:rsidRPr="00431030">
        <w:t xml:space="preserve"> ГНКТ с геофизическим кабелем</w:t>
      </w:r>
      <w:r w:rsidRPr="00431030">
        <w:t>;</w:t>
      </w:r>
    </w:p>
    <w:p w14:paraId="78CC39CE" w14:textId="03FCEF54" w:rsidR="009F22D0" w:rsidRDefault="00F56693" w:rsidP="00B00A6C">
      <w:pPr>
        <w:pStyle w:val="ac"/>
        <w:numPr>
          <w:ilvl w:val="0"/>
          <w:numId w:val="64"/>
        </w:numPr>
        <w:tabs>
          <w:tab w:val="left" w:pos="567"/>
        </w:tabs>
        <w:spacing w:before="60"/>
        <w:ind w:left="567" w:hanging="397"/>
        <w:contextualSpacing w:val="0"/>
      </w:pPr>
      <w:r w:rsidRPr="00431030">
        <w:t>проведение каротажных</w:t>
      </w:r>
      <w:r w:rsidR="00113EDB" w:rsidRPr="00431030">
        <w:t xml:space="preserve"> ГФР</w:t>
      </w:r>
      <w:r w:rsidR="009F22D0">
        <w:t>.</w:t>
      </w:r>
    </w:p>
    <w:p w14:paraId="6DB309F6" w14:textId="7DEE860E" w:rsidR="00F56693" w:rsidRPr="009F22D0" w:rsidRDefault="00F56693" w:rsidP="00393DA8">
      <w:pPr>
        <w:pStyle w:val="ac"/>
        <w:numPr>
          <w:ilvl w:val="0"/>
          <w:numId w:val="194"/>
        </w:numPr>
        <w:tabs>
          <w:tab w:val="left" w:pos="851"/>
        </w:tabs>
        <w:autoSpaceDE w:val="0"/>
        <w:autoSpaceDN w:val="0"/>
        <w:adjustRightInd w:val="0"/>
        <w:spacing w:before="120"/>
        <w:ind w:left="0" w:firstLine="0"/>
        <w:contextualSpacing w:val="0"/>
      </w:pPr>
      <w:r w:rsidRPr="00431030">
        <w:t xml:space="preserve">Такие очевидные преимущества, как сокращенное время СПО, возможность непрерывного каротажа, прочность и упругость в скважинах с искривлением и при высокой скорости потока, защита каротажного кабеля при работе в жёстких и агрессивных средах, возможность непрерывной циркуляции смазывающих жидкостей, безопасность и эффективность при операциях на работающих скважинах позволяют более эффективно проводить </w:t>
      </w:r>
      <w:r w:rsidR="00113EDB" w:rsidRPr="00431030">
        <w:t xml:space="preserve">ГФР </w:t>
      </w:r>
      <w:r w:rsidRPr="00431030">
        <w:t>и достигать результатов недоступных при использовании других технологий.</w:t>
      </w:r>
    </w:p>
    <w:p w14:paraId="57F8AC1C" w14:textId="1A800950" w:rsidR="00F56693" w:rsidRPr="00594CB1" w:rsidRDefault="00F56693" w:rsidP="00393DA8">
      <w:pPr>
        <w:pStyle w:val="ac"/>
        <w:numPr>
          <w:ilvl w:val="0"/>
          <w:numId w:val="49"/>
        </w:numPr>
        <w:tabs>
          <w:tab w:val="left" w:pos="709"/>
        </w:tabs>
        <w:spacing w:before="240"/>
        <w:ind w:left="0" w:firstLine="0"/>
        <w:contextualSpacing w:val="0"/>
        <w:outlineLvl w:val="1"/>
        <w:rPr>
          <w:rFonts w:ascii="Arial" w:hAnsi="Arial" w:cs="Arial"/>
          <w:b/>
          <w:szCs w:val="24"/>
        </w:rPr>
      </w:pPr>
      <w:bookmarkStart w:id="254" w:name="_Toc509225746"/>
      <w:bookmarkStart w:id="255" w:name="_Toc509227851"/>
      <w:bookmarkStart w:id="256" w:name="_Toc186202215"/>
      <w:bookmarkStart w:id="257" w:name="_Toc204958622"/>
      <w:r w:rsidRPr="00594CB1">
        <w:rPr>
          <w:rFonts w:ascii="Arial" w:hAnsi="Arial" w:cs="Arial"/>
          <w:b/>
          <w:szCs w:val="24"/>
        </w:rPr>
        <w:t>ПРОВЕДЕНИ</w:t>
      </w:r>
      <w:r w:rsidR="00631025" w:rsidRPr="00594CB1">
        <w:rPr>
          <w:rFonts w:ascii="Arial" w:hAnsi="Arial" w:cs="Arial"/>
          <w:b/>
          <w:szCs w:val="24"/>
        </w:rPr>
        <w:t>Е</w:t>
      </w:r>
      <w:r w:rsidRPr="00594CB1">
        <w:rPr>
          <w:rFonts w:ascii="Arial" w:hAnsi="Arial" w:cs="Arial"/>
          <w:b/>
          <w:szCs w:val="24"/>
        </w:rPr>
        <w:t xml:space="preserve"> </w:t>
      </w:r>
      <w:r w:rsidR="00D4135A" w:rsidRPr="00594CB1">
        <w:rPr>
          <w:rFonts w:ascii="Arial" w:hAnsi="Arial" w:cs="Arial"/>
          <w:b/>
          <w:szCs w:val="24"/>
        </w:rPr>
        <w:t xml:space="preserve">РАБОТ ПО РЕЗКЕ </w:t>
      </w:r>
      <w:bookmarkEnd w:id="254"/>
      <w:bookmarkEnd w:id="255"/>
      <w:r w:rsidR="00D4135A" w:rsidRPr="00594CB1">
        <w:rPr>
          <w:rFonts w:ascii="Arial" w:hAnsi="Arial" w:cs="Arial"/>
          <w:b/>
          <w:szCs w:val="24"/>
        </w:rPr>
        <w:t>НАСОСНО-КОМПРЕССОРНОЙ ТРУБЫ</w:t>
      </w:r>
      <w:bookmarkEnd w:id="256"/>
      <w:bookmarkEnd w:id="257"/>
    </w:p>
    <w:p w14:paraId="3856875C" w14:textId="0F5A7722" w:rsidR="009F22D0" w:rsidRDefault="0044295B" w:rsidP="00393DA8">
      <w:pPr>
        <w:pStyle w:val="ac"/>
        <w:numPr>
          <w:ilvl w:val="2"/>
          <w:numId w:val="65"/>
        </w:numPr>
        <w:tabs>
          <w:tab w:val="left" w:pos="851"/>
        </w:tabs>
        <w:autoSpaceDE w:val="0"/>
        <w:autoSpaceDN w:val="0"/>
        <w:adjustRightInd w:val="0"/>
        <w:spacing w:before="120"/>
        <w:ind w:left="0" w:firstLine="0"/>
        <w:contextualSpacing w:val="0"/>
      </w:pPr>
      <w:r>
        <w:t xml:space="preserve">Резка </w:t>
      </w:r>
      <w:r w:rsidR="00F56693" w:rsidRPr="007359A2">
        <w:t>НКТ в скважине при помощи</w:t>
      </w:r>
      <w:r w:rsidR="00F56693">
        <w:t xml:space="preserve"> колтюбинга включает в себя</w:t>
      </w:r>
      <w:r w:rsidR="00F56693" w:rsidRPr="007359A2">
        <w:t xml:space="preserve"> р</w:t>
      </w:r>
      <w:r w:rsidR="00BD741C">
        <w:t>аботу гидравлического трубореза</w:t>
      </w:r>
      <w:r w:rsidR="00F56693" w:rsidRPr="007359A2">
        <w:t xml:space="preserve"> с приводом от ВЗД при постоянной циркуляции промывочной жидкости.</w:t>
      </w:r>
    </w:p>
    <w:p w14:paraId="2EFFE36F" w14:textId="1895F624" w:rsidR="009F22D0" w:rsidRDefault="00F56693" w:rsidP="00393DA8">
      <w:pPr>
        <w:pStyle w:val="ac"/>
        <w:numPr>
          <w:ilvl w:val="2"/>
          <w:numId w:val="65"/>
        </w:numPr>
        <w:tabs>
          <w:tab w:val="left" w:pos="851"/>
        </w:tabs>
        <w:autoSpaceDE w:val="0"/>
        <w:autoSpaceDN w:val="0"/>
        <w:adjustRightInd w:val="0"/>
        <w:spacing w:before="120"/>
        <w:ind w:left="0" w:firstLine="0"/>
        <w:contextualSpacing w:val="0"/>
      </w:pPr>
      <w:r w:rsidRPr="007359A2">
        <w:t xml:space="preserve">Операция по </w:t>
      </w:r>
      <w:r w:rsidR="006633FC">
        <w:t>резке</w:t>
      </w:r>
      <w:r w:rsidRPr="007359A2">
        <w:t xml:space="preserve"> производится в случае прихвата колоны НКТ и отсутствии возможности подъема лифта по причине превышения допустимых весовых нагрузок на подъемный агрегат.</w:t>
      </w:r>
    </w:p>
    <w:p w14:paraId="19D264DF" w14:textId="1C98FED0" w:rsidR="009F22D0" w:rsidRDefault="00F56693" w:rsidP="00393DA8">
      <w:pPr>
        <w:pStyle w:val="ac"/>
        <w:numPr>
          <w:ilvl w:val="2"/>
          <w:numId w:val="65"/>
        </w:numPr>
        <w:tabs>
          <w:tab w:val="left" w:pos="851"/>
        </w:tabs>
        <w:autoSpaceDE w:val="0"/>
        <w:autoSpaceDN w:val="0"/>
        <w:adjustRightInd w:val="0"/>
        <w:spacing w:before="120"/>
        <w:ind w:left="0" w:firstLine="0"/>
        <w:contextualSpacing w:val="0"/>
      </w:pPr>
      <w:r w:rsidRPr="007359A2">
        <w:t xml:space="preserve">При проведении работ на устье скважины </w:t>
      </w:r>
      <w:r w:rsidR="00F25CB4">
        <w:t>монтируется колтюбинг</w:t>
      </w:r>
      <w:r w:rsidRPr="007359A2">
        <w:t xml:space="preserve"> с колонной </w:t>
      </w:r>
      <w:r w:rsidR="005A4EE0" w:rsidRPr="005A4EE0">
        <w:t>ГТ</w:t>
      </w:r>
      <w:r w:rsidRPr="007359A2">
        <w:t xml:space="preserve">, </w:t>
      </w:r>
      <w:r>
        <w:t>НКА</w:t>
      </w:r>
      <w:r w:rsidRPr="007359A2">
        <w:t xml:space="preserve"> и технологическая ёмкость для приема из скважины промывочной жидкости. Техника для завоза и вывоза технологической жидкости используется по мере необходимости.</w:t>
      </w:r>
    </w:p>
    <w:p w14:paraId="175A70F5" w14:textId="77777777" w:rsidR="009F22D0" w:rsidRPr="009F22D0" w:rsidRDefault="00F56693" w:rsidP="00393DA8">
      <w:pPr>
        <w:pStyle w:val="ac"/>
        <w:numPr>
          <w:ilvl w:val="2"/>
          <w:numId w:val="65"/>
        </w:numPr>
        <w:tabs>
          <w:tab w:val="left" w:pos="851"/>
        </w:tabs>
        <w:autoSpaceDE w:val="0"/>
        <w:autoSpaceDN w:val="0"/>
        <w:adjustRightInd w:val="0"/>
        <w:spacing w:before="120"/>
        <w:ind w:left="0" w:firstLine="0"/>
        <w:contextualSpacing w:val="0"/>
      </w:pPr>
      <w:r w:rsidRPr="00A93C0F">
        <w:t>Типовой набор</w:t>
      </w:r>
      <w:r w:rsidRPr="00CB7980">
        <w:t xml:space="preserve"> оборудования для составления КНК низа ГНКТ при проведении работ по фрезерованию включает в себя:</w:t>
      </w:r>
    </w:p>
    <w:p w14:paraId="1EE46F15" w14:textId="77777777" w:rsidR="009F22D0" w:rsidRPr="00CB7980" w:rsidRDefault="00F56693" w:rsidP="00B00A6C">
      <w:pPr>
        <w:pStyle w:val="ac"/>
        <w:numPr>
          <w:ilvl w:val="0"/>
          <w:numId w:val="66"/>
        </w:numPr>
        <w:tabs>
          <w:tab w:val="left" w:pos="567"/>
        </w:tabs>
        <w:spacing w:before="60"/>
        <w:ind w:left="567" w:hanging="397"/>
        <w:contextualSpacing w:val="0"/>
      </w:pPr>
      <w:r w:rsidRPr="00CB7980">
        <w:t>коннектор;</w:t>
      </w:r>
    </w:p>
    <w:p w14:paraId="500DD6A0" w14:textId="77777777" w:rsidR="009F22D0" w:rsidRPr="00CB7980" w:rsidRDefault="00F56693" w:rsidP="00B00A6C">
      <w:pPr>
        <w:pStyle w:val="ac"/>
        <w:numPr>
          <w:ilvl w:val="0"/>
          <w:numId w:val="66"/>
        </w:numPr>
        <w:tabs>
          <w:tab w:val="left" w:pos="567"/>
        </w:tabs>
        <w:spacing w:before="60"/>
        <w:ind w:left="567" w:hanging="397"/>
        <w:contextualSpacing w:val="0"/>
      </w:pPr>
      <w:r w:rsidRPr="00CB7980">
        <w:t>обратные клапана;</w:t>
      </w:r>
    </w:p>
    <w:p w14:paraId="5E7FA53C" w14:textId="77777777" w:rsidR="009F22D0" w:rsidRPr="00CB7980" w:rsidRDefault="00F56693" w:rsidP="00B00A6C">
      <w:pPr>
        <w:pStyle w:val="ac"/>
        <w:numPr>
          <w:ilvl w:val="0"/>
          <w:numId w:val="66"/>
        </w:numPr>
        <w:tabs>
          <w:tab w:val="left" w:pos="567"/>
        </w:tabs>
        <w:spacing w:before="60"/>
        <w:ind w:left="567" w:hanging="397"/>
        <w:contextualSpacing w:val="0"/>
      </w:pPr>
      <w:r w:rsidRPr="00CB7980">
        <w:t>гидравлический разъединитель, активируемый шаром;</w:t>
      </w:r>
    </w:p>
    <w:p w14:paraId="1268447A" w14:textId="77777777" w:rsidR="009F22D0" w:rsidRPr="00CB7980" w:rsidRDefault="00F56693" w:rsidP="00B00A6C">
      <w:pPr>
        <w:pStyle w:val="ac"/>
        <w:numPr>
          <w:ilvl w:val="0"/>
          <w:numId w:val="66"/>
        </w:numPr>
        <w:tabs>
          <w:tab w:val="left" w:pos="567"/>
        </w:tabs>
        <w:spacing w:before="60"/>
        <w:ind w:left="567" w:hanging="397"/>
        <w:contextualSpacing w:val="0"/>
      </w:pPr>
      <w:r w:rsidRPr="00CB7980">
        <w:t>якорь гидравлический;</w:t>
      </w:r>
    </w:p>
    <w:p w14:paraId="2BBA8123" w14:textId="77777777" w:rsidR="009F22D0" w:rsidRPr="00CB7980" w:rsidRDefault="00F56693" w:rsidP="00B00A6C">
      <w:pPr>
        <w:pStyle w:val="ac"/>
        <w:numPr>
          <w:ilvl w:val="0"/>
          <w:numId w:val="66"/>
        </w:numPr>
        <w:tabs>
          <w:tab w:val="left" w:pos="567"/>
        </w:tabs>
        <w:spacing w:before="60"/>
        <w:ind w:left="567" w:hanging="397"/>
        <w:contextualSpacing w:val="0"/>
      </w:pPr>
      <w:r w:rsidRPr="00CB7980">
        <w:lastRenderedPageBreak/>
        <w:t>ВЗД;</w:t>
      </w:r>
    </w:p>
    <w:p w14:paraId="6B524C52" w14:textId="77777777" w:rsidR="009F22D0" w:rsidRPr="00CB7980" w:rsidRDefault="00F56693" w:rsidP="00B00A6C">
      <w:pPr>
        <w:pStyle w:val="ac"/>
        <w:numPr>
          <w:ilvl w:val="0"/>
          <w:numId w:val="66"/>
        </w:numPr>
        <w:tabs>
          <w:tab w:val="left" w:pos="567"/>
        </w:tabs>
        <w:spacing w:before="60"/>
        <w:ind w:left="567" w:hanging="397"/>
        <w:contextualSpacing w:val="0"/>
      </w:pPr>
      <w:r w:rsidRPr="00CB7980">
        <w:t>труборез гидромеханический;</w:t>
      </w:r>
    </w:p>
    <w:p w14:paraId="1BB21B5D" w14:textId="77777777" w:rsidR="009F22D0" w:rsidRPr="00CB7980" w:rsidRDefault="00F56693" w:rsidP="00B00A6C">
      <w:pPr>
        <w:pStyle w:val="ac"/>
        <w:numPr>
          <w:ilvl w:val="0"/>
          <w:numId w:val="66"/>
        </w:numPr>
        <w:tabs>
          <w:tab w:val="left" w:pos="567"/>
        </w:tabs>
        <w:spacing w:before="60"/>
        <w:ind w:left="567" w:hanging="397"/>
        <w:contextualSpacing w:val="0"/>
      </w:pPr>
      <w:r w:rsidRPr="00CB7980">
        <w:t>комплект переводников;</w:t>
      </w:r>
    </w:p>
    <w:p w14:paraId="1A88C84B" w14:textId="77777777" w:rsidR="009F22D0" w:rsidRPr="00CB7980" w:rsidRDefault="00F56693" w:rsidP="00B00A6C">
      <w:pPr>
        <w:pStyle w:val="ac"/>
        <w:numPr>
          <w:ilvl w:val="0"/>
          <w:numId w:val="66"/>
        </w:numPr>
        <w:tabs>
          <w:tab w:val="left" w:pos="567"/>
        </w:tabs>
        <w:spacing w:before="60"/>
        <w:ind w:left="567" w:hanging="397"/>
        <w:contextualSpacing w:val="0"/>
      </w:pPr>
      <w:r w:rsidRPr="00CB7980">
        <w:t>шаблон для проверки прохода оборудования</w:t>
      </w:r>
      <w:r w:rsidR="009277D7" w:rsidRPr="00CB7980">
        <w:t>,</w:t>
      </w:r>
      <w:r w:rsidRPr="00CB7980">
        <w:t xml:space="preserve"> спускаемого на ГНКТ;</w:t>
      </w:r>
    </w:p>
    <w:p w14:paraId="4ACD0728" w14:textId="77777777" w:rsidR="009F22D0" w:rsidRPr="00CB7980" w:rsidRDefault="00F56693" w:rsidP="00B00A6C">
      <w:pPr>
        <w:pStyle w:val="ac"/>
        <w:numPr>
          <w:ilvl w:val="0"/>
          <w:numId w:val="66"/>
        </w:numPr>
        <w:tabs>
          <w:tab w:val="left" w:pos="567"/>
        </w:tabs>
        <w:spacing w:before="60"/>
        <w:ind w:left="567" w:hanging="397"/>
        <w:contextualSpacing w:val="0"/>
      </w:pPr>
      <w:r w:rsidRPr="00CB7980">
        <w:t>гидромониторная насадка.</w:t>
      </w:r>
    </w:p>
    <w:p w14:paraId="7A2A253D" w14:textId="77777777" w:rsidR="009F22D0" w:rsidRDefault="00F56693" w:rsidP="00393DA8">
      <w:pPr>
        <w:pStyle w:val="ac"/>
        <w:numPr>
          <w:ilvl w:val="2"/>
          <w:numId w:val="65"/>
        </w:numPr>
        <w:tabs>
          <w:tab w:val="left" w:pos="851"/>
        </w:tabs>
        <w:autoSpaceDE w:val="0"/>
        <w:autoSpaceDN w:val="0"/>
        <w:adjustRightInd w:val="0"/>
        <w:spacing w:before="120"/>
        <w:ind w:left="0" w:firstLine="0"/>
        <w:contextualSpacing w:val="0"/>
      </w:pPr>
      <w:r w:rsidRPr="007359A2">
        <w:t xml:space="preserve">Труборез гидромеханический </w:t>
      </w:r>
      <w:r>
        <w:t>п</w:t>
      </w:r>
      <w:r w:rsidRPr="007359A2">
        <w:t>редназначен для поперечного разрезания труб прихваченной колонны НКТ. Труборез работает в компоновке с гидравлическим забойным двигателем и гидравлическим якорем.</w:t>
      </w:r>
    </w:p>
    <w:p w14:paraId="1A333A45" w14:textId="64A84565" w:rsidR="009F22D0" w:rsidRDefault="00F56693" w:rsidP="00393DA8">
      <w:pPr>
        <w:pStyle w:val="ac"/>
        <w:numPr>
          <w:ilvl w:val="2"/>
          <w:numId w:val="65"/>
        </w:numPr>
        <w:tabs>
          <w:tab w:val="left" w:pos="851"/>
        </w:tabs>
        <w:autoSpaceDE w:val="0"/>
        <w:autoSpaceDN w:val="0"/>
        <w:adjustRightInd w:val="0"/>
        <w:spacing w:before="120"/>
        <w:ind w:left="0" w:firstLine="0"/>
        <w:contextualSpacing w:val="0"/>
      </w:pPr>
      <w:r w:rsidRPr="007359A2">
        <w:t xml:space="preserve">Для </w:t>
      </w:r>
      <w:r w:rsidR="00D05BF7" w:rsidRPr="007359A2">
        <w:t>и</w:t>
      </w:r>
      <w:r w:rsidR="00FF0ED2">
        <w:t>сключения</w:t>
      </w:r>
      <w:r w:rsidRPr="007359A2">
        <w:t xml:space="preserve"> заклинивания ножей, запрещается превышать избыточное давление в полости трубореза. Рабочие параметры забойного двигателя должны соответствовать параметрам рабочего (дифференциальн</w:t>
      </w:r>
      <w:r w:rsidR="00BD741C">
        <w:t>ого</w:t>
      </w:r>
      <w:r w:rsidRPr="007359A2">
        <w:t>) давления трубореза.</w:t>
      </w:r>
    </w:p>
    <w:p w14:paraId="0B9E5AC8" w14:textId="7F32C379" w:rsidR="009F22D0" w:rsidRPr="009F22D0" w:rsidRDefault="00F56693" w:rsidP="00393DA8">
      <w:pPr>
        <w:pStyle w:val="ac"/>
        <w:numPr>
          <w:ilvl w:val="2"/>
          <w:numId w:val="65"/>
        </w:numPr>
        <w:tabs>
          <w:tab w:val="left" w:pos="851"/>
        </w:tabs>
        <w:autoSpaceDE w:val="0"/>
        <w:autoSpaceDN w:val="0"/>
        <w:adjustRightInd w:val="0"/>
        <w:spacing w:before="120"/>
        <w:ind w:left="0" w:firstLine="0"/>
        <w:contextualSpacing w:val="0"/>
      </w:pPr>
      <w:r w:rsidRPr="00A93C0F">
        <w:t>Для качественного</w:t>
      </w:r>
      <w:r w:rsidR="00F84A50">
        <w:t xml:space="preserve"> проведения работ по резке</w:t>
      </w:r>
      <w:r w:rsidRPr="00CB7980">
        <w:t xml:space="preserve"> НКТ и минимизации рисков получения осложнений – </w:t>
      </w:r>
      <w:r w:rsidR="00B90DDF">
        <w:t xml:space="preserve">Служба </w:t>
      </w:r>
      <w:r w:rsidR="00B07C3D">
        <w:t>ДНГ</w:t>
      </w:r>
      <w:r w:rsidR="00B07C3D" w:rsidRPr="00CB7980">
        <w:t xml:space="preserve"> </w:t>
      </w:r>
      <w:r w:rsidR="00B90DDF">
        <w:t xml:space="preserve">ОГ и (или) Служба ТКРС ОГ </w:t>
      </w:r>
      <w:r w:rsidRPr="00CB7980">
        <w:t>предоставляет следующие данные:</w:t>
      </w:r>
    </w:p>
    <w:p w14:paraId="68EEF65F" w14:textId="77777777" w:rsidR="009F22D0" w:rsidRPr="00CB7980" w:rsidRDefault="00F56693" w:rsidP="00B00A6C">
      <w:pPr>
        <w:pStyle w:val="ac"/>
        <w:numPr>
          <w:ilvl w:val="0"/>
          <w:numId w:val="66"/>
        </w:numPr>
        <w:tabs>
          <w:tab w:val="left" w:pos="567"/>
        </w:tabs>
        <w:spacing w:before="60"/>
        <w:ind w:left="567" w:hanging="397"/>
        <w:contextualSpacing w:val="0"/>
      </w:pPr>
      <w:r w:rsidRPr="00CB7980">
        <w:t>геолого-технические данные по скважине;</w:t>
      </w:r>
    </w:p>
    <w:p w14:paraId="4E26F788" w14:textId="77777777" w:rsidR="009F22D0" w:rsidRPr="00CB7980" w:rsidRDefault="00F56693" w:rsidP="00B00A6C">
      <w:pPr>
        <w:pStyle w:val="ac"/>
        <w:numPr>
          <w:ilvl w:val="0"/>
          <w:numId w:val="66"/>
        </w:numPr>
        <w:tabs>
          <w:tab w:val="left" w:pos="567"/>
        </w:tabs>
        <w:spacing w:before="60"/>
        <w:ind w:left="567" w:hanging="397"/>
        <w:contextualSpacing w:val="0"/>
      </w:pPr>
      <w:r w:rsidRPr="00CB7980">
        <w:t>тип и состояние ФА;</w:t>
      </w:r>
    </w:p>
    <w:p w14:paraId="0AFCC3E2" w14:textId="77777777" w:rsidR="009F22D0" w:rsidRPr="00CB7980" w:rsidRDefault="00F56693" w:rsidP="00B00A6C">
      <w:pPr>
        <w:pStyle w:val="ac"/>
        <w:numPr>
          <w:ilvl w:val="0"/>
          <w:numId w:val="66"/>
        </w:numPr>
        <w:tabs>
          <w:tab w:val="left" w:pos="567"/>
        </w:tabs>
        <w:spacing w:before="60"/>
        <w:ind w:left="567" w:hanging="397"/>
        <w:contextualSpacing w:val="0"/>
      </w:pPr>
      <w:r w:rsidRPr="00CB7980">
        <w:t>текущее давление в лифте НКТ и большом затрубном пространстве;</w:t>
      </w:r>
    </w:p>
    <w:p w14:paraId="129C75E6" w14:textId="77777777" w:rsidR="009F22D0" w:rsidRPr="00CB7980" w:rsidRDefault="00F56693" w:rsidP="00B00A6C">
      <w:pPr>
        <w:pStyle w:val="ac"/>
        <w:numPr>
          <w:ilvl w:val="0"/>
          <w:numId w:val="66"/>
        </w:numPr>
        <w:tabs>
          <w:tab w:val="left" w:pos="567"/>
        </w:tabs>
        <w:spacing w:before="60"/>
        <w:ind w:left="567" w:hanging="397"/>
        <w:contextualSpacing w:val="0"/>
      </w:pPr>
      <w:r w:rsidRPr="00CB7980">
        <w:t>подробное описание ранее проведенных работ и ремонтов;</w:t>
      </w:r>
    </w:p>
    <w:p w14:paraId="0D2EEE42" w14:textId="77777777" w:rsidR="009F22D0" w:rsidRPr="00CB7980" w:rsidRDefault="00F56693" w:rsidP="00B00A6C">
      <w:pPr>
        <w:pStyle w:val="ac"/>
        <w:numPr>
          <w:ilvl w:val="0"/>
          <w:numId w:val="66"/>
        </w:numPr>
        <w:tabs>
          <w:tab w:val="left" w:pos="567"/>
        </w:tabs>
        <w:spacing w:before="60"/>
        <w:ind w:left="567" w:hanging="397"/>
        <w:contextualSpacing w:val="0"/>
      </w:pPr>
      <w:r w:rsidRPr="00CB7980">
        <w:t>текущее состояние забоя и скважинного оборудования;</w:t>
      </w:r>
    </w:p>
    <w:p w14:paraId="0F02F394" w14:textId="77777777" w:rsidR="009F22D0" w:rsidRPr="00CB7980" w:rsidRDefault="00F56693" w:rsidP="00B00A6C">
      <w:pPr>
        <w:pStyle w:val="ac"/>
        <w:numPr>
          <w:ilvl w:val="0"/>
          <w:numId w:val="66"/>
        </w:numPr>
        <w:tabs>
          <w:tab w:val="left" w:pos="567"/>
        </w:tabs>
        <w:spacing w:before="60"/>
        <w:ind w:left="567" w:hanging="397"/>
        <w:contextualSpacing w:val="0"/>
      </w:pPr>
      <w:r w:rsidRPr="00CB7980">
        <w:t>предполагаемое место прихвата НКТ;</w:t>
      </w:r>
    </w:p>
    <w:p w14:paraId="75AAA9B0" w14:textId="77777777" w:rsidR="009F22D0" w:rsidRPr="00CB7980" w:rsidRDefault="00F56693" w:rsidP="00B00A6C">
      <w:pPr>
        <w:pStyle w:val="ac"/>
        <w:numPr>
          <w:ilvl w:val="0"/>
          <w:numId w:val="66"/>
        </w:numPr>
        <w:tabs>
          <w:tab w:val="left" w:pos="567"/>
        </w:tabs>
        <w:spacing w:before="60"/>
        <w:ind w:left="567" w:hanging="397"/>
        <w:contextualSpacing w:val="0"/>
      </w:pPr>
      <w:r w:rsidRPr="00CB7980">
        <w:t>информацию по существующим осложнениям.</w:t>
      </w:r>
    </w:p>
    <w:p w14:paraId="194F3935" w14:textId="301C4564" w:rsidR="009F22D0" w:rsidRDefault="00F56693" w:rsidP="00393DA8">
      <w:pPr>
        <w:pStyle w:val="ac"/>
        <w:numPr>
          <w:ilvl w:val="2"/>
          <w:numId w:val="65"/>
        </w:numPr>
        <w:tabs>
          <w:tab w:val="left" w:pos="851"/>
        </w:tabs>
        <w:autoSpaceDE w:val="0"/>
        <w:autoSpaceDN w:val="0"/>
        <w:adjustRightInd w:val="0"/>
        <w:spacing w:before="120"/>
        <w:ind w:left="0" w:firstLine="0"/>
        <w:contextualSpacing w:val="0"/>
      </w:pPr>
      <w:r w:rsidRPr="00A93C0F">
        <w:t xml:space="preserve">При </w:t>
      </w:r>
      <w:r w:rsidRPr="007359A2">
        <w:t xml:space="preserve">недостаточной информации по текущему состоянию НКТ, перед проведением работ по </w:t>
      </w:r>
      <w:r w:rsidR="00F84A50">
        <w:t>резке</w:t>
      </w:r>
      <w:r w:rsidRPr="007359A2">
        <w:t xml:space="preserve"> – производится промывка лифта и шаблонирование НКТ. </w:t>
      </w:r>
    </w:p>
    <w:p w14:paraId="7706FC49" w14:textId="03C97889" w:rsidR="009F22D0" w:rsidRDefault="00F56693" w:rsidP="00393DA8">
      <w:pPr>
        <w:pStyle w:val="ac"/>
        <w:numPr>
          <w:ilvl w:val="2"/>
          <w:numId w:val="65"/>
        </w:numPr>
        <w:tabs>
          <w:tab w:val="left" w:pos="851"/>
        </w:tabs>
        <w:autoSpaceDE w:val="0"/>
        <w:autoSpaceDN w:val="0"/>
        <w:adjustRightInd w:val="0"/>
        <w:spacing w:before="120"/>
        <w:ind w:left="0" w:firstLine="0"/>
        <w:contextualSpacing w:val="0"/>
      </w:pPr>
      <w:r w:rsidRPr="007359A2">
        <w:t xml:space="preserve">Перед проведением работ необходимо обеспечить вытяжку колонны НКТ </w:t>
      </w:r>
      <w:r w:rsidR="00FA47EC">
        <w:br/>
      </w:r>
      <w:r w:rsidRPr="007359A2">
        <w:t>на 3÷5</w:t>
      </w:r>
      <w:r w:rsidR="00FA47EC">
        <w:t> </w:t>
      </w:r>
      <w:r w:rsidRPr="007359A2">
        <w:t>тн.</w:t>
      </w:r>
    </w:p>
    <w:p w14:paraId="68FCC71C" w14:textId="5E79BD73" w:rsidR="009F22D0" w:rsidRDefault="00D7210C" w:rsidP="00B00A6C">
      <w:pPr>
        <w:pStyle w:val="ac"/>
        <w:numPr>
          <w:ilvl w:val="2"/>
          <w:numId w:val="65"/>
        </w:numPr>
        <w:tabs>
          <w:tab w:val="left" w:pos="992"/>
        </w:tabs>
        <w:autoSpaceDE w:val="0"/>
        <w:autoSpaceDN w:val="0"/>
        <w:adjustRightInd w:val="0"/>
        <w:spacing w:before="120"/>
        <w:ind w:left="0" w:firstLine="0"/>
        <w:contextualSpacing w:val="0"/>
      </w:pPr>
      <w:r>
        <w:t xml:space="preserve">Перед проведением работ </w:t>
      </w:r>
      <w:r w:rsidR="00CE5807">
        <w:t xml:space="preserve">Супервайзерская служба ОГ </w:t>
      </w:r>
      <w:r>
        <w:t xml:space="preserve">осуществляет контроль за </w:t>
      </w:r>
      <w:r w:rsidR="00F25CB4">
        <w:t xml:space="preserve">проведением </w:t>
      </w:r>
      <w:r w:rsidR="00F25CB4" w:rsidRPr="007359A2">
        <w:t>инструктажа</w:t>
      </w:r>
      <w:r w:rsidR="00F56693" w:rsidRPr="007359A2">
        <w:t xml:space="preserve"> </w:t>
      </w:r>
      <w:r w:rsidR="00CD314E">
        <w:t>работникам флота ГНКТ</w:t>
      </w:r>
      <w:r w:rsidR="00F56693" w:rsidRPr="007359A2">
        <w:t xml:space="preserve"> и ознакомление</w:t>
      </w:r>
      <w:r>
        <w:t>м</w:t>
      </w:r>
      <w:r w:rsidR="00F56693" w:rsidRPr="007359A2">
        <w:t xml:space="preserve"> </w:t>
      </w:r>
      <w:r w:rsidR="0062265A">
        <w:br/>
      </w:r>
      <w:r w:rsidR="00F56693" w:rsidRPr="007359A2">
        <w:t xml:space="preserve">с геолого-технологическим планом работ под </w:t>
      </w:r>
      <w:r w:rsidR="002A1685">
        <w:t>подпись</w:t>
      </w:r>
      <w:r>
        <w:t xml:space="preserve">, </w:t>
      </w:r>
      <w:r w:rsidR="00BD6D32">
        <w:t>соответствием монтажа</w:t>
      </w:r>
      <w:r w:rsidR="00F56693" w:rsidRPr="007359A2">
        <w:t xml:space="preserve"> оборудования</w:t>
      </w:r>
      <w:r w:rsidR="00F56693" w:rsidRPr="00A93C0F">
        <w:t xml:space="preserve"> флота ГНКТ и расста</w:t>
      </w:r>
      <w:r>
        <w:t>новки</w:t>
      </w:r>
      <w:r w:rsidR="00F56693" w:rsidRPr="00A93C0F">
        <w:t xml:space="preserve"> СПТ согласно утвержденной схеме расстановки</w:t>
      </w:r>
      <w:r>
        <w:t xml:space="preserve">, наличием </w:t>
      </w:r>
      <w:r w:rsidRPr="00A93C0F">
        <w:t>фильтр</w:t>
      </w:r>
      <w:r>
        <w:t>а в линии</w:t>
      </w:r>
      <w:r w:rsidRPr="00A93C0F">
        <w:t xml:space="preserve"> нагнетания высокого давления</w:t>
      </w:r>
      <w:r>
        <w:t>, для</w:t>
      </w:r>
      <w:r w:rsidR="00F56693" w:rsidRPr="00A93C0F">
        <w:t xml:space="preserve"> и</w:t>
      </w:r>
      <w:r>
        <w:t>сключения</w:t>
      </w:r>
      <w:r w:rsidR="00F56693" w:rsidRPr="00A93C0F">
        <w:t xml:space="preserve"> засорения рабочей пары ВЗ</w:t>
      </w:r>
      <w:r>
        <w:t>Д</w:t>
      </w:r>
      <w:r w:rsidR="00F56693" w:rsidRPr="00A93C0F">
        <w:t>. Проходное сечение фильтра по сумме площадей отверстий не должно быть меньше внутреннего сечения труб ГНКТ.</w:t>
      </w:r>
    </w:p>
    <w:p w14:paraId="049FBF25" w14:textId="130F9918" w:rsidR="009F22D0" w:rsidRDefault="00D7210C" w:rsidP="00B00A6C">
      <w:pPr>
        <w:pStyle w:val="ac"/>
        <w:numPr>
          <w:ilvl w:val="2"/>
          <w:numId w:val="65"/>
        </w:numPr>
        <w:tabs>
          <w:tab w:val="left" w:pos="992"/>
        </w:tabs>
        <w:autoSpaceDE w:val="0"/>
        <w:autoSpaceDN w:val="0"/>
        <w:adjustRightInd w:val="0"/>
        <w:spacing w:before="120"/>
        <w:ind w:left="0" w:firstLine="0"/>
        <w:contextualSpacing w:val="0"/>
      </w:pPr>
      <w:r>
        <w:t xml:space="preserve">При сборке </w:t>
      </w:r>
      <w:r w:rsidR="00203358" w:rsidRPr="00A93C0F">
        <w:t>КНК</w:t>
      </w:r>
      <w:r w:rsidR="00203358" w:rsidRPr="00CB7980">
        <w:t xml:space="preserve"> ГНКТ</w:t>
      </w:r>
      <w:r w:rsidR="00F56693" w:rsidRPr="00CB7980">
        <w:t xml:space="preserve"> </w:t>
      </w:r>
      <w:r w:rsidR="00CE5807">
        <w:t>Супервайзерская служба ОГ</w:t>
      </w:r>
      <w:r w:rsidR="00CE5807" w:rsidRPr="00CB7980">
        <w:t xml:space="preserve"> </w:t>
      </w:r>
      <w:r w:rsidRPr="00CB7980">
        <w:t xml:space="preserve">осуществляет контроль за соответствием </w:t>
      </w:r>
      <w:r w:rsidR="00F25CB4" w:rsidRPr="00CB7980">
        <w:t>компоновки схеме</w:t>
      </w:r>
      <w:r w:rsidR="00F56693" w:rsidRPr="00CB7980">
        <w:t xml:space="preserve"> для данного вида работ. </w:t>
      </w:r>
      <w:r w:rsidRPr="00CB7980">
        <w:t xml:space="preserve">Осуществляет </w:t>
      </w:r>
      <w:r w:rsidR="00F25CB4" w:rsidRPr="00CB7980">
        <w:t>проверку наличия</w:t>
      </w:r>
      <w:r w:rsidR="00F56693" w:rsidRPr="00CB7980">
        <w:t xml:space="preserve"> фасок под углом 45º с обеих сторон на всех элементах компоновки</w:t>
      </w:r>
      <w:r w:rsidRPr="00CB7980">
        <w:t>, наличие з</w:t>
      </w:r>
      <w:r w:rsidR="00F56693" w:rsidRPr="00CB7980">
        <w:t>арисов</w:t>
      </w:r>
      <w:r w:rsidRPr="00CB7980">
        <w:t>анной</w:t>
      </w:r>
      <w:r w:rsidR="00F56693" w:rsidRPr="00CB7980">
        <w:t xml:space="preserve"> фактическ</w:t>
      </w:r>
      <w:r w:rsidRPr="00CB7980">
        <w:t>ой</w:t>
      </w:r>
      <w:r w:rsidR="00F56693" w:rsidRPr="00CB7980">
        <w:t xml:space="preserve"> схем</w:t>
      </w:r>
      <w:r w:rsidRPr="00CB7980">
        <w:t>ы</w:t>
      </w:r>
      <w:r w:rsidR="00F56693" w:rsidRPr="00CB7980">
        <w:t xml:space="preserve"> КНК с указанием размеров (длина; </w:t>
      </w:r>
      <w:r w:rsidR="00FA47EC">
        <w:t>диаметр</w:t>
      </w:r>
      <w:r w:rsidR="00F56693" w:rsidRPr="00CB7980">
        <w:t>; заводские номера оборудования).</w:t>
      </w:r>
    </w:p>
    <w:p w14:paraId="1AAB9B3D" w14:textId="7F64BA7B" w:rsidR="009F22D0" w:rsidRPr="009F22D0" w:rsidRDefault="00867FC7" w:rsidP="00B00A6C">
      <w:pPr>
        <w:pStyle w:val="ac"/>
        <w:numPr>
          <w:ilvl w:val="2"/>
          <w:numId w:val="65"/>
        </w:numPr>
        <w:tabs>
          <w:tab w:val="left" w:pos="992"/>
        </w:tabs>
        <w:autoSpaceDE w:val="0"/>
        <w:autoSpaceDN w:val="0"/>
        <w:adjustRightInd w:val="0"/>
        <w:spacing w:before="120"/>
        <w:ind w:left="0" w:firstLine="0"/>
        <w:contextualSpacing w:val="0"/>
      </w:pPr>
      <w:r w:rsidRPr="00CB7980">
        <w:t>При проведении пробного запуска и испытания под нагрузкой контролирует наличие метки</w:t>
      </w:r>
      <w:r w:rsidR="00F56693" w:rsidRPr="00CB7980">
        <w:t xml:space="preserve"> на шпиндельн</w:t>
      </w:r>
      <w:r w:rsidRPr="00CB7980">
        <w:t>ой</w:t>
      </w:r>
      <w:r w:rsidR="00F56693" w:rsidRPr="00CB7980">
        <w:t xml:space="preserve"> секци</w:t>
      </w:r>
      <w:r w:rsidRPr="00CB7980">
        <w:t>и</w:t>
      </w:r>
      <w:r w:rsidR="00F56693" w:rsidRPr="00CB7980">
        <w:t xml:space="preserve"> ВЗД для подсчета оборотов и</w:t>
      </w:r>
      <w:r w:rsidRPr="00CB7980">
        <w:t xml:space="preserve"> наличие </w:t>
      </w:r>
      <w:r w:rsidR="00F56693" w:rsidRPr="00CB7980">
        <w:t>запис</w:t>
      </w:r>
      <w:r w:rsidRPr="00CB7980">
        <w:t>и</w:t>
      </w:r>
      <w:r w:rsidR="00F56693" w:rsidRPr="00CB7980">
        <w:t xml:space="preserve"> в журнале </w:t>
      </w:r>
      <w:r w:rsidRPr="00CB7980">
        <w:t xml:space="preserve">по окончании испытания </w:t>
      </w:r>
      <w:r w:rsidR="00F56693" w:rsidRPr="00CB7980">
        <w:t>следующей информации:</w:t>
      </w:r>
      <w:r w:rsidR="00CA1B35" w:rsidRPr="00CB7980">
        <w:t xml:space="preserve"> </w:t>
      </w:r>
    </w:p>
    <w:p w14:paraId="404BBC5C" w14:textId="77777777" w:rsidR="009F22D0" w:rsidRDefault="00F56693" w:rsidP="00B00A6C">
      <w:pPr>
        <w:pStyle w:val="ac"/>
        <w:numPr>
          <w:ilvl w:val="0"/>
          <w:numId w:val="66"/>
        </w:numPr>
        <w:tabs>
          <w:tab w:val="left" w:pos="567"/>
        </w:tabs>
        <w:spacing w:before="60"/>
        <w:ind w:left="567" w:hanging="397"/>
        <w:contextualSpacing w:val="0"/>
      </w:pPr>
      <w:r>
        <w:t>давление запуска;</w:t>
      </w:r>
    </w:p>
    <w:p w14:paraId="3C786BE4" w14:textId="25D402CC" w:rsidR="009F22D0" w:rsidRDefault="00F56693" w:rsidP="00B00A6C">
      <w:pPr>
        <w:pStyle w:val="ac"/>
        <w:numPr>
          <w:ilvl w:val="0"/>
          <w:numId w:val="66"/>
        </w:numPr>
        <w:tabs>
          <w:tab w:val="left" w:pos="567"/>
        </w:tabs>
        <w:spacing w:before="60"/>
        <w:ind w:left="567" w:hanging="397"/>
        <w:contextualSpacing w:val="0"/>
      </w:pPr>
      <w:r w:rsidRPr="007359A2">
        <w:t xml:space="preserve">фактический расход рабочей жидкости (по паспорту </w:t>
      </w:r>
      <w:r>
        <w:t xml:space="preserve">НКА с учетом </w:t>
      </w:r>
      <w:r w:rsidR="00FA47EC">
        <w:t xml:space="preserve">диаметра </w:t>
      </w:r>
      <w:r>
        <w:t>плунжеров);</w:t>
      </w:r>
    </w:p>
    <w:p w14:paraId="560B02A4" w14:textId="77777777" w:rsidR="009F22D0" w:rsidRDefault="00F56693" w:rsidP="00B00A6C">
      <w:pPr>
        <w:pStyle w:val="ac"/>
        <w:numPr>
          <w:ilvl w:val="0"/>
          <w:numId w:val="66"/>
        </w:numPr>
        <w:tabs>
          <w:tab w:val="left" w:pos="567"/>
        </w:tabs>
        <w:spacing w:before="60"/>
        <w:ind w:left="567" w:hanging="397"/>
        <w:contextualSpacing w:val="0"/>
      </w:pPr>
      <w:r w:rsidRPr="007359A2">
        <w:t xml:space="preserve">режим работы </w:t>
      </w:r>
      <w:r>
        <w:t>НКА</w:t>
      </w:r>
      <w:r w:rsidRPr="007359A2">
        <w:t xml:space="preserve"> (об</w:t>
      </w:r>
      <w:r>
        <w:t>ороты двигателя СИН-35; ЦА-320);</w:t>
      </w:r>
    </w:p>
    <w:p w14:paraId="00562182" w14:textId="77777777" w:rsidR="009F22D0" w:rsidRDefault="00F56693" w:rsidP="00B00A6C">
      <w:pPr>
        <w:pStyle w:val="ac"/>
        <w:numPr>
          <w:ilvl w:val="0"/>
          <w:numId w:val="66"/>
        </w:numPr>
        <w:tabs>
          <w:tab w:val="left" w:pos="567"/>
        </w:tabs>
        <w:spacing w:before="60"/>
        <w:ind w:left="567" w:hanging="397"/>
        <w:contextualSpacing w:val="0"/>
      </w:pPr>
      <w:r w:rsidRPr="007359A2">
        <w:lastRenderedPageBreak/>
        <w:t>число оборотов забойного двигателя, в минуту, на данном режиме.</w:t>
      </w:r>
    </w:p>
    <w:p w14:paraId="5DD57310" w14:textId="77777777" w:rsidR="00116580" w:rsidRDefault="00F56693" w:rsidP="00B00A6C">
      <w:pPr>
        <w:pStyle w:val="ac"/>
        <w:numPr>
          <w:ilvl w:val="2"/>
          <w:numId w:val="65"/>
        </w:numPr>
        <w:tabs>
          <w:tab w:val="left" w:pos="992"/>
        </w:tabs>
        <w:autoSpaceDE w:val="0"/>
        <w:autoSpaceDN w:val="0"/>
        <w:adjustRightInd w:val="0"/>
        <w:spacing w:before="120"/>
        <w:ind w:left="0" w:firstLine="0"/>
        <w:contextualSpacing w:val="0"/>
      </w:pPr>
      <w:r w:rsidRPr="00E526E5">
        <w:t>Расход промывочной жидкости при опробовании ВЗД (min/max) 1,0÷3,0 л/сек; максимально допустимый перепад давления на холостом ходу – уточнить для конкретного типа двигателя в соответствии с паспортными данными. Перепад давления не должен превышать максимальное избыточное давление в полости трубореза (по паспорту).</w:t>
      </w:r>
    </w:p>
    <w:p w14:paraId="1A2B9386" w14:textId="752EC26B" w:rsidR="00CC64CF" w:rsidRDefault="00CE5807" w:rsidP="00B00A6C">
      <w:pPr>
        <w:pStyle w:val="ac"/>
        <w:numPr>
          <w:ilvl w:val="2"/>
          <w:numId w:val="65"/>
        </w:numPr>
        <w:tabs>
          <w:tab w:val="left" w:pos="992"/>
        </w:tabs>
        <w:autoSpaceDE w:val="0"/>
        <w:autoSpaceDN w:val="0"/>
        <w:adjustRightInd w:val="0"/>
        <w:spacing w:before="120"/>
        <w:ind w:left="0" w:firstLine="0"/>
        <w:contextualSpacing w:val="0"/>
      </w:pPr>
      <w:r>
        <w:t>Супервайзерская служба ОГ</w:t>
      </w:r>
      <w:r w:rsidRPr="00E526E5">
        <w:t xml:space="preserve"> </w:t>
      </w:r>
      <w:r w:rsidR="00867FC7" w:rsidRPr="00E526E5">
        <w:t xml:space="preserve">осуществляет контроль за </w:t>
      </w:r>
      <w:r w:rsidR="00F25CB4" w:rsidRPr="00E526E5">
        <w:t>проведением визуальной</w:t>
      </w:r>
      <w:r w:rsidR="00F56693" w:rsidRPr="00E526E5">
        <w:t xml:space="preserve"> проверк</w:t>
      </w:r>
      <w:r w:rsidR="00867FC7" w:rsidRPr="00E526E5">
        <w:t>и</w:t>
      </w:r>
      <w:r w:rsidR="00F56693" w:rsidRPr="00E526E5">
        <w:t xml:space="preserve"> работы гидромеханическо</w:t>
      </w:r>
      <w:r w:rsidR="0006196C" w:rsidRPr="00E526E5">
        <w:t xml:space="preserve">го </w:t>
      </w:r>
      <w:r w:rsidR="0085173F" w:rsidRPr="00E526E5">
        <w:t>трубореза</w:t>
      </w:r>
      <w:r w:rsidR="00867FC7" w:rsidRPr="00E526E5">
        <w:t>: п</w:t>
      </w:r>
      <w:r w:rsidR="00F56693" w:rsidRPr="00E526E5">
        <w:t>ри появлении циркуляции и вращении ножи трубореза должны выйти из корпуса.</w:t>
      </w:r>
      <w:r w:rsidR="009B2516" w:rsidRPr="00E526E5">
        <w:t xml:space="preserve"> Результаты испытаний КНК зафиксировать в акте </w:t>
      </w:r>
      <w:r w:rsidR="00F25CB4" w:rsidRPr="00E526E5">
        <w:t>по форме,</w:t>
      </w:r>
      <w:r w:rsidR="009B2516" w:rsidRPr="00E526E5">
        <w:t xml:space="preserve"> установленной в ОГ.</w:t>
      </w:r>
      <w:r w:rsidR="00CC64CF" w:rsidRPr="00CC64CF">
        <w:t xml:space="preserve"> </w:t>
      </w:r>
    </w:p>
    <w:p w14:paraId="64D8D969" w14:textId="5196E118" w:rsidR="009F22D0" w:rsidRDefault="00CE5807" w:rsidP="003E34ED">
      <w:pPr>
        <w:pStyle w:val="ac"/>
        <w:numPr>
          <w:ilvl w:val="2"/>
          <w:numId w:val="65"/>
        </w:numPr>
        <w:tabs>
          <w:tab w:val="left" w:pos="993"/>
        </w:tabs>
        <w:spacing w:before="120"/>
        <w:ind w:left="0" w:firstLine="0"/>
        <w:contextualSpacing w:val="0"/>
      </w:pPr>
      <w:r>
        <w:t xml:space="preserve">Супервайзерская служба ОГ </w:t>
      </w:r>
      <w:r w:rsidR="004B40DE">
        <w:t xml:space="preserve">осуществляет контроль за проведением Подрядчиком </w:t>
      </w:r>
      <w:r w:rsidR="00DE7975">
        <w:t xml:space="preserve">по ГНКТ </w:t>
      </w:r>
      <w:r w:rsidR="004B40DE">
        <w:t>следующих</w:t>
      </w:r>
      <w:r w:rsidR="004B40DE" w:rsidRPr="004B40DE">
        <w:t xml:space="preserve"> </w:t>
      </w:r>
      <w:r w:rsidR="00FA47EC">
        <w:t>работ</w:t>
      </w:r>
      <w:r w:rsidR="00CC64CF" w:rsidRPr="00CC64CF">
        <w:t>:</w:t>
      </w:r>
    </w:p>
    <w:p w14:paraId="1EBC0721" w14:textId="34743287" w:rsidR="00BD6D32" w:rsidRPr="00BD6D32" w:rsidRDefault="007B4B49" w:rsidP="00393DA8">
      <w:pPr>
        <w:pStyle w:val="ac"/>
        <w:numPr>
          <w:ilvl w:val="3"/>
          <w:numId w:val="197"/>
        </w:numPr>
        <w:tabs>
          <w:tab w:val="left" w:pos="1134"/>
        </w:tabs>
        <w:autoSpaceDE w:val="0"/>
        <w:autoSpaceDN w:val="0"/>
        <w:adjustRightInd w:val="0"/>
        <w:spacing w:before="60"/>
        <w:ind w:left="567" w:hanging="397"/>
        <w:contextualSpacing w:val="0"/>
        <w:rPr>
          <w:bCs/>
          <w:iCs/>
          <w:szCs w:val="20"/>
        </w:rPr>
      </w:pPr>
      <w:r>
        <w:rPr>
          <w:bCs/>
          <w:iCs/>
          <w:szCs w:val="20"/>
        </w:rPr>
        <w:t xml:space="preserve">проведение </w:t>
      </w:r>
      <w:r w:rsidR="00F56693" w:rsidRPr="00BD6D32">
        <w:rPr>
          <w:bCs/>
          <w:iCs/>
          <w:szCs w:val="20"/>
        </w:rPr>
        <w:t>монтаж</w:t>
      </w:r>
      <w:r>
        <w:rPr>
          <w:bCs/>
          <w:iCs/>
          <w:szCs w:val="20"/>
        </w:rPr>
        <w:t>а</w:t>
      </w:r>
      <w:r w:rsidR="00F56693" w:rsidRPr="00BD6D32">
        <w:rPr>
          <w:bCs/>
          <w:iCs/>
          <w:szCs w:val="20"/>
        </w:rPr>
        <w:t xml:space="preserve"> инжектора с лубрикатором и КНК на </w:t>
      </w:r>
      <w:r w:rsidR="00F25CB4" w:rsidRPr="00BD6D32">
        <w:rPr>
          <w:bCs/>
          <w:iCs/>
          <w:szCs w:val="20"/>
        </w:rPr>
        <w:t>превентор</w:t>
      </w:r>
      <w:r w:rsidR="00F56693" w:rsidRPr="00BD6D32">
        <w:rPr>
          <w:bCs/>
          <w:iCs/>
          <w:szCs w:val="20"/>
        </w:rPr>
        <w:t xml:space="preserve"> колтюбинга. Открыть центральную задвижку. При открытии задвижки сосчитать количество оборотов штурвала до полного ее открытия. Произвести с</w:t>
      </w:r>
      <w:r w:rsidR="00DC742B">
        <w:rPr>
          <w:bCs/>
          <w:iCs/>
          <w:szCs w:val="20"/>
        </w:rPr>
        <w:t>пуск гидравлического трубореза –</w:t>
      </w:r>
      <w:r w:rsidR="00F56693" w:rsidRPr="00BD6D32">
        <w:rPr>
          <w:bCs/>
          <w:iCs/>
          <w:szCs w:val="20"/>
        </w:rPr>
        <w:t xml:space="preserve"> до глубины отрезания НКТ, согласно план</w:t>
      </w:r>
      <w:r w:rsidR="007400F5" w:rsidRPr="00BD6D32">
        <w:rPr>
          <w:bCs/>
          <w:iCs/>
          <w:szCs w:val="20"/>
        </w:rPr>
        <w:t>у</w:t>
      </w:r>
      <w:r w:rsidR="00F56693" w:rsidRPr="00BD6D32">
        <w:rPr>
          <w:bCs/>
          <w:iCs/>
          <w:szCs w:val="20"/>
        </w:rPr>
        <w:t xml:space="preserve"> работ. Спуск/подъем компоновки производить</w:t>
      </w:r>
      <w:r w:rsidR="00D26626" w:rsidRPr="00BD6D32">
        <w:rPr>
          <w:bCs/>
          <w:iCs/>
          <w:szCs w:val="20"/>
        </w:rPr>
        <w:t xml:space="preserve"> при скорости не более 10 м/мин.</w:t>
      </w:r>
      <w:r w:rsidR="00F56693" w:rsidRPr="00BD6D32">
        <w:rPr>
          <w:bCs/>
          <w:iCs/>
          <w:szCs w:val="20"/>
        </w:rPr>
        <w:t xml:space="preserve"> </w:t>
      </w:r>
      <w:r w:rsidR="00D26626" w:rsidRPr="00BD6D32">
        <w:rPr>
          <w:bCs/>
          <w:iCs/>
          <w:szCs w:val="20"/>
        </w:rPr>
        <w:t>П</w:t>
      </w:r>
      <w:r w:rsidR="00F56693" w:rsidRPr="00BD6D32">
        <w:rPr>
          <w:bCs/>
          <w:iCs/>
          <w:szCs w:val="20"/>
        </w:rPr>
        <w:t xml:space="preserve">ри прохождении КНК </w:t>
      </w:r>
      <w:r w:rsidR="0085173F" w:rsidRPr="00BD6D32">
        <w:rPr>
          <w:bCs/>
          <w:iCs/>
          <w:szCs w:val="20"/>
        </w:rPr>
        <w:t xml:space="preserve">на ГНКТ </w:t>
      </w:r>
      <w:r w:rsidR="00F56693" w:rsidRPr="00BD6D32">
        <w:rPr>
          <w:bCs/>
          <w:iCs/>
          <w:szCs w:val="20"/>
        </w:rPr>
        <w:t xml:space="preserve">следующих участков, а именно прохождение ФА, сужение внутренних диаметров колонн, </w:t>
      </w:r>
      <w:r w:rsidR="00596EA0" w:rsidRPr="00BD6D32">
        <w:rPr>
          <w:bCs/>
          <w:iCs/>
        </w:rPr>
        <w:t>прохождение КНК через скважинное оборудование</w:t>
      </w:r>
      <w:r w:rsidR="00596EA0">
        <w:rPr>
          <w:bCs/>
          <w:iCs/>
        </w:rPr>
        <w:t xml:space="preserve"> с изменением внутреннего (проходного) диаметра за 10-15м</w:t>
      </w:r>
      <w:r w:rsidR="00F56693" w:rsidRPr="00BD6D32">
        <w:rPr>
          <w:bCs/>
          <w:iCs/>
          <w:szCs w:val="20"/>
        </w:rPr>
        <w:t xml:space="preserve"> до опасного участка скорость спуска/подъема ГНКТ должна быть снижена до 0,9</w:t>
      </w:r>
      <w:r w:rsidR="00F84A50">
        <w:rPr>
          <w:bCs/>
          <w:iCs/>
          <w:szCs w:val="20"/>
        </w:rPr>
        <w:t>-</w:t>
      </w:r>
      <w:r w:rsidR="00F56693" w:rsidRPr="00BD6D32">
        <w:rPr>
          <w:bCs/>
          <w:iCs/>
          <w:szCs w:val="20"/>
        </w:rPr>
        <w:t xml:space="preserve">1,0 м/мин. Скорости спуска в различных интервалах регламентируются планом работ. При спуске не превышать нагрузку на смятие </w:t>
      </w:r>
      <w:r w:rsidR="0085173F" w:rsidRPr="00BD6D32">
        <w:rPr>
          <w:bCs/>
          <w:iCs/>
          <w:szCs w:val="20"/>
        </w:rPr>
        <w:t>ГНКТ 0,5т</w:t>
      </w:r>
      <w:r w:rsidR="00F56693" w:rsidRPr="00BD6D32">
        <w:rPr>
          <w:bCs/>
          <w:iCs/>
          <w:szCs w:val="20"/>
        </w:rPr>
        <w:t xml:space="preserve"> свыше собственного веса инструмента на текущей глубине. При подъеме не превышать нагруз</w:t>
      </w:r>
      <w:r w:rsidR="00D26626" w:rsidRPr="00BD6D32">
        <w:rPr>
          <w:bCs/>
          <w:iCs/>
          <w:szCs w:val="20"/>
        </w:rPr>
        <w:t>ку на растяжение ГНКТ</w:t>
      </w:r>
      <w:r w:rsidR="00F56693" w:rsidRPr="00BD6D32">
        <w:rPr>
          <w:bCs/>
          <w:iCs/>
          <w:szCs w:val="20"/>
        </w:rPr>
        <w:t>. После спуска зафиксировать вес компоновки ГНКТ на режимах «спуск» и «подъём» без включения насосов (подачи технической жидкости</w:t>
      </w:r>
      <w:r w:rsidR="009C74B6" w:rsidRPr="00BD6D32">
        <w:rPr>
          <w:bCs/>
          <w:iCs/>
          <w:szCs w:val="20"/>
        </w:rPr>
        <w:t>)</w:t>
      </w:r>
      <w:r w:rsidR="009C74B6">
        <w:rPr>
          <w:bCs/>
          <w:iCs/>
          <w:szCs w:val="20"/>
        </w:rPr>
        <w:t>;</w:t>
      </w:r>
    </w:p>
    <w:p w14:paraId="4663D561" w14:textId="4071488A" w:rsidR="00BD6D32" w:rsidRDefault="007B4B49" w:rsidP="00393DA8">
      <w:pPr>
        <w:pStyle w:val="ac"/>
        <w:numPr>
          <w:ilvl w:val="3"/>
          <w:numId w:val="197"/>
        </w:numPr>
        <w:tabs>
          <w:tab w:val="left" w:pos="0"/>
        </w:tabs>
        <w:autoSpaceDE w:val="0"/>
        <w:autoSpaceDN w:val="0"/>
        <w:adjustRightInd w:val="0"/>
        <w:spacing w:before="60"/>
        <w:ind w:left="567" w:hanging="397"/>
        <w:contextualSpacing w:val="0"/>
        <w:rPr>
          <w:bCs/>
          <w:iCs/>
          <w:szCs w:val="20"/>
        </w:rPr>
      </w:pPr>
      <w:r>
        <w:rPr>
          <w:bCs/>
          <w:iCs/>
          <w:szCs w:val="20"/>
        </w:rPr>
        <w:t>у</w:t>
      </w:r>
      <w:r w:rsidRPr="00BD6D32">
        <w:rPr>
          <w:bCs/>
          <w:iCs/>
          <w:szCs w:val="20"/>
        </w:rPr>
        <w:t>станов</w:t>
      </w:r>
      <w:r>
        <w:rPr>
          <w:bCs/>
          <w:iCs/>
          <w:szCs w:val="20"/>
        </w:rPr>
        <w:t>ка</w:t>
      </w:r>
      <w:r w:rsidRPr="00BD6D32">
        <w:rPr>
          <w:bCs/>
          <w:iCs/>
          <w:szCs w:val="20"/>
        </w:rPr>
        <w:t xml:space="preserve"> </w:t>
      </w:r>
      <w:r w:rsidR="00F56693" w:rsidRPr="00BD6D32">
        <w:rPr>
          <w:bCs/>
          <w:iCs/>
          <w:szCs w:val="20"/>
        </w:rPr>
        <w:t>труборез</w:t>
      </w:r>
      <w:r>
        <w:rPr>
          <w:bCs/>
          <w:iCs/>
          <w:szCs w:val="20"/>
        </w:rPr>
        <w:t>а</w:t>
      </w:r>
      <w:r w:rsidR="00F56693" w:rsidRPr="00BD6D32">
        <w:rPr>
          <w:bCs/>
          <w:iCs/>
          <w:szCs w:val="20"/>
        </w:rPr>
        <w:t xml:space="preserve"> в интервал отрезания колонны НКТ</w:t>
      </w:r>
      <w:r w:rsidR="009C74B6">
        <w:rPr>
          <w:bCs/>
          <w:iCs/>
          <w:szCs w:val="20"/>
        </w:rPr>
        <w:t>;</w:t>
      </w:r>
    </w:p>
    <w:p w14:paraId="30239C6F" w14:textId="6B03BA13" w:rsidR="00BD6D32" w:rsidRPr="000C088B" w:rsidRDefault="007B4B49" w:rsidP="00393DA8">
      <w:pPr>
        <w:pStyle w:val="ac"/>
        <w:numPr>
          <w:ilvl w:val="3"/>
          <w:numId w:val="197"/>
        </w:numPr>
        <w:tabs>
          <w:tab w:val="left" w:pos="0"/>
        </w:tabs>
        <w:autoSpaceDE w:val="0"/>
        <w:autoSpaceDN w:val="0"/>
        <w:adjustRightInd w:val="0"/>
        <w:spacing w:before="60"/>
        <w:ind w:left="567" w:hanging="397"/>
        <w:contextualSpacing w:val="0"/>
        <w:rPr>
          <w:bCs/>
          <w:iCs/>
          <w:szCs w:val="20"/>
        </w:rPr>
      </w:pPr>
      <w:r>
        <w:rPr>
          <w:bCs/>
          <w:iCs/>
          <w:szCs w:val="20"/>
        </w:rPr>
        <w:t>з</w:t>
      </w:r>
      <w:r w:rsidRPr="00BD6D32">
        <w:rPr>
          <w:bCs/>
          <w:iCs/>
          <w:szCs w:val="20"/>
        </w:rPr>
        <w:t>апус</w:t>
      </w:r>
      <w:r>
        <w:rPr>
          <w:bCs/>
          <w:iCs/>
          <w:szCs w:val="20"/>
        </w:rPr>
        <w:t>к</w:t>
      </w:r>
      <w:r w:rsidRPr="00BD6D32">
        <w:rPr>
          <w:bCs/>
          <w:iCs/>
          <w:szCs w:val="20"/>
        </w:rPr>
        <w:t xml:space="preserve"> забойн</w:t>
      </w:r>
      <w:r>
        <w:rPr>
          <w:bCs/>
          <w:iCs/>
          <w:szCs w:val="20"/>
        </w:rPr>
        <w:t>ого</w:t>
      </w:r>
      <w:r w:rsidRPr="00BD6D32">
        <w:rPr>
          <w:bCs/>
          <w:iCs/>
          <w:szCs w:val="20"/>
        </w:rPr>
        <w:t xml:space="preserve"> двигател</w:t>
      </w:r>
      <w:r>
        <w:rPr>
          <w:bCs/>
          <w:iCs/>
          <w:szCs w:val="20"/>
        </w:rPr>
        <w:t>я</w:t>
      </w:r>
      <w:r w:rsidR="00F56693" w:rsidRPr="00BD6D32">
        <w:rPr>
          <w:bCs/>
          <w:iCs/>
          <w:szCs w:val="20"/>
        </w:rPr>
        <w:t>. Вывести на стабильный режим (по оборотам двигателя промывочного агрегата) с расходом рабочей жидкости</w:t>
      </w:r>
      <w:r w:rsidR="00597D1A" w:rsidRPr="00BD6D32">
        <w:rPr>
          <w:bCs/>
          <w:iCs/>
          <w:szCs w:val="20"/>
        </w:rPr>
        <w:t>,</w:t>
      </w:r>
      <w:r w:rsidR="00F56693" w:rsidRPr="00BD6D32">
        <w:rPr>
          <w:bCs/>
          <w:iCs/>
          <w:szCs w:val="20"/>
        </w:rPr>
        <w:t xml:space="preserve"> зафиксированным при испытании на устье скважины, согласно паспортным данным (в пределах 1÷3л/сек). Значение расхода может отличаться для разных типов ВЗД (указаны в паспорте на ВЗД).</w:t>
      </w:r>
      <w:r w:rsidR="000C088B">
        <w:rPr>
          <w:bCs/>
          <w:iCs/>
          <w:szCs w:val="20"/>
        </w:rPr>
        <w:t xml:space="preserve"> </w:t>
      </w:r>
      <w:r w:rsidR="00F56693" w:rsidRPr="000C088B">
        <w:rPr>
          <w:bCs/>
          <w:iCs/>
          <w:szCs w:val="20"/>
        </w:rPr>
        <w:t>Выход циркуляции по малому затрубному пространству может отсутствовать в связи со сбитым сбивным клапаном в НКТ и высокой приемистостью пласта</w:t>
      </w:r>
      <w:r w:rsidR="009C74B6">
        <w:rPr>
          <w:bCs/>
          <w:iCs/>
          <w:szCs w:val="20"/>
        </w:rPr>
        <w:t>;</w:t>
      </w:r>
    </w:p>
    <w:p w14:paraId="2E0519EE" w14:textId="2374CA06" w:rsidR="00BD6D32" w:rsidRDefault="007B4B49" w:rsidP="00393DA8">
      <w:pPr>
        <w:pStyle w:val="ac"/>
        <w:numPr>
          <w:ilvl w:val="3"/>
          <w:numId w:val="197"/>
        </w:numPr>
        <w:tabs>
          <w:tab w:val="left" w:pos="0"/>
        </w:tabs>
        <w:autoSpaceDE w:val="0"/>
        <w:autoSpaceDN w:val="0"/>
        <w:adjustRightInd w:val="0"/>
        <w:spacing w:before="60"/>
        <w:ind w:left="567" w:hanging="397"/>
        <w:contextualSpacing w:val="0"/>
        <w:rPr>
          <w:bCs/>
          <w:iCs/>
          <w:szCs w:val="20"/>
        </w:rPr>
      </w:pPr>
      <w:r>
        <w:rPr>
          <w:bCs/>
          <w:iCs/>
          <w:szCs w:val="20"/>
        </w:rPr>
        <w:t>п</w:t>
      </w:r>
      <w:r w:rsidRPr="00BD6D32">
        <w:rPr>
          <w:bCs/>
          <w:iCs/>
          <w:szCs w:val="20"/>
        </w:rPr>
        <w:t>ро</w:t>
      </w:r>
      <w:r>
        <w:rPr>
          <w:bCs/>
          <w:iCs/>
          <w:szCs w:val="20"/>
        </w:rPr>
        <w:t>ведение</w:t>
      </w:r>
      <w:r w:rsidRPr="00BD6D32">
        <w:rPr>
          <w:bCs/>
          <w:iCs/>
          <w:szCs w:val="20"/>
        </w:rPr>
        <w:t xml:space="preserve"> </w:t>
      </w:r>
      <w:r w:rsidR="00CC64CF">
        <w:rPr>
          <w:bCs/>
          <w:iCs/>
          <w:szCs w:val="20"/>
        </w:rPr>
        <w:t xml:space="preserve">работ по </w:t>
      </w:r>
      <w:r w:rsidR="00CC64CF" w:rsidRPr="00BD6D32">
        <w:rPr>
          <w:bCs/>
          <w:iCs/>
          <w:szCs w:val="20"/>
        </w:rPr>
        <w:t>отрезани</w:t>
      </w:r>
      <w:r w:rsidR="00CC64CF">
        <w:rPr>
          <w:bCs/>
          <w:iCs/>
          <w:szCs w:val="20"/>
        </w:rPr>
        <w:t>ю</w:t>
      </w:r>
      <w:r w:rsidR="00CC64CF" w:rsidRPr="00BD6D32">
        <w:rPr>
          <w:bCs/>
          <w:iCs/>
          <w:szCs w:val="20"/>
        </w:rPr>
        <w:t xml:space="preserve"> </w:t>
      </w:r>
      <w:r w:rsidR="00F56693" w:rsidRPr="00BD6D32">
        <w:rPr>
          <w:bCs/>
          <w:iCs/>
          <w:szCs w:val="20"/>
        </w:rPr>
        <w:t>аварийных НКТ</w:t>
      </w:r>
      <w:r w:rsidR="009C74B6">
        <w:rPr>
          <w:bCs/>
          <w:iCs/>
          <w:szCs w:val="20"/>
        </w:rPr>
        <w:t>;</w:t>
      </w:r>
    </w:p>
    <w:p w14:paraId="22E46634" w14:textId="3881D6F2" w:rsidR="00BD6D32" w:rsidRDefault="007B4B49" w:rsidP="00393DA8">
      <w:pPr>
        <w:pStyle w:val="ac"/>
        <w:numPr>
          <w:ilvl w:val="3"/>
          <w:numId w:val="197"/>
        </w:numPr>
        <w:tabs>
          <w:tab w:val="left" w:pos="0"/>
        </w:tabs>
        <w:autoSpaceDE w:val="0"/>
        <w:autoSpaceDN w:val="0"/>
        <w:adjustRightInd w:val="0"/>
        <w:spacing w:before="60"/>
        <w:ind w:left="567" w:hanging="397"/>
        <w:contextualSpacing w:val="0"/>
        <w:rPr>
          <w:bCs/>
          <w:iCs/>
          <w:szCs w:val="20"/>
        </w:rPr>
      </w:pPr>
      <w:r>
        <w:rPr>
          <w:bCs/>
          <w:iCs/>
          <w:szCs w:val="20"/>
        </w:rPr>
        <w:t>проверка п</w:t>
      </w:r>
      <w:r w:rsidRPr="00BD6D32">
        <w:rPr>
          <w:bCs/>
          <w:iCs/>
          <w:szCs w:val="20"/>
        </w:rPr>
        <w:t>ризнак</w:t>
      </w:r>
      <w:r>
        <w:rPr>
          <w:bCs/>
          <w:iCs/>
          <w:szCs w:val="20"/>
        </w:rPr>
        <w:t>ов</w:t>
      </w:r>
      <w:r w:rsidRPr="00BD6D32">
        <w:rPr>
          <w:bCs/>
          <w:iCs/>
          <w:szCs w:val="20"/>
        </w:rPr>
        <w:t xml:space="preserve"> </w:t>
      </w:r>
      <w:r w:rsidR="00F56693" w:rsidRPr="00BD6D32">
        <w:rPr>
          <w:bCs/>
          <w:iCs/>
          <w:szCs w:val="20"/>
        </w:rPr>
        <w:t>успешности операции по отрезанию:</w:t>
      </w:r>
    </w:p>
    <w:p w14:paraId="79F0C2DC" w14:textId="77777777" w:rsidR="00BD6D32" w:rsidRPr="00564C3D" w:rsidRDefault="00F56693" w:rsidP="00393DA8">
      <w:pPr>
        <w:pStyle w:val="ac"/>
        <w:numPr>
          <w:ilvl w:val="0"/>
          <w:numId w:val="196"/>
        </w:numPr>
        <w:tabs>
          <w:tab w:val="left" w:pos="567"/>
        </w:tabs>
        <w:spacing w:before="60"/>
        <w:ind w:left="964" w:hanging="397"/>
        <w:contextualSpacing w:val="0"/>
      </w:pPr>
      <w:r w:rsidRPr="00CD0918">
        <w:t>наличие циркуляции в большом затрубном пространстве (при наличии пакера);</w:t>
      </w:r>
    </w:p>
    <w:p w14:paraId="28CF067F" w14:textId="77777777" w:rsidR="00BD6D32" w:rsidRPr="00564C3D" w:rsidRDefault="00F56693" w:rsidP="00393DA8">
      <w:pPr>
        <w:pStyle w:val="ac"/>
        <w:numPr>
          <w:ilvl w:val="0"/>
          <w:numId w:val="196"/>
        </w:numPr>
        <w:tabs>
          <w:tab w:val="left" w:pos="567"/>
        </w:tabs>
        <w:spacing w:before="60"/>
        <w:ind w:left="964" w:hanging="397"/>
        <w:contextualSpacing w:val="0"/>
      </w:pPr>
      <w:r w:rsidRPr="00CD0918">
        <w:t xml:space="preserve">вибрация </w:t>
      </w:r>
      <w:r>
        <w:t>ФА</w:t>
      </w:r>
      <w:r w:rsidRPr="00CD0918">
        <w:t xml:space="preserve"> (вздрагивание) при отрезании, вследствие ослабления напряжения вызванного вытяжкой НКТ.</w:t>
      </w:r>
    </w:p>
    <w:p w14:paraId="1220C939" w14:textId="27C501B8" w:rsidR="00BD6D32" w:rsidRDefault="007B4B49" w:rsidP="00393DA8">
      <w:pPr>
        <w:pStyle w:val="ac"/>
        <w:numPr>
          <w:ilvl w:val="3"/>
          <w:numId w:val="197"/>
        </w:numPr>
        <w:tabs>
          <w:tab w:val="left" w:pos="0"/>
        </w:tabs>
        <w:autoSpaceDE w:val="0"/>
        <w:autoSpaceDN w:val="0"/>
        <w:adjustRightInd w:val="0"/>
        <w:spacing w:before="60"/>
        <w:ind w:left="567" w:hanging="397"/>
        <w:contextualSpacing w:val="0"/>
        <w:rPr>
          <w:bCs/>
          <w:iCs/>
          <w:szCs w:val="20"/>
        </w:rPr>
      </w:pPr>
      <w:r w:rsidRPr="00BD6D32">
        <w:rPr>
          <w:bCs/>
          <w:iCs/>
          <w:szCs w:val="20"/>
        </w:rPr>
        <w:t>проверк</w:t>
      </w:r>
      <w:r>
        <w:rPr>
          <w:bCs/>
          <w:iCs/>
          <w:szCs w:val="20"/>
        </w:rPr>
        <w:t>а</w:t>
      </w:r>
      <w:r w:rsidRPr="00BD6D32">
        <w:rPr>
          <w:bCs/>
          <w:iCs/>
          <w:szCs w:val="20"/>
        </w:rPr>
        <w:t xml:space="preserve"> </w:t>
      </w:r>
      <w:r w:rsidR="00F56693" w:rsidRPr="00BD6D32">
        <w:rPr>
          <w:bCs/>
          <w:iCs/>
          <w:szCs w:val="20"/>
        </w:rPr>
        <w:t>в скважинах</w:t>
      </w:r>
      <w:r w:rsidR="009277D7" w:rsidRPr="00BD6D32">
        <w:rPr>
          <w:bCs/>
          <w:iCs/>
          <w:szCs w:val="20"/>
        </w:rPr>
        <w:t>,</w:t>
      </w:r>
      <w:r w:rsidR="00F56693" w:rsidRPr="00BD6D32">
        <w:rPr>
          <w:bCs/>
          <w:iCs/>
          <w:szCs w:val="20"/>
        </w:rPr>
        <w:t xml:space="preserve"> оборудованных пакером,</w:t>
      </w:r>
      <w:r>
        <w:rPr>
          <w:bCs/>
          <w:iCs/>
          <w:szCs w:val="20"/>
        </w:rPr>
        <w:t xml:space="preserve"> которую </w:t>
      </w:r>
      <w:r w:rsidRPr="00BD6D32">
        <w:rPr>
          <w:bCs/>
          <w:iCs/>
          <w:szCs w:val="20"/>
        </w:rPr>
        <w:t>можно</w:t>
      </w:r>
      <w:r w:rsidR="00F56693" w:rsidRPr="00BD6D32">
        <w:rPr>
          <w:bCs/>
          <w:iCs/>
          <w:szCs w:val="20"/>
        </w:rPr>
        <w:t xml:space="preserve"> провести</w:t>
      </w:r>
      <w:r w:rsidR="00E36788">
        <w:rPr>
          <w:bCs/>
          <w:iCs/>
          <w:szCs w:val="20"/>
        </w:rPr>
        <w:t xml:space="preserve"> как</w:t>
      </w:r>
      <w:r w:rsidR="00F56693" w:rsidRPr="00BD6D32">
        <w:rPr>
          <w:bCs/>
          <w:iCs/>
          <w:szCs w:val="20"/>
        </w:rPr>
        <w:t xml:space="preserve"> закачку в большое затрубное пространство промывочной жидкости, не превышая давление опрессовки ЭК. При положительном результате отрезания должна появиться циркуляция в малом затрубном пространстве</w:t>
      </w:r>
      <w:r w:rsidR="009C74B6">
        <w:rPr>
          <w:bCs/>
          <w:iCs/>
          <w:szCs w:val="20"/>
        </w:rPr>
        <w:t>;</w:t>
      </w:r>
    </w:p>
    <w:p w14:paraId="268C7E38" w14:textId="3B129B70" w:rsidR="00F56693" w:rsidRPr="0044295B" w:rsidRDefault="00AF6859" w:rsidP="00393DA8">
      <w:pPr>
        <w:pStyle w:val="ac"/>
        <w:numPr>
          <w:ilvl w:val="2"/>
          <w:numId w:val="65"/>
        </w:numPr>
        <w:tabs>
          <w:tab w:val="left" w:pos="993"/>
        </w:tabs>
        <w:spacing w:before="120"/>
        <w:ind w:left="0" w:firstLine="0"/>
        <w:contextualSpacing w:val="0"/>
        <w:rPr>
          <w:bCs/>
          <w:iCs/>
          <w:szCs w:val="20"/>
        </w:rPr>
      </w:pPr>
      <w:r w:rsidRPr="0044295B">
        <w:rPr>
          <w:bCs/>
          <w:iCs/>
          <w:szCs w:val="20"/>
        </w:rPr>
        <w:t>Результат успешности проведённой операции по отрезанию НКТ определяется по итогу работы бригады КРС по подъёму лифта НКТ.</w:t>
      </w:r>
    </w:p>
    <w:p w14:paraId="38A3FC0E" w14:textId="772657DD" w:rsidR="00F56693" w:rsidRPr="00594CB1" w:rsidRDefault="00F56693" w:rsidP="00393DA8">
      <w:pPr>
        <w:pStyle w:val="ac"/>
        <w:keepNext/>
        <w:keepLines/>
        <w:numPr>
          <w:ilvl w:val="0"/>
          <w:numId w:val="49"/>
        </w:numPr>
        <w:tabs>
          <w:tab w:val="left" w:pos="709"/>
        </w:tabs>
        <w:spacing w:before="240"/>
        <w:ind w:left="0" w:firstLine="0"/>
        <w:contextualSpacing w:val="0"/>
        <w:outlineLvl w:val="1"/>
        <w:rPr>
          <w:rFonts w:ascii="Arial" w:hAnsi="Arial" w:cs="Arial"/>
          <w:b/>
          <w:szCs w:val="24"/>
        </w:rPr>
      </w:pPr>
      <w:bookmarkStart w:id="258" w:name="_Toc509225747"/>
      <w:bookmarkStart w:id="259" w:name="_Toc509227852"/>
      <w:bookmarkStart w:id="260" w:name="_Toc186202216"/>
      <w:bookmarkStart w:id="261" w:name="_Toc204958623"/>
      <w:r w:rsidRPr="00594CB1">
        <w:rPr>
          <w:rFonts w:ascii="Arial" w:hAnsi="Arial" w:cs="Arial"/>
          <w:b/>
          <w:szCs w:val="24"/>
        </w:rPr>
        <w:lastRenderedPageBreak/>
        <w:t xml:space="preserve">ПОРЯДОК ПРОВЕДЕНИЯ РАБОТ ПО УДАЛЕНИЮ ГИДРАТНЫХ ОБРАЗОВАНИЙ И </w:t>
      </w:r>
      <w:bookmarkEnd w:id="258"/>
      <w:bookmarkEnd w:id="259"/>
      <w:r w:rsidR="00D4135A" w:rsidRPr="00594CB1">
        <w:rPr>
          <w:rFonts w:ascii="Arial" w:hAnsi="Arial" w:cs="Arial"/>
          <w:b/>
          <w:szCs w:val="24"/>
        </w:rPr>
        <w:t>АСФАЛЬТЕНОСМОЛОПАРАФИНИСТЫХ ОТЛОЖЕНИЙ</w:t>
      </w:r>
      <w:bookmarkEnd w:id="260"/>
      <w:bookmarkEnd w:id="261"/>
    </w:p>
    <w:p w14:paraId="79BCB02A" w14:textId="68C32B06" w:rsidR="00B01D60" w:rsidRPr="004A3D55" w:rsidRDefault="00F56693" w:rsidP="00393DA8">
      <w:pPr>
        <w:pStyle w:val="ac"/>
        <w:numPr>
          <w:ilvl w:val="2"/>
          <w:numId w:val="67"/>
        </w:numPr>
        <w:tabs>
          <w:tab w:val="left" w:pos="851"/>
        </w:tabs>
        <w:spacing w:before="120"/>
        <w:ind w:left="0" w:firstLine="0"/>
        <w:contextualSpacing w:val="0"/>
        <w:rPr>
          <w:bCs/>
          <w:iCs/>
          <w:szCs w:val="20"/>
        </w:rPr>
      </w:pPr>
      <w:r w:rsidRPr="004A3D55">
        <w:rPr>
          <w:bCs/>
          <w:iCs/>
          <w:szCs w:val="20"/>
        </w:rPr>
        <w:t xml:space="preserve">В процессе добычи нефти </w:t>
      </w:r>
      <w:r w:rsidR="00712A6D" w:rsidRPr="004A3D55">
        <w:rPr>
          <w:bCs/>
          <w:iCs/>
          <w:szCs w:val="20"/>
        </w:rPr>
        <w:t>на стенках</w:t>
      </w:r>
      <w:r w:rsidRPr="004A3D55">
        <w:rPr>
          <w:bCs/>
          <w:iCs/>
          <w:szCs w:val="20"/>
        </w:rPr>
        <w:t xml:space="preserve"> НКТ происходит </w:t>
      </w:r>
      <w:r w:rsidR="00712A6D" w:rsidRPr="004A3D55">
        <w:rPr>
          <w:bCs/>
          <w:iCs/>
          <w:szCs w:val="20"/>
        </w:rPr>
        <w:t>осаждение</w:t>
      </w:r>
      <w:r w:rsidRPr="004A3D55">
        <w:rPr>
          <w:bCs/>
          <w:iCs/>
          <w:szCs w:val="20"/>
        </w:rPr>
        <w:t xml:space="preserve"> АСПО, гидратных образований. В фонтанных, газлифтных и оборудованных погружными электроцентробежными насосами применяется тепловой метод борьбы с АСПО и гидратами с применением колтюбинга.</w:t>
      </w:r>
    </w:p>
    <w:p w14:paraId="16347ECD" w14:textId="77777777" w:rsidR="00B01D60" w:rsidRDefault="00F56693" w:rsidP="00393DA8">
      <w:pPr>
        <w:pStyle w:val="ac"/>
        <w:numPr>
          <w:ilvl w:val="2"/>
          <w:numId w:val="67"/>
        </w:numPr>
        <w:tabs>
          <w:tab w:val="left" w:pos="851"/>
        </w:tabs>
        <w:spacing w:before="120"/>
        <w:ind w:left="0" w:firstLine="0"/>
        <w:contextualSpacing w:val="0"/>
        <w:rPr>
          <w:bCs/>
          <w:iCs/>
          <w:szCs w:val="20"/>
        </w:rPr>
      </w:pPr>
      <w:r w:rsidRPr="00B01D60">
        <w:rPr>
          <w:bCs/>
          <w:iCs/>
          <w:szCs w:val="20"/>
        </w:rPr>
        <w:t>Типовой набор оборудования для составления КНК ГНКТ при проведении работ по депарафинизации включает в себя:</w:t>
      </w:r>
    </w:p>
    <w:p w14:paraId="45506EDC" w14:textId="77777777" w:rsidR="00B01D60" w:rsidRPr="004A3D55" w:rsidRDefault="00F56693" w:rsidP="00B00A6C">
      <w:pPr>
        <w:pStyle w:val="ac"/>
        <w:numPr>
          <w:ilvl w:val="0"/>
          <w:numId w:val="66"/>
        </w:numPr>
        <w:tabs>
          <w:tab w:val="left" w:pos="567"/>
        </w:tabs>
        <w:spacing w:before="60"/>
        <w:ind w:left="567" w:hanging="397"/>
        <w:contextualSpacing w:val="0"/>
      </w:pPr>
      <w:r>
        <w:t>коннектор;</w:t>
      </w:r>
    </w:p>
    <w:p w14:paraId="286EC8BC" w14:textId="77777777" w:rsidR="00B01D60" w:rsidRPr="004A3D55" w:rsidRDefault="00F56693" w:rsidP="00B00A6C">
      <w:pPr>
        <w:pStyle w:val="ac"/>
        <w:numPr>
          <w:ilvl w:val="0"/>
          <w:numId w:val="66"/>
        </w:numPr>
        <w:tabs>
          <w:tab w:val="left" w:pos="567"/>
        </w:tabs>
        <w:spacing w:before="60"/>
        <w:ind w:left="567" w:hanging="397"/>
        <w:contextualSpacing w:val="0"/>
      </w:pPr>
      <w:r>
        <w:t>обратный клапан;</w:t>
      </w:r>
    </w:p>
    <w:p w14:paraId="0218C06C" w14:textId="77777777" w:rsidR="00B01D60" w:rsidRPr="004A3D55" w:rsidRDefault="00F56693" w:rsidP="00B00A6C">
      <w:pPr>
        <w:pStyle w:val="ac"/>
        <w:numPr>
          <w:ilvl w:val="0"/>
          <w:numId w:val="66"/>
        </w:numPr>
        <w:tabs>
          <w:tab w:val="left" w:pos="567"/>
        </w:tabs>
        <w:spacing w:before="60"/>
        <w:ind w:left="567" w:hanging="397"/>
        <w:contextualSpacing w:val="0"/>
      </w:pPr>
      <w:r w:rsidRPr="002E3311">
        <w:t>гидравлический раз</w:t>
      </w:r>
      <w:r>
        <w:t>ъединитель, активируемый шаром;</w:t>
      </w:r>
    </w:p>
    <w:p w14:paraId="489CE276" w14:textId="77777777" w:rsidR="00B01D60" w:rsidRPr="004A3D55" w:rsidRDefault="00F56693" w:rsidP="00B00A6C">
      <w:pPr>
        <w:pStyle w:val="ac"/>
        <w:numPr>
          <w:ilvl w:val="0"/>
          <w:numId w:val="66"/>
        </w:numPr>
        <w:tabs>
          <w:tab w:val="left" w:pos="567"/>
        </w:tabs>
        <w:spacing w:before="60"/>
        <w:ind w:left="567" w:hanging="397"/>
        <w:contextualSpacing w:val="0"/>
      </w:pPr>
      <w:r w:rsidRPr="002E3311">
        <w:t>контейнер для автономного скважинно</w:t>
      </w:r>
      <w:r>
        <w:t>го прибора (при необходимости);</w:t>
      </w:r>
    </w:p>
    <w:p w14:paraId="4A7B5269" w14:textId="77777777" w:rsidR="00B01D60" w:rsidRPr="004A3D55" w:rsidRDefault="00F56693" w:rsidP="00B00A6C">
      <w:pPr>
        <w:pStyle w:val="ac"/>
        <w:numPr>
          <w:ilvl w:val="0"/>
          <w:numId w:val="66"/>
        </w:numPr>
        <w:tabs>
          <w:tab w:val="left" w:pos="567"/>
        </w:tabs>
        <w:spacing w:before="60"/>
        <w:ind w:left="567" w:hanging="397"/>
        <w:contextualSpacing w:val="0"/>
      </w:pPr>
      <w:r>
        <w:t>скребок (при необходимости);</w:t>
      </w:r>
    </w:p>
    <w:p w14:paraId="2061DC91" w14:textId="77777777" w:rsidR="00B01D60" w:rsidRPr="004A3D55" w:rsidRDefault="00F56693" w:rsidP="00B00A6C">
      <w:pPr>
        <w:pStyle w:val="ac"/>
        <w:numPr>
          <w:ilvl w:val="0"/>
          <w:numId w:val="66"/>
        </w:numPr>
        <w:tabs>
          <w:tab w:val="left" w:pos="567"/>
        </w:tabs>
        <w:spacing w:before="60"/>
        <w:ind w:left="567" w:hanging="397"/>
        <w:contextualSpacing w:val="0"/>
      </w:pPr>
      <w:r>
        <w:t>комплект переводников;</w:t>
      </w:r>
    </w:p>
    <w:p w14:paraId="2FC37C13" w14:textId="678F2ABD" w:rsidR="00B01D60" w:rsidRPr="004A3D55" w:rsidRDefault="00CC3D63" w:rsidP="00B00A6C">
      <w:pPr>
        <w:pStyle w:val="ac"/>
        <w:numPr>
          <w:ilvl w:val="0"/>
          <w:numId w:val="66"/>
        </w:numPr>
        <w:tabs>
          <w:tab w:val="left" w:pos="567"/>
        </w:tabs>
        <w:spacing w:before="60"/>
        <w:ind w:left="567" w:hanging="397"/>
        <w:contextualSpacing w:val="0"/>
      </w:pPr>
      <w:r>
        <w:t>гидромониторная насадка.</w:t>
      </w:r>
    </w:p>
    <w:p w14:paraId="5D678AE6" w14:textId="77777777" w:rsidR="00B01D60" w:rsidRDefault="00F56693" w:rsidP="00393DA8">
      <w:pPr>
        <w:pStyle w:val="ac"/>
        <w:numPr>
          <w:ilvl w:val="2"/>
          <w:numId w:val="67"/>
        </w:numPr>
        <w:tabs>
          <w:tab w:val="left" w:pos="851"/>
        </w:tabs>
        <w:spacing w:before="120"/>
        <w:ind w:left="0" w:firstLine="0"/>
        <w:contextualSpacing w:val="0"/>
        <w:rPr>
          <w:bCs/>
          <w:iCs/>
          <w:szCs w:val="20"/>
        </w:rPr>
      </w:pPr>
      <w:r w:rsidRPr="00B01D60">
        <w:rPr>
          <w:bCs/>
          <w:iCs/>
          <w:szCs w:val="20"/>
        </w:rPr>
        <w:t xml:space="preserve">Между КНК и проходным внутренним сечением скважинного оборудования, должен быть предусмотрен минимальный зазор 6,0 мм </w:t>
      </w:r>
      <w:r w:rsidR="00EE3CD2" w:rsidRPr="00B01D60">
        <w:rPr>
          <w:bCs/>
          <w:iCs/>
          <w:szCs w:val="20"/>
        </w:rPr>
        <w:t>(</w:t>
      </w:r>
      <w:r w:rsidRPr="00B01D60">
        <w:rPr>
          <w:bCs/>
          <w:iCs/>
          <w:szCs w:val="20"/>
        </w:rPr>
        <w:t>по диаметрам</w:t>
      </w:r>
      <w:r w:rsidR="00EE3CD2" w:rsidRPr="00B01D60">
        <w:rPr>
          <w:bCs/>
          <w:iCs/>
          <w:szCs w:val="20"/>
        </w:rPr>
        <w:t>)</w:t>
      </w:r>
      <w:r w:rsidRPr="00B01D60">
        <w:rPr>
          <w:bCs/>
          <w:iCs/>
          <w:szCs w:val="20"/>
        </w:rPr>
        <w:t>.</w:t>
      </w:r>
    </w:p>
    <w:p w14:paraId="44B9C4C1" w14:textId="1568145D" w:rsidR="00B01D60" w:rsidRDefault="00F56693" w:rsidP="00393DA8">
      <w:pPr>
        <w:pStyle w:val="ac"/>
        <w:numPr>
          <w:ilvl w:val="2"/>
          <w:numId w:val="67"/>
        </w:numPr>
        <w:tabs>
          <w:tab w:val="left" w:pos="851"/>
        </w:tabs>
        <w:spacing w:before="120"/>
        <w:ind w:left="0" w:firstLine="0"/>
        <w:contextualSpacing w:val="0"/>
        <w:rPr>
          <w:bCs/>
          <w:iCs/>
          <w:szCs w:val="20"/>
        </w:rPr>
      </w:pPr>
      <w:r w:rsidRPr="00B01D60">
        <w:rPr>
          <w:bCs/>
          <w:iCs/>
          <w:szCs w:val="20"/>
        </w:rPr>
        <w:t xml:space="preserve">Наземное оборудование для проведения операций по </w:t>
      </w:r>
      <w:r w:rsidR="00FF0ED2" w:rsidRPr="00B01D60">
        <w:rPr>
          <w:bCs/>
          <w:iCs/>
          <w:szCs w:val="20"/>
        </w:rPr>
        <w:t>депарафинизации</w:t>
      </w:r>
      <w:r w:rsidRPr="00B01D60">
        <w:rPr>
          <w:bCs/>
          <w:iCs/>
          <w:szCs w:val="20"/>
        </w:rPr>
        <w:t>:</w:t>
      </w:r>
    </w:p>
    <w:p w14:paraId="66131348" w14:textId="77777777" w:rsidR="00B01D60" w:rsidRPr="004A3D55" w:rsidRDefault="00F56693" w:rsidP="00B00A6C">
      <w:pPr>
        <w:pStyle w:val="ac"/>
        <w:numPr>
          <w:ilvl w:val="0"/>
          <w:numId w:val="66"/>
        </w:numPr>
        <w:tabs>
          <w:tab w:val="left" w:pos="567"/>
        </w:tabs>
        <w:spacing w:before="60"/>
        <w:ind w:left="567" w:hanging="397"/>
        <w:contextualSpacing w:val="0"/>
      </w:pPr>
      <w:r>
        <w:t>блок дросселирования;</w:t>
      </w:r>
    </w:p>
    <w:p w14:paraId="7571E2DF" w14:textId="77777777" w:rsidR="00B01D60" w:rsidRPr="004A3D55" w:rsidRDefault="00F56693" w:rsidP="00B00A6C">
      <w:pPr>
        <w:pStyle w:val="ac"/>
        <w:numPr>
          <w:ilvl w:val="0"/>
          <w:numId w:val="66"/>
        </w:numPr>
        <w:tabs>
          <w:tab w:val="left" w:pos="567"/>
        </w:tabs>
        <w:spacing w:before="60"/>
        <w:ind w:left="567" w:hanging="397"/>
        <w:contextualSpacing w:val="0"/>
      </w:pPr>
      <w:r w:rsidRPr="002E3311">
        <w:t>в</w:t>
      </w:r>
      <w:r>
        <w:t>ыкидная</w:t>
      </w:r>
      <w:r w:rsidRPr="002E3311">
        <w:t xml:space="preserve"> </w:t>
      </w:r>
      <w:r>
        <w:t xml:space="preserve">или </w:t>
      </w:r>
      <w:r w:rsidRPr="002E3311">
        <w:t xml:space="preserve">факельная </w:t>
      </w:r>
      <w:r>
        <w:t>линии</w:t>
      </w:r>
      <w:r w:rsidRPr="002E3311">
        <w:t>.</w:t>
      </w:r>
    </w:p>
    <w:p w14:paraId="235FC574" w14:textId="53E1EAB5" w:rsidR="00B01D60" w:rsidRDefault="00F56693" w:rsidP="00393DA8">
      <w:pPr>
        <w:pStyle w:val="ac"/>
        <w:numPr>
          <w:ilvl w:val="2"/>
          <w:numId w:val="67"/>
        </w:numPr>
        <w:tabs>
          <w:tab w:val="left" w:pos="851"/>
        </w:tabs>
        <w:spacing w:before="120"/>
        <w:ind w:left="0" w:firstLine="0"/>
        <w:contextualSpacing w:val="0"/>
        <w:rPr>
          <w:bCs/>
          <w:iCs/>
          <w:szCs w:val="20"/>
        </w:rPr>
      </w:pPr>
      <w:r w:rsidRPr="00B01D60">
        <w:rPr>
          <w:bCs/>
          <w:iCs/>
          <w:szCs w:val="20"/>
        </w:rPr>
        <w:t xml:space="preserve">В качестве теплоносителя предлагается использовать воду, которая будет нагрета с помощью АДПМ до </w:t>
      </w:r>
      <w:r w:rsidR="005B16F9" w:rsidRPr="00B01D60">
        <w:rPr>
          <w:bCs/>
          <w:iCs/>
          <w:szCs w:val="20"/>
        </w:rPr>
        <w:t xml:space="preserve">80º </w:t>
      </w:r>
      <w:r w:rsidR="00A63A27">
        <w:rPr>
          <w:bCs/>
          <w:iCs/>
          <w:szCs w:val="20"/>
        </w:rPr>
        <w:t>–</w:t>
      </w:r>
      <w:r w:rsidR="00A63A27" w:rsidRPr="00B01D60">
        <w:rPr>
          <w:bCs/>
          <w:iCs/>
          <w:szCs w:val="20"/>
        </w:rPr>
        <w:t xml:space="preserve"> </w:t>
      </w:r>
      <w:r w:rsidR="005B16F9" w:rsidRPr="00B01D60">
        <w:rPr>
          <w:bCs/>
          <w:iCs/>
          <w:szCs w:val="20"/>
        </w:rPr>
        <w:t>90ºС</w:t>
      </w:r>
      <w:r w:rsidRPr="00B01D60">
        <w:rPr>
          <w:bCs/>
          <w:iCs/>
          <w:szCs w:val="20"/>
        </w:rPr>
        <w:t xml:space="preserve">, а также применять специальную ёмкость. </w:t>
      </w:r>
    </w:p>
    <w:p w14:paraId="1BADF968" w14:textId="6A0BE22C" w:rsidR="00B01D60" w:rsidRDefault="00F56693" w:rsidP="00393DA8">
      <w:pPr>
        <w:pStyle w:val="ac"/>
        <w:numPr>
          <w:ilvl w:val="2"/>
          <w:numId w:val="67"/>
        </w:numPr>
        <w:tabs>
          <w:tab w:val="left" w:pos="851"/>
        </w:tabs>
        <w:spacing w:before="120"/>
        <w:ind w:left="0" w:firstLine="0"/>
        <w:contextualSpacing w:val="0"/>
        <w:rPr>
          <w:bCs/>
          <w:iCs/>
          <w:szCs w:val="20"/>
        </w:rPr>
      </w:pPr>
      <w:r w:rsidRPr="00B01D60">
        <w:rPr>
          <w:bCs/>
          <w:iCs/>
          <w:szCs w:val="20"/>
        </w:rPr>
        <w:t xml:space="preserve">В случаях отсутствия возможности очистки ствола НКТ и ЭК от соответствующих отложений жидкостью на водной основе, возможно применение товарной нефти при соблюдении требований раздела </w:t>
      </w:r>
      <w:r w:rsidR="00732537">
        <w:rPr>
          <w:bCs/>
          <w:iCs/>
          <w:szCs w:val="20"/>
        </w:rPr>
        <w:t>2</w:t>
      </w:r>
      <w:r w:rsidRPr="00B01D60">
        <w:rPr>
          <w:bCs/>
          <w:iCs/>
          <w:szCs w:val="20"/>
        </w:rPr>
        <w:t>.</w:t>
      </w:r>
      <w:r w:rsidR="00732537">
        <w:rPr>
          <w:bCs/>
          <w:iCs/>
          <w:szCs w:val="20"/>
        </w:rPr>
        <w:t>8</w:t>
      </w:r>
      <w:r w:rsidRPr="00B01D60">
        <w:rPr>
          <w:bCs/>
          <w:iCs/>
          <w:szCs w:val="20"/>
        </w:rPr>
        <w:t xml:space="preserve"> </w:t>
      </w:r>
      <w:r w:rsidR="009744FA" w:rsidRPr="00B01D60">
        <w:rPr>
          <w:bCs/>
          <w:iCs/>
          <w:szCs w:val="20"/>
        </w:rPr>
        <w:t xml:space="preserve">Типовых требований </w:t>
      </w:r>
      <w:r w:rsidRPr="00B01D60">
        <w:rPr>
          <w:bCs/>
          <w:iCs/>
          <w:szCs w:val="20"/>
        </w:rPr>
        <w:t xml:space="preserve">с учетом выполнения нижеуказанных условий: </w:t>
      </w:r>
    </w:p>
    <w:p w14:paraId="71981B1B" w14:textId="77777777" w:rsidR="00B01D60" w:rsidRPr="004A3D55" w:rsidRDefault="00F56693" w:rsidP="00B00A6C">
      <w:pPr>
        <w:pStyle w:val="ac"/>
        <w:numPr>
          <w:ilvl w:val="0"/>
          <w:numId w:val="66"/>
        </w:numPr>
        <w:tabs>
          <w:tab w:val="left" w:pos="567"/>
        </w:tabs>
        <w:spacing w:before="60"/>
        <w:ind w:left="567" w:hanging="397"/>
        <w:contextualSpacing w:val="0"/>
      </w:pPr>
      <w:r w:rsidRPr="002E3311">
        <w:t xml:space="preserve">содержание воды при солесодержании </w:t>
      </w:r>
      <w:r>
        <w:t>не более 1000 мг/л не более 30%;</w:t>
      </w:r>
    </w:p>
    <w:p w14:paraId="19C42EAB" w14:textId="77777777" w:rsidR="00B01D60" w:rsidRPr="004A3D55" w:rsidRDefault="00F56693" w:rsidP="00B00A6C">
      <w:pPr>
        <w:pStyle w:val="ac"/>
        <w:numPr>
          <w:ilvl w:val="0"/>
          <w:numId w:val="66"/>
        </w:numPr>
        <w:tabs>
          <w:tab w:val="left" w:pos="567"/>
        </w:tabs>
        <w:spacing w:before="60"/>
        <w:ind w:left="567" w:hanging="397"/>
        <w:contextualSpacing w:val="0"/>
      </w:pPr>
      <w:r w:rsidRPr="002E3311">
        <w:t xml:space="preserve">содержание </w:t>
      </w:r>
      <w:r>
        <w:t>КВЧ не более 0,5% по массе;</w:t>
      </w:r>
    </w:p>
    <w:p w14:paraId="59EEB629" w14:textId="77777777" w:rsidR="00B01D60" w:rsidRPr="004A3D55" w:rsidRDefault="00F56693" w:rsidP="00B00A6C">
      <w:pPr>
        <w:pStyle w:val="ac"/>
        <w:numPr>
          <w:ilvl w:val="0"/>
          <w:numId w:val="66"/>
        </w:numPr>
        <w:tabs>
          <w:tab w:val="left" w:pos="567"/>
        </w:tabs>
        <w:spacing w:before="60"/>
        <w:ind w:left="567" w:hanging="397"/>
        <w:contextualSpacing w:val="0"/>
      </w:pPr>
      <w:r>
        <w:t>размер частиц не более 0,2 мм;</w:t>
      </w:r>
    </w:p>
    <w:p w14:paraId="0EA37852" w14:textId="77777777" w:rsidR="00B01D60" w:rsidRPr="004A3D55" w:rsidRDefault="00F56693" w:rsidP="00B00A6C">
      <w:pPr>
        <w:pStyle w:val="ac"/>
        <w:numPr>
          <w:ilvl w:val="0"/>
          <w:numId w:val="66"/>
        </w:numPr>
        <w:tabs>
          <w:tab w:val="left" w:pos="567"/>
        </w:tabs>
        <w:spacing w:before="60"/>
        <w:ind w:left="567" w:hanging="397"/>
        <w:contextualSpacing w:val="0"/>
      </w:pPr>
      <w:r>
        <w:t>содержание серы не более 0,5</w:t>
      </w:r>
      <w:r w:rsidRPr="002E3311">
        <w:t>%.</w:t>
      </w:r>
    </w:p>
    <w:p w14:paraId="0475DA3D" w14:textId="43E65171" w:rsidR="00B01D60" w:rsidRDefault="00F56693" w:rsidP="00393DA8">
      <w:pPr>
        <w:pStyle w:val="ac"/>
        <w:numPr>
          <w:ilvl w:val="2"/>
          <w:numId w:val="67"/>
        </w:numPr>
        <w:tabs>
          <w:tab w:val="left" w:pos="851"/>
        </w:tabs>
        <w:spacing w:before="120"/>
        <w:ind w:left="0" w:firstLine="0"/>
        <w:contextualSpacing w:val="0"/>
        <w:rPr>
          <w:bCs/>
          <w:iCs/>
          <w:szCs w:val="20"/>
        </w:rPr>
      </w:pPr>
      <w:r w:rsidRPr="00B01D60">
        <w:rPr>
          <w:bCs/>
          <w:iCs/>
          <w:szCs w:val="20"/>
        </w:rPr>
        <w:t>Объем промывки для скважин, оборудованных УГНО, рассчитывается с учетом глубины проведения работ</w:t>
      </w:r>
      <w:r w:rsidR="00EE3CD2" w:rsidRPr="00B01D60">
        <w:rPr>
          <w:bCs/>
          <w:iCs/>
          <w:szCs w:val="20"/>
        </w:rPr>
        <w:t>.</w:t>
      </w:r>
    </w:p>
    <w:p w14:paraId="5D43F3A2" w14:textId="1CF6057C" w:rsidR="00B01D60" w:rsidRPr="00B01D60" w:rsidRDefault="00F56693" w:rsidP="00393DA8">
      <w:pPr>
        <w:pStyle w:val="ac"/>
        <w:numPr>
          <w:ilvl w:val="2"/>
          <w:numId w:val="67"/>
        </w:numPr>
        <w:tabs>
          <w:tab w:val="left" w:pos="851"/>
        </w:tabs>
        <w:spacing w:before="120"/>
        <w:ind w:left="0" w:firstLine="0"/>
        <w:contextualSpacing w:val="0"/>
        <w:rPr>
          <w:bCs/>
          <w:iCs/>
          <w:szCs w:val="20"/>
        </w:rPr>
      </w:pPr>
      <w:r w:rsidRPr="00B01D60">
        <w:rPr>
          <w:bCs/>
          <w:iCs/>
          <w:szCs w:val="20"/>
        </w:rPr>
        <w:t xml:space="preserve">Растворение и вынос АСПО происходят при t = </w:t>
      </w:r>
      <w:r w:rsidR="003A2144" w:rsidRPr="00B01D60">
        <w:rPr>
          <w:bCs/>
          <w:iCs/>
          <w:szCs w:val="20"/>
        </w:rPr>
        <w:t>8</w:t>
      </w:r>
      <w:r w:rsidRPr="00B01D60">
        <w:rPr>
          <w:bCs/>
          <w:iCs/>
          <w:szCs w:val="20"/>
        </w:rPr>
        <w:t xml:space="preserve">0º </w:t>
      </w:r>
      <w:r w:rsidR="00A63A27">
        <w:rPr>
          <w:bCs/>
          <w:iCs/>
          <w:szCs w:val="20"/>
        </w:rPr>
        <w:t>–</w:t>
      </w:r>
      <w:r w:rsidR="00A63A27" w:rsidRPr="00B01D60">
        <w:rPr>
          <w:bCs/>
          <w:iCs/>
          <w:szCs w:val="20"/>
        </w:rPr>
        <w:t xml:space="preserve"> </w:t>
      </w:r>
      <w:r w:rsidR="003A2144" w:rsidRPr="00B01D60">
        <w:rPr>
          <w:bCs/>
          <w:iCs/>
          <w:szCs w:val="20"/>
        </w:rPr>
        <w:t>9</w:t>
      </w:r>
      <w:r w:rsidRPr="00B01D60">
        <w:rPr>
          <w:bCs/>
          <w:iCs/>
          <w:szCs w:val="20"/>
        </w:rPr>
        <w:t>0ºС, в зависимости от химического состава отложений. Для скважин, оборудованных УГНО, выбирается температурный режим, исходя из термостойкости изоляции электрического кабеля</w:t>
      </w:r>
      <w:r w:rsidR="007502EE" w:rsidRPr="00B01D60">
        <w:rPr>
          <w:bCs/>
          <w:iCs/>
          <w:szCs w:val="20"/>
        </w:rPr>
        <w:t>.</w:t>
      </w:r>
      <w:r w:rsidRPr="00B01D60">
        <w:rPr>
          <w:bCs/>
          <w:iCs/>
          <w:szCs w:val="20"/>
        </w:rPr>
        <w:t xml:space="preserve"> </w:t>
      </w:r>
    </w:p>
    <w:p w14:paraId="4C4B7F18" w14:textId="764BEDCF" w:rsidR="00B01D60" w:rsidRDefault="00CE5807" w:rsidP="00393DA8">
      <w:pPr>
        <w:pStyle w:val="ac"/>
        <w:numPr>
          <w:ilvl w:val="2"/>
          <w:numId w:val="67"/>
        </w:numPr>
        <w:tabs>
          <w:tab w:val="left" w:pos="851"/>
        </w:tabs>
        <w:spacing w:before="120"/>
        <w:ind w:left="0" w:firstLine="0"/>
        <w:contextualSpacing w:val="0"/>
        <w:rPr>
          <w:bCs/>
          <w:iCs/>
          <w:szCs w:val="20"/>
        </w:rPr>
      </w:pPr>
      <w:r>
        <w:t>Супервайзерская служба ОГ</w:t>
      </w:r>
      <w:r w:rsidRPr="00B01D60">
        <w:rPr>
          <w:bCs/>
          <w:iCs/>
          <w:szCs w:val="20"/>
        </w:rPr>
        <w:t xml:space="preserve"> </w:t>
      </w:r>
      <w:r w:rsidR="007502EE" w:rsidRPr="00B01D60">
        <w:rPr>
          <w:bCs/>
          <w:iCs/>
          <w:szCs w:val="20"/>
        </w:rPr>
        <w:t xml:space="preserve">осуществляет контроль за </w:t>
      </w:r>
      <w:r w:rsidR="00F56693" w:rsidRPr="007502EE">
        <w:rPr>
          <w:bCs/>
          <w:iCs/>
          <w:szCs w:val="20"/>
        </w:rPr>
        <w:t>полную замену технологической жидкости</w:t>
      </w:r>
      <w:r w:rsidR="005B16F9" w:rsidRPr="007502EE">
        <w:rPr>
          <w:bCs/>
          <w:iCs/>
          <w:szCs w:val="20"/>
        </w:rPr>
        <w:t xml:space="preserve"> опрессовки в трубе ГНКТ</w:t>
      </w:r>
      <w:r w:rsidR="00F56693" w:rsidRPr="007502EE">
        <w:rPr>
          <w:bCs/>
          <w:iCs/>
          <w:szCs w:val="20"/>
        </w:rPr>
        <w:t xml:space="preserve"> на нефть путём циркуляции на ёмкость</w:t>
      </w:r>
      <w:r w:rsidR="007502EE">
        <w:rPr>
          <w:bCs/>
          <w:iCs/>
          <w:szCs w:val="20"/>
        </w:rPr>
        <w:t xml:space="preserve">, за открытием </w:t>
      </w:r>
      <w:r w:rsidR="00F56693" w:rsidRPr="007502EE">
        <w:rPr>
          <w:bCs/>
          <w:iCs/>
          <w:szCs w:val="20"/>
        </w:rPr>
        <w:t>центральн</w:t>
      </w:r>
      <w:r w:rsidR="007502EE">
        <w:rPr>
          <w:bCs/>
          <w:iCs/>
          <w:szCs w:val="20"/>
        </w:rPr>
        <w:t>ой</w:t>
      </w:r>
      <w:r w:rsidR="00F56693" w:rsidRPr="007502EE">
        <w:rPr>
          <w:bCs/>
          <w:iCs/>
          <w:szCs w:val="20"/>
        </w:rPr>
        <w:t xml:space="preserve"> задвижк</w:t>
      </w:r>
      <w:r w:rsidR="007502EE">
        <w:rPr>
          <w:bCs/>
          <w:iCs/>
          <w:szCs w:val="20"/>
        </w:rPr>
        <w:t>и</w:t>
      </w:r>
      <w:r w:rsidR="00F56693" w:rsidRPr="007502EE">
        <w:rPr>
          <w:bCs/>
          <w:iCs/>
          <w:szCs w:val="20"/>
        </w:rPr>
        <w:t>. При открытии задвижки сосчитать количество оборотов штурвала до полного ее открытия, записать в вахтовый журнал.</w:t>
      </w:r>
    </w:p>
    <w:p w14:paraId="572DE565" w14:textId="0FECBE81" w:rsidR="00AF6859" w:rsidRDefault="00F56693" w:rsidP="00B00A6C">
      <w:pPr>
        <w:pStyle w:val="ac"/>
        <w:numPr>
          <w:ilvl w:val="2"/>
          <w:numId w:val="67"/>
        </w:numPr>
        <w:tabs>
          <w:tab w:val="left" w:pos="992"/>
        </w:tabs>
        <w:spacing w:before="120"/>
        <w:ind w:left="0" w:firstLine="0"/>
        <w:contextualSpacing w:val="0"/>
        <w:rPr>
          <w:bCs/>
          <w:iCs/>
          <w:szCs w:val="20"/>
        </w:rPr>
      </w:pPr>
      <w:r w:rsidRPr="00AF6859">
        <w:rPr>
          <w:bCs/>
          <w:iCs/>
          <w:szCs w:val="20"/>
        </w:rPr>
        <w:t xml:space="preserve">Вывести агрегат АДПМ на стабильный режим подачи разогретой жидкости с требуемым расходом. Произвести спуск ГНКТ до глубины, </w:t>
      </w:r>
      <w:r w:rsidR="00AF6859" w:rsidRPr="00AF6859">
        <w:rPr>
          <w:bCs/>
          <w:iCs/>
          <w:szCs w:val="20"/>
        </w:rPr>
        <w:t>указанной в плане работ.</w:t>
      </w:r>
    </w:p>
    <w:p w14:paraId="18FE83B2" w14:textId="03B027E9" w:rsidR="00B01D60" w:rsidRPr="00AF6859" w:rsidRDefault="00F56693" w:rsidP="00B00A6C">
      <w:pPr>
        <w:pStyle w:val="ac"/>
        <w:numPr>
          <w:ilvl w:val="2"/>
          <w:numId w:val="67"/>
        </w:numPr>
        <w:tabs>
          <w:tab w:val="left" w:pos="992"/>
        </w:tabs>
        <w:spacing w:before="120"/>
        <w:ind w:left="0" w:firstLine="0"/>
        <w:contextualSpacing w:val="0"/>
        <w:rPr>
          <w:bCs/>
          <w:iCs/>
          <w:szCs w:val="20"/>
        </w:rPr>
      </w:pPr>
      <w:r w:rsidRPr="00AF6859">
        <w:rPr>
          <w:bCs/>
          <w:iCs/>
          <w:szCs w:val="20"/>
        </w:rPr>
        <w:t xml:space="preserve">Спуск/подъем производить при скорости не более 5 м/мин (для проведения качественного прогрева НКТ и большого затрубного пространства). При разгрузках ГНКТ </w:t>
      </w:r>
      <w:r w:rsidRPr="00AF6859">
        <w:rPr>
          <w:bCs/>
          <w:iCs/>
          <w:szCs w:val="20"/>
        </w:rPr>
        <w:lastRenderedPageBreak/>
        <w:t xml:space="preserve">свыше собственного веса на текущей глубине – остановить спуск ГНКТ и продолжить прогрев в течение 20÷30мин. Расход нефти при промывке 3,3 л/сек (12 м³/ч) при давлении до 15 </w:t>
      </w:r>
      <w:r w:rsidR="002A5CB8" w:rsidRPr="00AF6859">
        <w:rPr>
          <w:bCs/>
          <w:iCs/>
          <w:szCs w:val="20"/>
        </w:rPr>
        <w:t>МПа</w:t>
      </w:r>
      <w:r w:rsidRPr="00AF6859">
        <w:rPr>
          <w:bCs/>
          <w:iCs/>
          <w:szCs w:val="20"/>
        </w:rPr>
        <w:t xml:space="preserve">, с помощью АДПМ нефть разогревается до температуры </w:t>
      </w:r>
      <w:r w:rsidR="005B16F9" w:rsidRPr="00AF6859">
        <w:rPr>
          <w:bCs/>
          <w:iCs/>
          <w:szCs w:val="20"/>
        </w:rPr>
        <w:t xml:space="preserve">80º </w:t>
      </w:r>
      <w:r w:rsidR="00A63A27">
        <w:rPr>
          <w:bCs/>
          <w:iCs/>
          <w:szCs w:val="20"/>
        </w:rPr>
        <w:t>–</w:t>
      </w:r>
      <w:r w:rsidR="00A63A27" w:rsidRPr="00AF6859">
        <w:rPr>
          <w:bCs/>
          <w:iCs/>
          <w:szCs w:val="20"/>
        </w:rPr>
        <w:t xml:space="preserve"> </w:t>
      </w:r>
      <w:r w:rsidR="005B16F9" w:rsidRPr="00AF6859">
        <w:rPr>
          <w:bCs/>
          <w:iCs/>
          <w:szCs w:val="20"/>
        </w:rPr>
        <w:t xml:space="preserve">90º </w:t>
      </w:r>
      <w:r w:rsidRPr="00AF6859">
        <w:rPr>
          <w:bCs/>
          <w:iCs/>
          <w:szCs w:val="20"/>
        </w:rPr>
        <w:t>ºС и прокачивается по схеме АДПМ – ГНКТ – НКТ – технологическая емкость или нефтепровод.</w:t>
      </w:r>
    </w:p>
    <w:p w14:paraId="0991B511" w14:textId="77777777" w:rsidR="00B01D60" w:rsidRDefault="00F56693" w:rsidP="00B00A6C">
      <w:pPr>
        <w:pStyle w:val="ac"/>
        <w:numPr>
          <w:ilvl w:val="2"/>
          <w:numId w:val="67"/>
        </w:numPr>
        <w:tabs>
          <w:tab w:val="left" w:pos="992"/>
        </w:tabs>
        <w:spacing w:before="120"/>
        <w:ind w:left="0" w:firstLine="0"/>
        <w:contextualSpacing w:val="0"/>
        <w:rPr>
          <w:bCs/>
          <w:iCs/>
          <w:szCs w:val="20"/>
        </w:rPr>
      </w:pPr>
      <w:r w:rsidRPr="00B01D60">
        <w:rPr>
          <w:bCs/>
          <w:iCs/>
          <w:szCs w:val="20"/>
        </w:rPr>
        <w:t>При разрушении пробки АСПО и появлении газа в промывочной емкости, открыть задвижку на сепаратор и продолжить спуск ГНКТ с промывкой горячей нефтью.</w:t>
      </w:r>
    </w:p>
    <w:p w14:paraId="2C34C9A3" w14:textId="47546DB5" w:rsidR="00B01D60" w:rsidRPr="00B01D60" w:rsidRDefault="00F56693" w:rsidP="00393DA8">
      <w:pPr>
        <w:pStyle w:val="ac"/>
        <w:numPr>
          <w:ilvl w:val="2"/>
          <w:numId w:val="67"/>
        </w:numPr>
        <w:tabs>
          <w:tab w:val="left" w:pos="993"/>
        </w:tabs>
        <w:spacing w:before="120"/>
        <w:ind w:left="0" w:firstLine="0"/>
        <w:contextualSpacing w:val="0"/>
        <w:rPr>
          <w:bCs/>
          <w:iCs/>
          <w:szCs w:val="20"/>
        </w:rPr>
      </w:pPr>
      <w:r w:rsidRPr="00B01D60">
        <w:rPr>
          <w:bCs/>
          <w:iCs/>
          <w:szCs w:val="20"/>
        </w:rPr>
        <w:t>Пр</w:t>
      </w:r>
      <w:r w:rsidR="004E7203" w:rsidRPr="00B01D60">
        <w:rPr>
          <w:bCs/>
          <w:iCs/>
          <w:szCs w:val="20"/>
        </w:rPr>
        <w:t>изнаком растепления пробки АСПО</w:t>
      </w:r>
      <w:r w:rsidRPr="00B01D60">
        <w:rPr>
          <w:bCs/>
          <w:iCs/>
          <w:szCs w:val="20"/>
        </w:rPr>
        <w:t xml:space="preserve"> является повышение давления в большом затрубном пространстве. При увеличении давления в большом затрубном пространстве выше рабочего да</w:t>
      </w:r>
      <w:r w:rsidR="004E7203" w:rsidRPr="00B01D60">
        <w:rPr>
          <w:bCs/>
          <w:iCs/>
          <w:szCs w:val="20"/>
        </w:rPr>
        <w:t>вления нефтесборного коллектора</w:t>
      </w:r>
      <w:r w:rsidRPr="00B01D60">
        <w:rPr>
          <w:bCs/>
          <w:iCs/>
          <w:szCs w:val="20"/>
        </w:rPr>
        <w:t xml:space="preserve"> следует выполнить открытие дроссельной задвижки и постепенное стравливание газовой шапки через газосепаратор ёмкости. По согласованию со </w:t>
      </w:r>
      <w:r w:rsidR="00777593" w:rsidRPr="00B01D60">
        <w:rPr>
          <w:bCs/>
          <w:iCs/>
          <w:szCs w:val="20"/>
        </w:rPr>
        <w:t>Супервайз</w:t>
      </w:r>
      <w:r w:rsidR="00777593">
        <w:rPr>
          <w:bCs/>
          <w:iCs/>
          <w:szCs w:val="20"/>
        </w:rPr>
        <w:t>ерской</w:t>
      </w:r>
      <w:r w:rsidR="00777593" w:rsidRPr="00B01D60">
        <w:rPr>
          <w:bCs/>
          <w:iCs/>
          <w:szCs w:val="20"/>
        </w:rPr>
        <w:t xml:space="preserve"> </w:t>
      </w:r>
      <w:r w:rsidR="00A63A27" w:rsidRPr="00B01D60">
        <w:rPr>
          <w:bCs/>
          <w:iCs/>
          <w:szCs w:val="20"/>
        </w:rPr>
        <w:t xml:space="preserve">службой </w:t>
      </w:r>
      <w:r w:rsidR="008D6DDF">
        <w:rPr>
          <w:bCs/>
          <w:iCs/>
          <w:szCs w:val="20"/>
        </w:rPr>
        <w:t xml:space="preserve">ОГ </w:t>
      </w:r>
      <w:r w:rsidR="00A95317" w:rsidRPr="00B01D60">
        <w:rPr>
          <w:bCs/>
          <w:iCs/>
          <w:szCs w:val="20"/>
        </w:rPr>
        <w:t xml:space="preserve">и </w:t>
      </w:r>
      <w:r w:rsidR="00777593">
        <w:rPr>
          <w:bCs/>
          <w:iCs/>
          <w:szCs w:val="20"/>
        </w:rPr>
        <w:t xml:space="preserve">Службой </w:t>
      </w:r>
      <w:r w:rsidR="00777593" w:rsidRPr="00777593">
        <w:rPr>
          <w:bCs/>
          <w:iCs/>
          <w:szCs w:val="20"/>
        </w:rPr>
        <w:t>ДНГ ОГ</w:t>
      </w:r>
      <w:r w:rsidR="00777593">
        <w:rPr>
          <w:bCs/>
          <w:iCs/>
          <w:szCs w:val="20"/>
        </w:rPr>
        <w:t xml:space="preserve"> </w:t>
      </w:r>
      <w:r w:rsidR="0004728A">
        <w:rPr>
          <w:bCs/>
          <w:iCs/>
          <w:szCs w:val="20"/>
        </w:rPr>
        <w:t xml:space="preserve">и (или) </w:t>
      </w:r>
      <w:r w:rsidR="00A710D1">
        <w:rPr>
          <w:bCs/>
          <w:iCs/>
          <w:szCs w:val="20"/>
        </w:rPr>
        <w:t>Службой</w:t>
      </w:r>
      <w:r w:rsidR="00337D51">
        <w:rPr>
          <w:bCs/>
          <w:iCs/>
          <w:szCs w:val="20"/>
        </w:rPr>
        <w:t xml:space="preserve"> </w:t>
      </w:r>
      <w:r w:rsidR="00A710D1">
        <w:rPr>
          <w:bCs/>
          <w:iCs/>
          <w:szCs w:val="20"/>
        </w:rPr>
        <w:t>ТКРС</w:t>
      </w:r>
      <w:r w:rsidR="00A710D1" w:rsidRPr="00B01D60">
        <w:rPr>
          <w:bCs/>
          <w:iCs/>
          <w:szCs w:val="20"/>
        </w:rPr>
        <w:t xml:space="preserve"> </w:t>
      </w:r>
      <w:r w:rsidR="00337D51">
        <w:rPr>
          <w:bCs/>
          <w:iCs/>
          <w:szCs w:val="20"/>
        </w:rPr>
        <w:t xml:space="preserve">ОГ </w:t>
      </w:r>
      <w:r w:rsidRPr="00B01D60">
        <w:rPr>
          <w:bCs/>
          <w:iCs/>
          <w:szCs w:val="20"/>
        </w:rPr>
        <w:t xml:space="preserve">можно произвести закачку в большое затрубное пространство </w:t>
      </w:r>
      <w:r w:rsidR="004E7203" w:rsidRPr="00B01D60">
        <w:rPr>
          <w:bCs/>
          <w:iCs/>
          <w:szCs w:val="20"/>
        </w:rPr>
        <w:t>товарной нефти или растворителя,</w:t>
      </w:r>
      <w:r w:rsidRPr="00B01D60">
        <w:rPr>
          <w:bCs/>
          <w:iCs/>
          <w:szCs w:val="20"/>
        </w:rPr>
        <w:t xml:space="preserve"> не превышая давления опрессовки ЭК. Избыточное давление ускорит процесс разрушения АСПО в большом затрубном пространстве. Сбор жидкости после блока дросселирования и газосепаратора производится в сбросовую технологическую емкость, расположенную на расстоянии </w:t>
      </w:r>
      <w:r w:rsidR="002533C6" w:rsidRPr="00B01D60">
        <w:rPr>
          <w:bCs/>
          <w:iCs/>
          <w:szCs w:val="20"/>
        </w:rPr>
        <w:t>не менее 25</w:t>
      </w:r>
      <w:r w:rsidRPr="00B01D60">
        <w:rPr>
          <w:bCs/>
          <w:iCs/>
          <w:szCs w:val="20"/>
        </w:rPr>
        <w:t xml:space="preserve"> м</w:t>
      </w:r>
      <w:r w:rsidR="002533C6" w:rsidRPr="00B01D60">
        <w:rPr>
          <w:bCs/>
          <w:iCs/>
          <w:szCs w:val="20"/>
        </w:rPr>
        <w:t xml:space="preserve"> </w:t>
      </w:r>
      <w:r w:rsidRPr="00B01D60">
        <w:rPr>
          <w:bCs/>
          <w:iCs/>
          <w:szCs w:val="20"/>
        </w:rPr>
        <w:t>от устья скважины. Спуск ГНК</w:t>
      </w:r>
      <w:r w:rsidR="008E20D0" w:rsidRPr="00B01D60">
        <w:rPr>
          <w:bCs/>
          <w:iCs/>
          <w:szCs w:val="20"/>
        </w:rPr>
        <w:t>Т с промывкой горячей жидкостью</w:t>
      </w:r>
      <w:r w:rsidRPr="00B01D60">
        <w:rPr>
          <w:bCs/>
          <w:iCs/>
          <w:szCs w:val="20"/>
        </w:rPr>
        <w:t xml:space="preserve"> следует продолжать до полного разрушения пробки, либо до глубины</w:t>
      </w:r>
      <w:r w:rsidR="00AF6859">
        <w:rPr>
          <w:bCs/>
          <w:iCs/>
          <w:szCs w:val="20"/>
        </w:rPr>
        <w:t>, указанной в плане работ.</w:t>
      </w:r>
    </w:p>
    <w:p w14:paraId="5D8A595D" w14:textId="04E95C6C" w:rsidR="00B01D60" w:rsidRDefault="007502EE" w:rsidP="00B00A6C">
      <w:pPr>
        <w:pStyle w:val="ac"/>
        <w:numPr>
          <w:ilvl w:val="2"/>
          <w:numId w:val="67"/>
        </w:numPr>
        <w:tabs>
          <w:tab w:val="left" w:pos="992"/>
        </w:tabs>
        <w:spacing w:before="120"/>
        <w:ind w:left="0" w:firstLine="0"/>
        <w:contextualSpacing w:val="0"/>
        <w:rPr>
          <w:bCs/>
          <w:iCs/>
          <w:szCs w:val="20"/>
        </w:rPr>
      </w:pPr>
      <w:r w:rsidRPr="00B01D60">
        <w:rPr>
          <w:bCs/>
          <w:iCs/>
          <w:szCs w:val="20"/>
        </w:rPr>
        <w:t xml:space="preserve">Все работы на скважине проводить в соответствии с геолого-технологическим планом работ, и при наличии наряда-допуска на производство работ. </w:t>
      </w:r>
      <w:r w:rsidR="00F56693" w:rsidRPr="007502EE">
        <w:rPr>
          <w:bCs/>
          <w:iCs/>
          <w:szCs w:val="20"/>
        </w:rPr>
        <w:t xml:space="preserve">Мастер </w:t>
      </w:r>
      <w:r w:rsidR="009828F8" w:rsidRPr="007502EE">
        <w:rPr>
          <w:bCs/>
          <w:iCs/>
          <w:szCs w:val="20"/>
        </w:rPr>
        <w:t>флота ГНКТ</w:t>
      </w:r>
      <w:r w:rsidR="00F56693" w:rsidRPr="007502EE">
        <w:rPr>
          <w:bCs/>
          <w:iCs/>
          <w:szCs w:val="20"/>
        </w:rPr>
        <w:t xml:space="preserve"> заполняет и подписывает акт о проведении работ </w:t>
      </w:r>
      <w:r w:rsidR="00F151DD" w:rsidRPr="005B50E7">
        <w:t>по форме</w:t>
      </w:r>
      <w:r w:rsidR="00045A2E">
        <w:t xml:space="preserve"> Заказчика</w:t>
      </w:r>
      <w:r w:rsidR="00E062ED">
        <w:t>,</w:t>
      </w:r>
      <w:r w:rsidR="00091430">
        <w:t xml:space="preserve"> </w:t>
      </w:r>
      <w:r w:rsidR="00091430" w:rsidRPr="00B00A6C">
        <w:t>эксплуатирующ</w:t>
      </w:r>
      <w:r w:rsidR="00543395">
        <w:t>его</w:t>
      </w:r>
      <w:r w:rsidR="00091430" w:rsidRPr="00B00A6C">
        <w:t xml:space="preserve"> ОПО</w:t>
      </w:r>
      <w:r w:rsidR="00F151DD" w:rsidRPr="005B50E7">
        <w:t xml:space="preserve">, </w:t>
      </w:r>
      <w:r w:rsidR="00F56693" w:rsidRPr="007502EE">
        <w:rPr>
          <w:bCs/>
          <w:iCs/>
          <w:szCs w:val="20"/>
        </w:rPr>
        <w:t xml:space="preserve">передаёт скважину и территорию представителю ЦДНГ. </w:t>
      </w:r>
    </w:p>
    <w:p w14:paraId="7F4FC4CE" w14:textId="1F933508" w:rsidR="001930C4" w:rsidRPr="00B01D60" w:rsidRDefault="00F56693" w:rsidP="00B00A6C">
      <w:pPr>
        <w:pStyle w:val="ac"/>
        <w:numPr>
          <w:ilvl w:val="2"/>
          <w:numId w:val="67"/>
        </w:numPr>
        <w:tabs>
          <w:tab w:val="left" w:pos="992"/>
        </w:tabs>
        <w:spacing w:before="120"/>
        <w:ind w:left="0" w:firstLine="0"/>
        <w:contextualSpacing w:val="0"/>
        <w:rPr>
          <w:bCs/>
          <w:iCs/>
          <w:szCs w:val="20"/>
        </w:rPr>
      </w:pPr>
      <w:r w:rsidRPr="00B01D60">
        <w:rPr>
          <w:bCs/>
          <w:iCs/>
          <w:szCs w:val="20"/>
        </w:rPr>
        <w:t>АДПМ должен быть оборудован</w:t>
      </w:r>
      <w:r w:rsidR="00F411CE" w:rsidRPr="00B01D60">
        <w:rPr>
          <w:bCs/>
          <w:iCs/>
          <w:szCs w:val="20"/>
        </w:rPr>
        <w:t xml:space="preserve"> автоматической системой пожаротушения</w:t>
      </w:r>
      <w:r w:rsidRPr="00B01D60">
        <w:rPr>
          <w:bCs/>
          <w:iCs/>
          <w:szCs w:val="20"/>
        </w:rPr>
        <w:t xml:space="preserve"> и оснащен предохранительными и обратными клапанами на нагнетательном трубопроводе</w:t>
      </w:r>
      <w:r w:rsidR="00F411CE" w:rsidRPr="00B01D60">
        <w:rPr>
          <w:bCs/>
          <w:iCs/>
          <w:szCs w:val="20"/>
        </w:rPr>
        <w:t>.</w:t>
      </w:r>
    </w:p>
    <w:p w14:paraId="14810062" w14:textId="4B4B497B" w:rsidR="00F56693" w:rsidRPr="00594CB1" w:rsidRDefault="00F56693" w:rsidP="00393DA8">
      <w:pPr>
        <w:pStyle w:val="ac"/>
        <w:numPr>
          <w:ilvl w:val="0"/>
          <w:numId w:val="49"/>
        </w:numPr>
        <w:tabs>
          <w:tab w:val="left" w:pos="709"/>
        </w:tabs>
        <w:spacing w:before="240"/>
        <w:ind w:left="0" w:firstLine="0"/>
        <w:contextualSpacing w:val="0"/>
        <w:outlineLvl w:val="1"/>
        <w:rPr>
          <w:rFonts w:ascii="Arial" w:hAnsi="Arial" w:cs="Arial"/>
          <w:b/>
          <w:szCs w:val="24"/>
        </w:rPr>
      </w:pPr>
      <w:bookmarkStart w:id="262" w:name="_Toc483576546"/>
      <w:bookmarkStart w:id="263" w:name="_Toc509225748"/>
      <w:bookmarkStart w:id="264" w:name="_Toc509227853"/>
      <w:bookmarkStart w:id="265" w:name="_Toc186202217"/>
      <w:bookmarkStart w:id="266" w:name="_Toc204958624"/>
      <w:bookmarkStart w:id="267" w:name="_Toc294162658"/>
      <w:bookmarkStart w:id="268" w:name="_Toc294260344"/>
      <w:bookmarkStart w:id="269" w:name="_Toc294699815"/>
      <w:bookmarkStart w:id="270" w:name="_Toc400705649"/>
      <w:r w:rsidRPr="00594CB1">
        <w:rPr>
          <w:rFonts w:ascii="Arial" w:hAnsi="Arial" w:cs="Arial"/>
          <w:b/>
          <w:szCs w:val="24"/>
        </w:rPr>
        <w:t>ПОРЯДОК ПРОВЕДЕНИЯ РАБОТ ПО ГЛУШЕНИЮ</w:t>
      </w:r>
      <w:bookmarkEnd w:id="262"/>
      <w:r w:rsidRPr="00594CB1">
        <w:rPr>
          <w:rFonts w:ascii="Arial" w:hAnsi="Arial" w:cs="Arial"/>
          <w:b/>
          <w:szCs w:val="24"/>
        </w:rPr>
        <w:t xml:space="preserve"> СКВАЖИН</w:t>
      </w:r>
      <w:bookmarkEnd w:id="263"/>
      <w:bookmarkEnd w:id="264"/>
      <w:bookmarkEnd w:id="265"/>
      <w:bookmarkEnd w:id="266"/>
    </w:p>
    <w:p w14:paraId="37884EF4" w14:textId="3A716BE5" w:rsidR="00A66B50" w:rsidRDefault="00F56693" w:rsidP="00393DA8">
      <w:pPr>
        <w:pStyle w:val="ac"/>
        <w:numPr>
          <w:ilvl w:val="0"/>
          <w:numId w:val="68"/>
        </w:numPr>
        <w:tabs>
          <w:tab w:val="left" w:pos="851"/>
        </w:tabs>
        <w:spacing w:before="120"/>
        <w:ind w:left="0" w:firstLine="0"/>
        <w:contextualSpacing w:val="0"/>
      </w:pPr>
      <w:r w:rsidRPr="0044434C">
        <w:t xml:space="preserve">Полную информацию о необходимости проведения глушения скважины, </w:t>
      </w:r>
      <w:r w:rsidR="00A63A27">
        <w:br/>
      </w:r>
      <w:r w:rsidRPr="0044434C">
        <w:t xml:space="preserve">физико-химических параметрах и объемах </w:t>
      </w:r>
      <w:r>
        <w:t>ЖГС</w:t>
      </w:r>
      <w:r w:rsidRPr="0044434C">
        <w:t xml:space="preserve"> </w:t>
      </w:r>
      <w:r>
        <w:t>П</w:t>
      </w:r>
      <w:r w:rsidRPr="0044434C">
        <w:t xml:space="preserve">одрядчик </w:t>
      </w:r>
      <w:r w:rsidR="008237AD">
        <w:t xml:space="preserve">по ГНКТ </w:t>
      </w:r>
      <w:r w:rsidRPr="0044434C">
        <w:t xml:space="preserve">получает непосредственно от </w:t>
      </w:r>
      <w:r w:rsidR="00AD41FC">
        <w:t>Г</w:t>
      </w:r>
      <w:r w:rsidRPr="0044434C">
        <w:t>еологической службы</w:t>
      </w:r>
      <w:r w:rsidR="00AD41FC">
        <w:t xml:space="preserve"> ОГ</w:t>
      </w:r>
      <w:r w:rsidRPr="0044434C">
        <w:t xml:space="preserve">. Данная информация предоставляется в письменном виде в </w:t>
      </w:r>
      <w:r w:rsidR="006D06EC">
        <w:t>наряд-заказе</w:t>
      </w:r>
      <w:r>
        <w:t xml:space="preserve"> </w:t>
      </w:r>
      <w:r w:rsidRPr="0044434C">
        <w:t>на производство работ.</w:t>
      </w:r>
    </w:p>
    <w:p w14:paraId="4CEF0BBC" w14:textId="7E1FDB27" w:rsidR="00A66B50" w:rsidRDefault="005C604A" w:rsidP="00393DA8">
      <w:pPr>
        <w:pStyle w:val="ac"/>
        <w:numPr>
          <w:ilvl w:val="0"/>
          <w:numId w:val="68"/>
        </w:numPr>
        <w:tabs>
          <w:tab w:val="left" w:pos="851"/>
        </w:tabs>
        <w:spacing w:before="120"/>
        <w:ind w:left="0" w:firstLine="0"/>
        <w:contextualSpacing w:val="0"/>
      </w:pPr>
      <w:r>
        <w:t>Необходимый объём ЖГС</w:t>
      </w:r>
      <w:r w:rsidR="00F56693">
        <w:t xml:space="preserve"> соответствующей плотности предоставляет</w:t>
      </w:r>
      <w:r w:rsidR="004A353D">
        <w:t xml:space="preserve"> </w:t>
      </w:r>
      <w:r w:rsidR="00337D51">
        <w:t>Службой ДНГ ОГ</w:t>
      </w:r>
      <w:r w:rsidR="00182688">
        <w:t>,</w:t>
      </w:r>
      <w:r w:rsidR="00D21DDA">
        <w:t xml:space="preserve"> если иное не указано в ТЗ или </w:t>
      </w:r>
      <w:r w:rsidR="005A5A01">
        <w:t xml:space="preserve">не предусмотрено </w:t>
      </w:r>
      <w:r w:rsidR="00D21DDA">
        <w:t>договорными отношениями</w:t>
      </w:r>
      <w:r w:rsidR="00393DA8">
        <w:t>.</w:t>
      </w:r>
    </w:p>
    <w:p w14:paraId="5E9508B8" w14:textId="64F0A320" w:rsidR="00EE3803" w:rsidRDefault="00CE5807" w:rsidP="00393DA8">
      <w:pPr>
        <w:pStyle w:val="ac"/>
        <w:numPr>
          <w:ilvl w:val="0"/>
          <w:numId w:val="68"/>
        </w:numPr>
        <w:tabs>
          <w:tab w:val="left" w:pos="851"/>
        </w:tabs>
        <w:spacing w:before="120"/>
        <w:ind w:left="0" w:firstLine="0"/>
        <w:contextualSpacing w:val="0"/>
      </w:pPr>
      <w:r>
        <w:t xml:space="preserve">Супервайзерская служба ОГ </w:t>
      </w:r>
      <w:r w:rsidR="00777A2B">
        <w:t xml:space="preserve">осуществляет контроль за соответствием монтажа </w:t>
      </w:r>
      <w:r w:rsidR="00EE3803">
        <w:t>колтюбинг</w:t>
      </w:r>
      <w:r w:rsidR="00777A2B">
        <w:t>а</w:t>
      </w:r>
      <w:r w:rsidR="00EE3803" w:rsidRPr="0044434C">
        <w:t xml:space="preserve"> и расста</w:t>
      </w:r>
      <w:r w:rsidR="00BC4D6D">
        <w:t>но</w:t>
      </w:r>
      <w:r w:rsidR="00EE3803" w:rsidRPr="0044434C">
        <w:t>в</w:t>
      </w:r>
      <w:r w:rsidR="00777A2B">
        <w:t>ку</w:t>
      </w:r>
      <w:r w:rsidR="00EE3803" w:rsidRPr="0044434C">
        <w:t xml:space="preserve"> </w:t>
      </w:r>
      <w:r w:rsidR="00EE3803">
        <w:t>СПТ</w:t>
      </w:r>
      <w:r w:rsidR="00EE3803" w:rsidRPr="0044434C">
        <w:t xml:space="preserve"> утвержденной схем</w:t>
      </w:r>
      <w:r w:rsidR="00EE3803">
        <w:t>е</w:t>
      </w:r>
      <w:r w:rsidR="00EE3803" w:rsidRPr="0044434C">
        <w:t xml:space="preserve"> расстановки по данному виду работ.</w:t>
      </w:r>
    </w:p>
    <w:p w14:paraId="47971212" w14:textId="798D876E" w:rsidR="00EE3803" w:rsidRPr="00A93C0F" w:rsidRDefault="00CE5807" w:rsidP="00393DA8">
      <w:pPr>
        <w:pStyle w:val="ac"/>
        <w:numPr>
          <w:ilvl w:val="0"/>
          <w:numId w:val="68"/>
        </w:numPr>
        <w:tabs>
          <w:tab w:val="left" w:pos="851"/>
        </w:tabs>
        <w:spacing w:before="120"/>
        <w:ind w:left="0" w:firstLine="0"/>
        <w:contextualSpacing w:val="0"/>
      </w:pPr>
      <w:r>
        <w:t xml:space="preserve">Супервайзерская служба ОГ </w:t>
      </w:r>
      <w:r w:rsidR="00777A2B">
        <w:t>осуществляет контроль за соответствием объёма и плотности завезённого</w:t>
      </w:r>
      <w:r w:rsidR="00EE3803" w:rsidRPr="009F41E2">
        <w:t xml:space="preserve"> </w:t>
      </w:r>
      <w:r w:rsidR="00EE3803">
        <w:t xml:space="preserve">ЖГС </w:t>
      </w:r>
      <w:r w:rsidR="00777A2B">
        <w:t>указанному в плане работ.</w:t>
      </w:r>
      <w:r w:rsidR="00D06CA1">
        <w:t xml:space="preserve"> </w:t>
      </w:r>
      <w:r w:rsidR="00EE3803" w:rsidRPr="00A93C0F">
        <w:t>Не разрешается отклонение плотности жидкости глушения, закачиваемого в скважину от установленной в плане работ величины.</w:t>
      </w:r>
    </w:p>
    <w:p w14:paraId="7E3BC9FF" w14:textId="49F8B35B" w:rsidR="00F56693" w:rsidRDefault="00F56693" w:rsidP="00393DA8">
      <w:pPr>
        <w:pStyle w:val="ac"/>
        <w:numPr>
          <w:ilvl w:val="0"/>
          <w:numId w:val="68"/>
        </w:numPr>
        <w:tabs>
          <w:tab w:val="left" w:pos="851"/>
        </w:tabs>
        <w:spacing w:before="120"/>
        <w:ind w:left="0" w:firstLine="0"/>
        <w:contextualSpacing w:val="0"/>
      </w:pPr>
      <w:r w:rsidRPr="0044434C">
        <w:t xml:space="preserve"> При открытии задвижки сосчитать количество оборотов </w:t>
      </w:r>
      <w:r>
        <w:t>штурвала до полного ее открытия, записать в вахтовый журнал.</w:t>
      </w:r>
    </w:p>
    <w:p w14:paraId="51C2A173" w14:textId="4040F5F0" w:rsidR="00EE3803" w:rsidRDefault="00777A2B" w:rsidP="00393DA8">
      <w:pPr>
        <w:pStyle w:val="ac"/>
        <w:numPr>
          <w:ilvl w:val="0"/>
          <w:numId w:val="68"/>
        </w:numPr>
        <w:tabs>
          <w:tab w:val="left" w:pos="851"/>
        </w:tabs>
        <w:spacing w:before="120"/>
        <w:ind w:left="0" w:firstLine="0"/>
        <w:contextualSpacing w:val="0"/>
      </w:pPr>
      <w:r>
        <w:t>С</w:t>
      </w:r>
      <w:r w:rsidR="00EE3803" w:rsidRPr="0044434C">
        <w:t xml:space="preserve">пуск ГНКТ </w:t>
      </w:r>
      <w:r>
        <w:t xml:space="preserve">производится </w:t>
      </w:r>
      <w:r w:rsidR="00EE3803" w:rsidRPr="0044434C">
        <w:t>с промежуточными прокачками тех</w:t>
      </w:r>
      <w:r w:rsidR="00EE3803">
        <w:t xml:space="preserve">нологической </w:t>
      </w:r>
      <w:r w:rsidR="00EE3803" w:rsidRPr="0044434C">
        <w:t>жидкости в объеме 0,15-0,20</w:t>
      </w:r>
      <w:r w:rsidR="00EE3803">
        <w:t xml:space="preserve"> </w:t>
      </w:r>
      <w:r w:rsidR="00EE3803" w:rsidRPr="0044434C">
        <w:t>м</w:t>
      </w:r>
      <w:r w:rsidR="00EE3803" w:rsidRPr="0077572E">
        <w:t>3</w:t>
      </w:r>
      <w:r w:rsidR="00EE3803" w:rsidRPr="0044434C">
        <w:t xml:space="preserve"> через каждые </w:t>
      </w:r>
      <w:r w:rsidR="00EE3803">
        <w:t>25</w:t>
      </w:r>
      <w:r w:rsidR="00EE3803" w:rsidRPr="0044434C">
        <w:t xml:space="preserve">0м до глубины на 10 м выше кровли перфорации </w:t>
      </w:r>
      <w:r w:rsidR="00872B37" w:rsidRPr="0044434C">
        <w:t>пласта,</w:t>
      </w:r>
      <w:r w:rsidR="00EE3803" w:rsidRPr="0044434C">
        <w:t xml:space="preserve"> подлежащего глушению.</w:t>
      </w:r>
    </w:p>
    <w:p w14:paraId="2969FB67" w14:textId="77777777" w:rsidR="00EE3803" w:rsidRDefault="00EE3803" w:rsidP="00393DA8">
      <w:pPr>
        <w:pStyle w:val="ac"/>
        <w:numPr>
          <w:ilvl w:val="0"/>
          <w:numId w:val="68"/>
        </w:numPr>
        <w:tabs>
          <w:tab w:val="left" w:pos="851"/>
        </w:tabs>
        <w:spacing w:before="120"/>
        <w:ind w:left="0" w:firstLine="0"/>
        <w:contextualSpacing w:val="0"/>
      </w:pPr>
      <w:r w:rsidRPr="0044434C">
        <w:t>Спуск/подъем ГНКТ производить при скорости не более 15 м/</w:t>
      </w:r>
      <w:r>
        <w:t>мин, при отсутствии возрастания</w:t>
      </w:r>
      <w:r w:rsidRPr="0044434C">
        <w:t xml:space="preserve"> нагрузки на ГНКТ (посадок/затяжек) выше собственного веса. При спуске не </w:t>
      </w:r>
      <w:r w:rsidRPr="0044434C">
        <w:lastRenderedPageBreak/>
        <w:t>превышат</w:t>
      </w:r>
      <w:r>
        <w:t>ь нагрузку на смятие ГНКТ, п</w:t>
      </w:r>
      <w:r w:rsidRPr="0044434C">
        <w:t>ри подъеме не превышать наг</w:t>
      </w:r>
      <w:r>
        <w:t>рузку на растяжение ГНКТ.</w:t>
      </w:r>
    </w:p>
    <w:p w14:paraId="2AD00628" w14:textId="4B13F3E5" w:rsidR="00EE3803" w:rsidRPr="000F6CFC" w:rsidRDefault="00EE3803" w:rsidP="00393DA8">
      <w:pPr>
        <w:pStyle w:val="ac"/>
        <w:numPr>
          <w:ilvl w:val="0"/>
          <w:numId w:val="68"/>
        </w:numPr>
        <w:tabs>
          <w:tab w:val="left" w:pos="851"/>
        </w:tabs>
        <w:spacing w:before="120"/>
        <w:ind w:left="0" w:firstLine="0"/>
        <w:contextualSpacing w:val="0"/>
      </w:pPr>
      <w:r w:rsidRPr="000F6CFC">
        <w:t xml:space="preserve">При прохождении КНК ГНКТ ФА, сужение внутренних диаметров колонн, через скважинное оборудование (пакер, порт МГРП и т.д.), за </w:t>
      </w:r>
      <w:r w:rsidR="000F6CFC">
        <w:t>20</w:t>
      </w:r>
      <w:r w:rsidRPr="000F6CFC">
        <w:t xml:space="preserve">м до опасного участка скорость спуска/подъема ГНКТ должна быть снижена до </w:t>
      </w:r>
      <w:r w:rsidR="000F6CFC">
        <w:t>2</w:t>
      </w:r>
      <w:r w:rsidRPr="000F6CFC">
        <w:t xml:space="preserve"> м/мин. Скорости спуска в различных интервалах регламентируются геолого-технологическим планом работ.</w:t>
      </w:r>
    </w:p>
    <w:p w14:paraId="09BB5E8D" w14:textId="77777777" w:rsidR="0077572E" w:rsidRDefault="00EE3803" w:rsidP="00393DA8">
      <w:pPr>
        <w:pStyle w:val="ac"/>
        <w:numPr>
          <w:ilvl w:val="0"/>
          <w:numId w:val="68"/>
        </w:numPr>
        <w:tabs>
          <w:tab w:val="left" w:pos="851"/>
        </w:tabs>
        <w:spacing w:before="120"/>
        <w:ind w:left="0" w:firstLine="0"/>
        <w:contextualSpacing w:val="0"/>
      </w:pPr>
      <w:r w:rsidRPr="0044434C">
        <w:t>После спуска зафиксировать вес компоновки ГНКТ на режимах «спуск» и «подъём» без включения насосов (подачи технической жидкости).</w:t>
      </w:r>
      <w:r w:rsidR="00D06CA1">
        <w:t xml:space="preserve"> </w:t>
      </w:r>
      <w:r w:rsidRPr="00A93C0F">
        <w:t>Разместить ГНКТ на глубине, указанной в плане работ.</w:t>
      </w:r>
    </w:p>
    <w:p w14:paraId="0E851D8B" w14:textId="40CE1B5B" w:rsidR="0077572E" w:rsidRDefault="00A66B50" w:rsidP="00B00A6C">
      <w:pPr>
        <w:pStyle w:val="ac"/>
        <w:numPr>
          <w:ilvl w:val="0"/>
          <w:numId w:val="68"/>
        </w:numPr>
        <w:tabs>
          <w:tab w:val="left" w:pos="992"/>
        </w:tabs>
        <w:spacing w:before="120"/>
        <w:ind w:left="0" w:firstLine="0"/>
        <w:contextualSpacing w:val="0"/>
      </w:pPr>
      <w:r w:rsidRPr="00C130BC">
        <w:t xml:space="preserve">Закачку </w:t>
      </w:r>
      <w:r w:rsidR="00A27712">
        <w:t>ЖГС</w:t>
      </w:r>
      <w:r w:rsidRPr="00C130BC">
        <w:t xml:space="preserve"> производить на репрессии 2</w:t>
      </w:r>
      <w:r w:rsidR="00A63A27">
        <w:t xml:space="preserve"> – </w:t>
      </w:r>
      <w:r w:rsidRPr="00C130BC">
        <w:t xml:space="preserve">3 </w:t>
      </w:r>
      <w:r>
        <w:t>МПа</w:t>
      </w:r>
      <w:r w:rsidRPr="00C130BC">
        <w:t xml:space="preserve">. </w:t>
      </w:r>
      <w:r w:rsidR="00BC4D6D">
        <w:t>Закачку</w:t>
      </w:r>
      <w:r w:rsidRPr="00C130BC">
        <w:t xml:space="preserve"> </w:t>
      </w:r>
      <w:r w:rsidR="00A27712">
        <w:t>ЖГС</w:t>
      </w:r>
      <w:r w:rsidR="00BC4D6D">
        <w:t xml:space="preserve"> производить</w:t>
      </w:r>
      <w:r w:rsidRPr="00C130BC">
        <w:t xml:space="preserve"> до тех пор, пока </w:t>
      </w:r>
      <w:r w:rsidR="00777A2B">
        <w:t xml:space="preserve">плотность выходящей из скважины </w:t>
      </w:r>
      <w:r w:rsidR="00A27712">
        <w:t>ЖГС</w:t>
      </w:r>
      <w:r w:rsidR="00B07D60">
        <w:t xml:space="preserve"> будет</w:t>
      </w:r>
      <w:r w:rsidR="00BC4D6D">
        <w:t xml:space="preserve"> </w:t>
      </w:r>
      <w:r w:rsidR="00B07D60">
        <w:t>ра</w:t>
      </w:r>
      <w:r w:rsidR="00F25CB4">
        <w:t>в</w:t>
      </w:r>
      <w:r w:rsidR="00B07D60">
        <w:t xml:space="preserve">на </w:t>
      </w:r>
      <w:r w:rsidR="00F25CB4">
        <w:t>плотности,</w:t>
      </w:r>
      <w:r w:rsidR="00B07D60">
        <w:t xml:space="preserve"> закачиваемой ЖГС</w:t>
      </w:r>
      <w:r w:rsidRPr="00C130BC">
        <w:t>. В процессе закачки необходимо отбирать пробы раствора</w:t>
      </w:r>
      <w:r>
        <w:t>,</w:t>
      </w:r>
      <w:r w:rsidRPr="00C130BC">
        <w:t xml:space="preserve"> выходящего из скважины. Замерять плотность раствора ареометром </w:t>
      </w:r>
      <w:r w:rsidR="00BC4D6D">
        <w:t xml:space="preserve">необходимо </w:t>
      </w:r>
      <w:r w:rsidRPr="00C130BC">
        <w:t>постоянно.</w:t>
      </w:r>
      <w:r>
        <w:t xml:space="preserve"> </w:t>
      </w:r>
      <w:r w:rsidRPr="00C130BC">
        <w:t xml:space="preserve">После получения </w:t>
      </w:r>
      <w:r w:rsidR="00A27712">
        <w:t>ЖГС</w:t>
      </w:r>
      <w:r>
        <w:t xml:space="preserve"> </w:t>
      </w:r>
      <w:r w:rsidR="00BC4D6D">
        <w:t xml:space="preserve">той же плотности </w:t>
      </w:r>
      <w:r w:rsidRPr="00C130BC">
        <w:t xml:space="preserve">на поверхности, начать подъем </w:t>
      </w:r>
      <w:r>
        <w:t>ГНКТ</w:t>
      </w:r>
      <w:r w:rsidRPr="00C130BC">
        <w:t xml:space="preserve"> </w:t>
      </w:r>
      <w:r w:rsidR="00A27712">
        <w:t>не прекращая циркуляцию ЖГС</w:t>
      </w:r>
      <w:r w:rsidR="00EE3803">
        <w:t xml:space="preserve"> со сбросом скважинной жидк</w:t>
      </w:r>
      <w:r w:rsidR="0077572E">
        <w:t>ости в технологическую ёмкость.</w:t>
      </w:r>
    </w:p>
    <w:p w14:paraId="571FAB8C" w14:textId="01EC8883" w:rsidR="00EE3803" w:rsidRDefault="00B07D60" w:rsidP="00B00A6C">
      <w:pPr>
        <w:pStyle w:val="ac"/>
        <w:numPr>
          <w:ilvl w:val="0"/>
          <w:numId w:val="68"/>
        </w:numPr>
        <w:tabs>
          <w:tab w:val="left" w:pos="992"/>
        </w:tabs>
        <w:spacing w:before="120"/>
        <w:ind w:left="0" w:firstLine="0"/>
        <w:contextualSpacing w:val="0"/>
      </w:pPr>
      <w:r>
        <w:t>После подъёма ГНКТ на поверхность з</w:t>
      </w:r>
      <w:r w:rsidR="00EE3803">
        <w:t>акрыть скважину на уравновешивание, производить контроль за буферным давлением.</w:t>
      </w:r>
    </w:p>
    <w:p w14:paraId="16D2B7AE" w14:textId="09D6DE83" w:rsidR="00F56693" w:rsidRDefault="00A66B50" w:rsidP="00B00A6C">
      <w:pPr>
        <w:pStyle w:val="ac"/>
        <w:numPr>
          <w:ilvl w:val="0"/>
          <w:numId w:val="68"/>
        </w:numPr>
        <w:tabs>
          <w:tab w:val="left" w:pos="992"/>
        </w:tabs>
        <w:spacing w:before="120"/>
        <w:ind w:left="0" w:firstLine="0"/>
        <w:contextualSpacing w:val="0"/>
      </w:pPr>
      <w:r w:rsidRPr="00C130BC">
        <w:t xml:space="preserve">Составить и подписать </w:t>
      </w:r>
      <w:r>
        <w:t xml:space="preserve">трехсторонний </w:t>
      </w:r>
      <w:r w:rsidRPr="00C130BC">
        <w:t>акт на глушение</w:t>
      </w:r>
      <w:r w:rsidR="00F151DD">
        <w:t xml:space="preserve"> </w:t>
      </w:r>
      <w:r w:rsidR="00F151DD" w:rsidRPr="005B50E7">
        <w:t>по форме, ра</w:t>
      </w:r>
      <w:r w:rsidR="00F151DD">
        <w:t>зработанной и утвержденной в ОГ</w:t>
      </w:r>
      <w:r>
        <w:t>.</w:t>
      </w:r>
      <w:r w:rsidR="00D06CA1">
        <w:t xml:space="preserve"> </w:t>
      </w:r>
      <w:r w:rsidR="00EE3803">
        <w:t>П</w:t>
      </w:r>
      <w:r w:rsidR="00F56693">
        <w:t xml:space="preserve">роизвести демонтаж оборудования и сдать скважину с составлением акта </w:t>
      </w:r>
      <w:r w:rsidR="00F151DD" w:rsidRPr="005B50E7">
        <w:t>по форме, ра</w:t>
      </w:r>
      <w:r w:rsidR="00F151DD">
        <w:t>зработанной и утвержденной в ОГ</w:t>
      </w:r>
      <w:r w:rsidR="00D06CA1">
        <w:t xml:space="preserve">. </w:t>
      </w:r>
      <w:r w:rsidR="00F56693" w:rsidRPr="00E047B3">
        <w:t>После проведения работ, все технологические жидкости утилизируются в установленном порядке.</w:t>
      </w:r>
    </w:p>
    <w:p w14:paraId="1C4F8219" w14:textId="0CBBDA64" w:rsidR="00F56693" w:rsidRPr="00594CB1" w:rsidRDefault="00F56693" w:rsidP="00393DA8">
      <w:pPr>
        <w:pStyle w:val="ac"/>
        <w:keepNext/>
        <w:keepLines/>
        <w:numPr>
          <w:ilvl w:val="0"/>
          <w:numId w:val="49"/>
        </w:numPr>
        <w:tabs>
          <w:tab w:val="left" w:pos="709"/>
        </w:tabs>
        <w:spacing w:before="240"/>
        <w:ind w:left="0" w:firstLine="0"/>
        <w:contextualSpacing w:val="0"/>
        <w:outlineLvl w:val="1"/>
        <w:rPr>
          <w:rFonts w:ascii="Arial" w:hAnsi="Arial" w:cs="Arial"/>
          <w:b/>
          <w:szCs w:val="24"/>
        </w:rPr>
      </w:pPr>
      <w:bookmarkStart w:id="271" w:name="_Toc483576544"/>
      <w:bookmarkStart w:id="272" w:name="_Toc509225749"/>
      <w:bookmarkStart w:id="273" w:name="_Toc509227854"/>
      <w:bookmarkStart w:id="274" w:name="_Toc186202218"/>
      <w:bookmarkStart w:id="275" w:name="_Toc204958625"/>
      <w:r w:rsidRPr="00594CB1">
        <w:rPr>
          <w:rFonts w:ascii="Arial" w:hAnsi="Arial" w:cs="Arial"/>
          <w:b/>
          <w:szCs w:val="24"/>
        </w:rPr>
        <w:t>ПОРЯДОК ПРОВЕДЕНИЯ РАБОТ ПО ФРЕЗЕРОВАНИЮ</w:t>
      </w:r>
      <w:bookmarkEnd w:id="271"/>
      <w:r w:rsidR="00421D61">
        <w:rPr>
          <w:rFonts w:ascii="Arial" w:hAnsi="Arial" w:cs="Arial"/>
          <w:b/>
          <w:szCs w:val="24"/>
        </w:rPr>
        <w:t xml:space="preserve"> СТОП-</w:t>
      </w:r>
      <w:r w:rsidR="00CC3D63">
        <w:rPr>
          <w:rFonts w:ascii="Arial" w:hAnsi="Arial" w:cs="Arial"/>
          <w:b/>
          <w:szCs w:val="24"/>
        </w:rPr>
        <w:t xml:space="preserve">КОЛЕЦ </w:t>
      </w:r>
      <w:r w:rsidR="00421D61">
        <w:rPr>
          <w:rFonts w:ascii="Arial" w:hAnsi="Arial" w:cs="Arial"/>
          <w:b/>
          <w:szCs w:val="24"/>
        </w:rPr>
        <w:br/>
      </w:r>
      <w:r w:rsidR="00CC3D63">
        <w:rPr>
          <w:rFonts w:ascii="Arial" w:hAnsi="Arial" w:cs="Arial"/>
          <w:b/>
          <w:szCs w:val="24"/>
        </w:rPr>
        <w:t>И</w:t>
      </w:r>
      <w:r w:rsidR="00421D61">
        <w:rPr>
          <w:rFonts w:ascii="Arial" w:hAnsi="Arial" w:cs="Arial"/>
          <w:b/>
          <w:szCs w:val="24"/>
        </w:rPr>
        <w:t xml:space="preserve"> </w:t>
      </w:r>
      <w:r w:rsidRPr="00594CB1">
        <w:rPr>
          <w:rFonts w:ascii="Arial" w:hAnsi="Arial" w:cs="Arial"/>
          <w:b/>
          <w:szCs w:val="24"/>
        </w:rPr>
        <w:t xml:space="preserve">ДРУГОГО ОБОРУДОВАНИЯ ВНУТРИ </w:t>
      </w:r>
      <w:r w:rsidR="008E4D94" w:rsidRPr="00594CB1">
        <w:rPr>
          <w:rFonts w:ascii="Arial" w:hAnsi="Arial" w:cs="Arial"/>
          <w:b/>
          <w:szCs w:val="24"/>
        </w:rPr>
        <w:t>НАСОСНО-КОМПРЕССОРНОЙ ТРУБЫ</w:t>
      </w:r>
      <w:bookmarkEnd w:id="272"/>
      <w:bookmarkEnd w:id="273"/>
      <w:bookmarkEnd w:id="274"/>
      <w:bookmarkEnd w:id="275"/>
    </w:p>
    <w:p w14:paraId="6C848B5D" w14:textId="7EAEE71A" w:rsidR="0077572E" w:rsidRPr="00B96474" w:rsidRDefault="00F56693" w:rsidP="00393DA8">
      <w:pPr>
        <w:pStyle w:val="ac"/>
        <w:numPr>
          <w:ilvl w:val="2"/>
          <w:numId w:val="69"/>
        </w:numPr>
        <w:tabs>
          <w:tab w:val="left" w:pos="851"/>
        </w:tabs>
        <w:spacing w:before="120"/>
        <w:ind w:left="0" w:firstLine="0"/>
        <w:contextualSpacing w:val="0"/>
        <w:rPr>
          <w:iCs/>
          <w:szCs w:val="20"/>
        </w:rPr>
      </w:pPr>
      <w:r w:rsidRPr="00162CF7">
        <w:t>Фрезерование</w:t>
      </w:r>
      <w:r w:rsidR="00B35A65" w:rsidRPr="00B96474">
        <w:rPr>
          <w:iCs/>
          <w:szCs w:val="20"/>
        </w:rPr>
        <w:t xml:space="preserve"> </w:t>
      </w:r>
      <w:r w:rsidR="00B96474" w:rsidRPr="00B96474">
        <w:rPr>
          <w:iCs/>
          <w:szCs w:val="20"/>
        </w:rPr>
        <w:t xml:space="preserve">стоп–колец и другого оборудования внутри </w:t>
      </w:r>
      <w:r w:rsidR="00B96474">
        <w:rPr>
          <w:iCs/>
          <w:szCs w:val="20"/>
        </w:rPr>
        <w:t xml:space="preserve">НКТ </w:t>
      </w:r>
      <w:r w:rsidRPr="00B96474">
        <w:rPr>
          <w:iCs/>
          <w:szCs w:val="20"/>
        </w:rPr>
        <w:t>в скважине при помощи колтюбинга включает в себя разрушение металлических предметов и восстановление необходимого диаметра скважинного оборудования торцевым фрезером или другим видом разрушающего инструмента, с приводом от ВЗД при постоянной циркуляции промывочной жидкости.</w:t>
      </w:r>
    </w:p>
    <w:p w14:paraId="67A0A2D6" w14:textId="3DFC4C0C" w:rsidR="0077572E" w:rsidRPr="004C2B41" w:rsidRDefault="00F56693" w:rsidP="00393DA8">
      <w:pPr>
        <w:pStyle w:val="ac"/>
        <w:numPr>
          <w:ilvl w:val="2"/>
          <w:numId w:val="69"/>
        </w:numPr>
        <w:tabs>
          <w:tab w:val="left" w:pos="851"/>
        </w:tabs>
        <w:spacing w:before="120"/>
        <w:ind w:left="0" w:firstLine="0"/>
        <w:contextualSpacing w:val="0"/>
      </w:pPr>
      <w:r w:rsidRPr="00A93C0F">
        <w:t xml:space="preserve">Максимальный наружный диаметр компоновки для фрезерования, включая ВЗД и торцевой фрез, подбирается таким образом, чтобы беспрепятственно проходить через НКТ </w:t>
      </w:r>
      <w:r w:rsidR="00A63A27">
        <w:t xml:space="preserve">диаметром </w:t>
      </w:r>
      <w:r w:rsidR="00A63A27" w:rsidRPr="00A93C0F">
        <w:t>73</w:t>
      </w:r>
      <w:r w:rsidRPr="00A93C0F">
        <w:t>÷89мм.</w:t>
      </w:r>
    </w:p>
    <w:p w14:paraId="6D55CD83" w14:textId="77777777" w:rsidR="0077572E" w:rsidRPr="004C2B41" w:rsidRDefault="00F56693" w:rsidP="00393DA8">
      <w:pPr>
        <w:pStyle w:val="ac"/>
        <w:numPr>
          <w:ilvl w:val="2"/>
          <w:numId w:val="69"/>
        </w:numPr>
        <w:tabs>
          <w:tab w:val="left" w:pos="851"/>
        </w:tabs>
        <w:spacing w:before="120"/>
        <w:ind w:left="0" w:firstLine="0"/>
        <w:contextualSpacing w:val="0"/>
      </w:pPr>
      <w:r w:rsidRPr="00A93C0F">
        <w:t>Типовой</w:t>
      </w:r>
      <w:r w:rsidRPr="004C2B41">
        <w:t xml:space="preserve"> набор оборудования для составления КНК ГНКТ при проведении работ по фрезерованию включает в себя:</w:t>
      </w:r>
    </w:p>
    <w:p w14:paraId="45DED958" w14:textId="77777777" w:rsidR="0077572E" w:rsidRPr="004C2B41" w:rsidRDefault="00F56693" w:rsidP="00B00A6C">
      <w:pPr>
        <w:pStyle w:val="ac"/>
        <w:numPr>
          <w:ilvl w:val="0"/>
          <w:numId w:val="70"/>
        </w:numPr>
        <w:tabs>
          <w:tab w:val="left" w:pos="567"/>
        </w:tabs>
        <w:spacing w:before="60"/>
        <w:ind w:left="567" w:hanging="397"/>
        <w:contextualSpacing w:val="0"/>
      </w:pPr>
      <w:r w:rsidRPr="004C2B41">
        <w:t>коннектор;</w:t>
      </w:r>
    </w:p>
    <w:p w14:paraId="5B2B52C1" w14:textId="77777777" w:rsidR="0077572E" w:rsidRPr="004C2B41" w:rsidRDefault="00F56693" w:rsidP="00B00A6C">
      <w:pPr>
        <w:pStyle w:val="ac"/>
        <w:numPr>
          <w:ilvl w:val="0"/>
          <w:numId w:val="70"/>
        </w:numPr>
        <w:tabs>
          <w:tab w:val="left" w:pos="567"/>
        </w:tabs>
        <w:spacing w:before="60"/>
        <w:ind w:left="567" w:hanging="397"/>
        <w:contextualSpacing w:val="0"/>
      </w:pPr>
      <w:r w:rsidRPr="004C2B41">
        <w:t>обратный клапан;</w:t>
      </w:r>
    </w:p>
    <w:p w14:paraId="57D8E47C" w14:textId="77777777" w:rsidR="0077572E" w:rsidRPr="004C2B41" w:rsidRDefault="00F56693" w:rsidP="00B00A6C">
      <w:pPr>
        <w:pStyle w:val="ac"/>
        <w:numPr>
          <w:ilvl w:val="0"/>
          <w:numId w:val="70"/>
        </w:numPr>
        <w:tabs>
          <w:tab w:val="left" w:pos="567"/>
        </w:tabs>
        <w:spacing w:before="60"/>
        <w:ind w:left="567" w:hanging="397"/>
        <w:contextualSpacing w:val="0"/>
      </w:pPr>
      <w:r w:rsidRPr="004C2B41">
        <w:t>гидравлический разъединитель, активируемый шаром;</w:t>
      </w:r>
    </w:p>
    <w:p w14:paraId="7B265600" w14:textId="77777777" w:rsidR="0077572E" w:rsidRPr="004C2B41" w:rsidRDefault="00F56693" w:rsidP="00B00A6C">
      <w:pPr>
        <w:pStyle w:val="ac"/>
        <w:numPr>
          <w:ilvl w:val="0"/>
          <w:numId w:val="70"/>
        </w:numPr>
        <w:tabs>
          <w:tab w:val="left" w:pos="567"/>
        </w:tabs>
        <w:spacing w:before="60"/>
        <w:ind w:left="567" w:hanging="397"/>
        <w:contextualSpacing w:val="0"/>
      </w:pPr>
      <w:r w:rsidRPr="004C2B41">
        <w:t>ВЗД;</w:t>
      </w:r>
    </w:p>
    <w:p w14:paraId="5E600516" w14:textId="77777777" w:rsidR="0077572E" w:rsidRPr="004C2B41" w:rsidRDefault="00F56693" w:rsidP="00B00A6C">
      <w:pPr>
        <w:pStyle w:val="ac"/>
        <w:numPr>
          <w:ilvl w:val="0"/>
          <w:numId w:val="70"/>
        </w:numPr>
        <w:tabs>
          <w:tab w:val="left" w:pos="567"/>
        </w:tabs>
        <w:spacing w:before="60"/>
        <w:ind w:left="567" w:hanging="397"/>
        <w:contextualSpacing w:val="0"/>
      </w:pPr>
      <w:r w:rsidRPr="004C2B41">
        <w:t>фрез торцевой;</w:t>
      </w:r>
    </w:p>
    <w:p w14:paraId="01840D36" w14:textId="77777777" w:rsidR="0077572E" w:rsidRPr="004C2B41" w:rsidRDefault="00F56693" w:rsidP="00B00A6C">
      <w:pPr>
        <w:pStyle w:val="ac"/>
        <w:numPr>
          <w:ilvl w:val="0"/>
          <w:numId w:val="70"/>
        </w:numPr>
        <w:tabs>
          <w:tab w:val="left" w:pos="567"/>
        </w:tabs>
        <w:spacing w:before="60"/>
        <w:ind w:left="567" w:hanging="397"/>
        <w:contextualSpacing w:val="0"/>
      </w:pPr>
      <w:r w:rsidRPr="004C2B41">
        <w:t>комплект переводников;</w:t>
      </w:r>
    </w:p>
    <w:p w14:paraId="42F3699F" w14:textId="77777777" w:rsidR="0077572E" w:rsidRPr="004C2B41" w:rsidRDefault="00F56693" w:rsidP="00B00A6C">
      <w:pPr>
        <w:pStyle w:val="ac"/>
        <w:numPr>
          <w:ilvl w:val="0"/>
          <w:numId w:val="70"/>
        </w:numPr>
        <w:tabs>
          <w:tab w:val="left" w:pos="567"/>
        </w:tabs>
        <w:spacing w:before="60"/>
        <w:ind w:left="567" w:hanging="397"/>
        <w:contextualSpacing w:val="0"/>
      </w:pPr>
      <w:r w:rsidRPr="004C2B41">
        <w:t>шаблон для проверки прохода в НКТ;</w:t>
      </w:r>
    </w:p>
    <w:p w14:paraId="080A6723" w14:textId="77777777" w:rsidR="0077572E" w:rsidRPr="004C2B41" w:rsidRDefault="00F56693" w:rsidP="00B00A6C">
      <w:pPr>
        <w:pStyle w:val="ac"/>
        <w:numPr>
          <w:ilvl w:val="0"/>
          <w:numId w:val="70"/>
        </w:numPr>
        <w:tabs>
          <w:tab w:val="left" w:pos="567"/>
        </w:tabs>
        <w:spacing w:before="60"/>
        <w:ind w:left="567" w:hanging="397"/>
        <w:contextualSpacing w:val="0"/>
      </w:pPr>
      <w:r w:rsidRPr="004C2B41">
        <w:t>свинцовая или битумная печать;</w:t>
      </w:r>
    </w:p>
    <w:p w14:paraId="669439F9" w14:textId="77777777" w:rsidR="0077572E" w:rsidRPr="004C2B41" w:rsidRDefault="00F56693" w:rsidP="00B00A6C">
      <w:pPr>
        <w:pStyle w:val="ac"/>
        <w:numPr>
          <w:ilvl w:val="0"/>
          <w:numId w:val="70"/>
        </w:numPr>
        <w:tabs>
          <w:tab w:val="left" w:pos="567"/>
        </w:tabs>
        <w:spacing w:before="60"/>
        <w:ind w:left="567" w:hanging="397"/>
        <w:contextualSpacing w:val="0"/>
      </w:pPr>
      <w:r w:rsidRPr="004C2B41">
        <w:t>гидромониторная насадка.</w:t>
      </w:r>
    </w:p>
    <w:p w14:paraId="4CCE12A3" w14:textId="16E4C08A" w:rsidR="0077572E" w:rsidRPr="004C2B41" w:rsidRDefault="00F56693" w:rsidP="00393DA8">
      <w:pPr>
        <w:pStyle w:val="ac"/>
        <w:numPr>
          <w:ilvl w:val="2"/>
          <w:numId w:val="69"/>
        </w:numPr>
        <w:tabs>
          <w:tab w:val="left" w:pos="851"/>
        </w:tabs>
        <w:spacing w:before="120"/>
        <w:ind w:left="0" w:firstLine="0"/>
        <w:contextualSpacing w:val="0"/>
      </w:pPr>
      <w:r w:rsidRPr="00A93C0F">
        <w:t xml:space="preserve">При работе с ВЗД необходимо использовать секционный лубрикатор, чтобы КНК свободно размещалось по длине между </w:t>
      </w:r>
      <w:r w:rsidR="00EB0536" w:rsidRPr="00A93C0F">
        <w:t>стриппером</w:t>
      </w:r>
      <w:r w:rsidRPr="00A93C0F">
        <w:t xml:space="preserve"> колтюбинга и глухими плашками </w:t>
      </w:r>
      <w:r w:rsidRPr="00A93C0F">
        <w:lastRenderedPageBreak/>
        <w:t>превентора. Количество секций лубрикатора должно соответствовать длине КНК. При недостаточной высоте установщика оборудования – инжектор с лубрикаторными секциями монтируется и удерживается при помощи автокрана.</w:t>
      </w:r>
    </w:p>
    <w:p w14:paraId="0C9D0A27" w14:textId="4D1DEBD1" w:rsidR="0077572E" w:rsidRPr="004C2B41" w:rsidRDefault="00F56693" w:rsidP="00393DA8">
      <w:pPr>
        <w:pStyle w:val="ac"/>
        <w:numPr>
          <w:ilvl w:val="2"/>
          <w:numId w:val="69"/>
        </w:numPr>
        <w:tabs>
          <w:tab w:val="left" w:pos="851"/>
        </w:tabs>
        <w:spacing w:before="120"/>
        <w:ind w:left="0" w:firstLine="0"/>
        <w:contextualSpacing w:val="0"/>
      </w:pPr>
      <w:r w:rsidRPr="00A93C0F">
        <w:t>Для качественного</w:t>
      </w:r>
      <w:r w:rsidRPr="004C2B41">
        <w:t xml:space="preserve"> проведения работ по фрезерованию и минимизации рисков получения осложнений – </w:t>
      </w:r>
      <w:r w:rsidR="00B07D60" w:rsidRPr="004C2B41">
        <w:t xml:space="preserve">ЦДНГ </w:t>
      </w:r>
      <w:r w:rsidRPr="004C2B41">
        <w:t>предоставляет Подрядчику</w:t>
      </w:r>
      <w:r w:rsidR="00DE7975">
        <w:t xml:space="preserve"> по ГНКТ</w:t>
      </w:r>
      <w:r w:rsidRPr="004C2B41">
        <w:t xml:space="preserve"> следующие данные:</w:t>
      </w:r>
      <w:r w:rsidR="002C4EDC" w:rsidRPr="004C2B41">
        <w:t xml:space="preserve"> </w:t>
      </w:r>
    </w:p>
    <w:p w14:paraId="50D4B2F6" w14:textId="77777777" w:rsidR="0077572E" w:rsidRPr="004C2B41" w:rsidRDefault="00F56693" w:rsidP="00B00A6C">
      <w:pPr>
        <w:pStyle w:val="ac"/>
        <w:numPr>
          <w:ilvl w:val="0"/>
          <w:numId w:val="70"/>
        </w:numPr>
        <w:tabs>
          <w:tab w:val="left" w:pos="567"/>
        </w:tabs>
        <w:spacing w:before="60"/>
        <w:ind w:left="567" w:hanging="397"/>
        <w:contextualSpacing w:val="0"/>
      </w:pPr>
      <w:r w:rsidRPr="00D714FB">
        <w:t>геолого-технические данные по скважин</w:t>
      </w:r>
      <w:r>
        <w:t>е;</w:t>
      </w:r>
    </w:p>
    <w:p w14:paraId="24806F44" w14:textId="77777777" w:rsidR="0077572E" w:rsidRPr="004C2B41" w:rsidRDefault="00F56693" w:rsidP="00B00A6C">
      <w:pPr>
        <w:pStyle w:val="ac"/>
        <w:numPr>
          <w:ilvl w:val="0"/>
          <w:numId w:val="70"/>
        </w:numPr>
        <w:tabs>
          <w:tab w:val="left" w:pos="567"/>
        </w:tabs>
        <w:spacing w:before="60"/>
        <w:ind w:left="567" w:hanging="397"/>
        <w:contextualSpacing w:val="0"/>
      </w:pPr>
      <w:r w:rsidRPr="00D714FB">
        <w:t>тип</w:t>
      </w:r>
      <w:r>
        <w:t xml:space="preserve"> и состояние ФА;</w:t>
      </w:r>
    </w:p>
    <w:p w14:paraId="5AFF2001" w14:textId="77777777" w:rsidR="0077572E" w:rsidRPr="004C2B41" w:rsidRDefault="00F56693" w:rsidP="00B00A6C">
      <w:pPr>
        <w:pStyle w:val="ac"/>
        <w:numPr>
          <w:ilvl w:val="0"/>
          <w:numId w:val="70"/>
        </w:numPr>
        <w:tabs>
          <w:tab w:val="left" w:pos="567"/>
        </w:tabs>
        <w:spacing w:before="60"/>
        <w:ind w:left="567" w:hanging="397"/>
        <w:contextualSpacing w:val="0"/>
      </w:pPr>
      <w:r w:rsidRPr="00D714FB">
        <w:t>подробное описание ран</w:t>
      </w:r>
      <w:r>
        <w:t>ее проведенных работ и ремонтов;</w:t>
      </w:r>
    </w:p>
    <w:p w14:paraId="39187907" w14:textId="77777777" w:rsidR="0077572E" w:rsidRPr="004C2B41" w:rsidRDefault="00F56693" w:rsidP="00B00A6C">
      <w:pPr>
        <w:pStyle w:val="ac"/>
        <w:numPr>
          <w:ilvl w:val="0"/>
          <w:numId w:val="70"/>
        </w:numPr>
        <w:tabs>
          <w:tab w:val="left" w:pos="567"/>
        </w:tabs>
        <w:spacing w:before="60"/>
        <w:ind w:left="567" w:hanging="397"/>
        <w:contextualSpacing w:val="0"/>
      </w:pPr>
      <w:r w:rsidRPr="00D714FB">
        <w:t>текущее состояние з</w:t>
      </w:r>
      <w:r>
        <w:t>абоя и скважинного оборудования;</w:t>
      </w:r>
    </w:p>
    <w:p w14:paraId="645AFA1B" w14:textId="77777777" w:rsidR="0077572E" w:rsidRPr="004C2B41" w:rsidRDefault="00F56693" w:rsidP="00B00A6C">
      <w:pPr>
        <w:pStyle w:val="ac"/>
        <w:numPr>
          <w:ilvl w:val="0"/>
          <w:numId w:val="70"/>
        </w:numPr>
        <w:tabs>
          <w:tab w:val="left" w:pos="567"/>
        </w:tabs>
        <w:spacing w:before="60"/>
        <w:ind w:left="567" w:hanging="397"/>
        <w:contextualSpacing w:val="0"/>
      </w:pPr>
      <w:r w:rsidRPr="00D714FB">
        <w:t>информацию по существующим осложнениям.</w:t>
      </w:r>
    </w:p>
    <w:p w14:paraId="2050A671" w14:textId="048975B0" w:rsidR="0077572E" w:rsidRPr="004C2B41" w:rsidRDefault="00F56693" w:rsidP="00393DA8">
      <w:pPr>
        <w:pStyle w:val="ac"/>
        <w:numPr>
          <w:ilvl w:val="2"/>
          <w:numId w:val="69"/>
        </w:numPr>
        <w:tabs>
          <w:tab w:val="left" w:pos="851"/>
        </w:tabs>
        <w:spacing w:before="120"/>
        <w:ind w:left="0" w:firstLine="0"/>
        <w:contextualSpacing w:val="0"/>
      </w:pPr>
      <w:r w:rsidRPr="00A93C0F">
        <w:t>При недостаточной информации по текущему состоянию забоя, перед проведением работ по фрезерованию</w:t>
      </w:r>
      <w:r w:rsidR="00B07D60">
        <w:t xml:space="preserve">, по согласованию с </w:t>
      </w:r>
      <w:r w:rsidR="005E3B78">
        <w:t xml:space="preserve">Супервайзерской </w:t>
      </w:r>
      <w:r w:rsidR="00B07D60">
        <w:t>службой</w:t>
      </w:r>
      <w:r w:rsidR="000A7DA5">
        <w:t xml:space="preserve"> ОГ</w:t>
      </w:r>
      <w:r w:rsidR="00B07D60">
        <w:t>,</w:t>
      </w:r>
      <w:r w:rsidRPr="00A93C0F">
        <w:t xml:space="preserve"> производится спуск печати с целью подбора соответствующего</w:t>
      </w:r>
      <w:r w:rsidR="0077572E">
        <w:t xml:space="preserve"> оборудования и режимов работы.</w:t>
      </w:r>
    </w:p>
    <w:p w14:paraId="05375706" w14:textId="619C4455" w:rsidR="0077572E" w:rsidRPr="004C2B41" w:rsidRDefault="00C11FE8" w:rsidP="00393DA8">
      <w:pPr>
        <w:pStyle w:val="ac"/>
        <w:numPr>
          <w:ilvl w:val="2"/>
          <w:numId w:val="69"/>
        </w:numPr>
        <w:tabs>
          <w:tab w:val="left" w:pos="851"/>
        </w:tabs>
        <w:spacing w:before="120"/>
        <w:ind w:left="0" w:firstLine="0"/>
        <w:contextualSpacing w:val="0"/>
      </w:pPr>
      <w:r w:rsidRPr="00C11FE8">
        <w:t xml:space="preserve">Перед проведением работ </w:t>
      </w:r>
      <w:r w:rsidR="00CE5807">
        <w:t>Супервайзерская служба ОГ</w:t>
      </w:r>
      <w:r w:rsidR="00CE5807" w:rsidRPr="00C11FE8">
        <w:t xml:space="preserve"> </w:t>
      </w:r>
      <w:r w:rsidRPr="00C11FE8">
        <w:t xml:space="preserve">осуществляет контроль за </w:t>
      </w:r>
      <w:r w:rsidR="00F25CB4">
        <w:t>наличием оборудования</w:t>
      </w:r>
      <w:r w:rsidR="00105C32">
        <w:t>, паспортов</w:t>
      </w:r>
      <w:r w:rsidRPr="00C11FE8">
        <w:t xml:space="preserve"> и срок</w:t>
      </w:r>
      <w:r w:rsidR="00105C32">
        <w:t>ов</w:t>
      </w:r>
      <w:r>
        <w:t xml:space="preserve"> эксплуатации оборудования, правиль</w:t>
      </w:r>
      <w:r w:rsidR="00105C32">
        <w:t>ностью сборки КНК ГНКТ, согласно схемы</w:t>
      </w:r>
      <w:r w:rsidRPr="00C11FE8">
        <w:t xml:space="preserve"> ко</w:t>
      </w:r>
      <w:r w:rsidR="00105C32">
        <w:t>мпоновки для данного вида работ,</w:t>
      </w:r>
      <w:r w:rsidRPr="00C11FE8">
        <w:t xml:space="preserve"> наличие</w:t>
      </w:r>
      <w:r w:rsidR="00105C32">
        <w:t>м</w:t>
      </w:r>
      <w:r w:rsidRPr="00C11FE8">
        <w:t xml:space="preserve"> фасок под углом 45º с обеих стор</w:t>
      </w:r>
      <w:r w:rsidR="00105C32">
        <w:t xml:space="preserve">он на всех элементах </w:t>
      </w:r>
      <w:r w:rsidR="00F25CB4">
        <w:t>компоновки, фактической</w:t>
      </w:r>
      <w:r w:rsidR="00105C32">
        <w:t xml:space="preserve"> схемы</w:t>
      </w:r>
      <w:r w:rsidRPr="00C11FE8">
        <w:t xml:space="preserve"> КНК с указанием размеров (длина; </w:t>
      </w:r>
      <w:r w:rsidR="00A63A27">
        <w:t>диаметр</w:t>
      </w:r>
      <w:r w:rsidRPr="00C11FE8">
        <w:t>; заводские номера оборудования)</w:t>
      </w:r>
      <w:r w:rsidR="00105C32">
        <w:t>, наличием</w:t>
      </w:r>
      <w:r w:rsidRPr="00C11FE8">
        <w:t xml:space="preserve"> фильтра в линии нагнетания высокого давления, для исключения засорения рабочей пары ВЗД. Проходное сечение фильтра по сумме площадей отверстий не должно быть меньше внутреннего сечения труб ГНКТ.</w:t>
      </w:r>
    </w:p>
    <w:p w14:paraId="2101879F" w14:textId="46A8B239" w:rsidR="0077572E" w:rsidRPr="004C2B41" w:rsidRDefault="00CE5807" w:rsidP="00393DA8">
      <w:pPr>
        <w:pStyle w:val="ac"/>
        <w:numPr>
          <w:ilvl w:val="2"/>
          <w:numId w:val="69"/>
        </w:numPr>
        <w:tabs>
          <w:tab w:val="left" w:pos="851"/>
        </w:tabs>
        <w:spacing w:before="120"/>
        <w:ind w:left="0" w:firstLine="0"/>
        <w:contextualSpacing w:val="0"/>
      </w:pPr>
      <w:r>
        <w:t xml:space="preserve">Супервайзерская служба ОГ </w:t>
      </w:r>
      <w:r w:rsidR="00105C32">
        <w:t xml:space="preserve">осуществляет контроль за </w:t>
      </w:r>
      <w:r w:rsidR="00F56693" w:rsidRPr="00A93C0F">
        <w:t>испытание</w:t>
      </w:r>
      <w:r w:rsidR="00105C32">
        <w:t>м</w:t>
      </w:r>
      <w:r w:rsidR="00F56693" w:rsidRPr="004C2B41">
        <w:t xml:space="preserve"> ВЗД с прокачиванием жидкости через ГНКТ и </w:t>
      </w:r>
      <w:r w:rsidR="00105C32" w:rsidRPr="004C2B41">
        <w:t>наличием записи</w:t>
      </w:r>
      <w:r w:rsidR="00F56693" w:rsidRPr="004C2B41">
        <w:t xml:space="preserve"> в вахтов</w:t>
      </w:r>
      <w:r w:rsidR="00105C32" w:rsidRPr="004C2B41">
        <w:t>ом</w:t>
      </w:r>
      <w:r w:rsidR="00F56693" w:rsidRPr="004C2B41">
        <w:t xml:space="preserve"> журнал</w:t>
      </w:r>
      <w:r w:rsidR="00105C32" w:rsidRPr="004C2B41">
        <w:t>е</w:t>
      </w:r>
      <w:r w:rsidR="00F56693" w:rsidRPr="004C2B41">
        <w:t xml:space="preserve"> флота ГНКТ</w:t>
      </w:r>
      <w:r w:rsidR="00B912C5" w:rsidRPr="00B912C5">
        <w:t xml:space="preserve"> </w:t>
      </w:r>
      <w:r w:rsidR="00B912C5">
        <w:t xml:space="preserve">с составлением акта согласно </w:t>
      </w:r>
      <w:hyperlink w:anchor="приложение14" w:history="1">
        <w:r w:rsidR="00B912C5" w:rsidRPr="00A63A27">
          <w:rPr>
            <w:rStyle w:val="a9"/>
          </w:rPr>
          <w:t>Приложению 14</w:t>
        </w:r>
      </w:hyperlink>
      <w:r w:rsidR="0038131B" w:rsidRPr="004C2B41">
        <w:t>:</w:t>
      </w:r>
    </w:p>
    <w:p w14:paraId="6F9A9508" w14:textId="77777777" w:rsidR="0077572E" w:rsidRPr="004C2B41" w:rsidRDefault="00F56693" w:rsidP="00B00A6C">
      <w:pPr>
        <w:pStyle w:val="ac"/>
        <w:numPr>
          <w:ilvl w:val="0"/>
          <w:numId w:val="70"/>
        </w:numPr>
        <w:tabs>
          <w:tab w:val="left" w:pos="567"/>
        </w:tabs>
        <w:spacing w:before="60"/>
        <w:ind w:left="567" w:hanging="397"/>
        <w:contextualSpacing w:val="0"/>
      </w:pPr>
      <w:r>
        <w:t>давление запуска;</w:t>
      </w:r>
    </w:p>
    <w:p w14:paraId="68379E7F" w14:textId="51FADCA1" w:rsidR="0077572E" w:rsidRPr="004C2B41" w:rsidRDefault="00F56693" w:rsidP="00B00A6C">
      <w:pPr>
        <w:pStyle w:val="ac"/>
        <w:numPr>
          <w:ilvl w:val="0"/>
          <w:numId w:val="70"/>
        </w:numPr>
        <w:tabs>
          <w:tab w:val="left" w:pos="567"/>
        </w:tabs>
        <w:spacing w:before="60"/>
        <w:ind w:left="567" w:hanging="397"/>
        <w:contextualSpacing w:val="0"/>
      </w:pPr>
      <w:r w:rsidRPr="00D714FB">
        <w:t xml:space="preserve">фактический расход рабочей жидкости (по паспорту </w:t>
      </w:r>
      <w:r>
        <w:t>НКА</w:t>
      </w:r>
      <w:r w:rsidR="004F4705">
        <w:t>,</w:t>
      </w:r>
      <w:r>
        <w:t xml:space="preserve"> с учетом </w:t>
      </w:r>
      <w:r w:rsidR="004F4705">
        <w:t>диаметров</w:t>
      </w:r>
      <w:r>
        <w:t xml:space="preserve"> плунжеров);</w:t>
      </w:r>
    </w:p>
    <w:p w14:paraId="25CF1AC0" w14:textId="77777777" w:rsidR="0077572E" w:rsidRPr="004C2B41" w:rsidRDefault="00F56693" w:rsidP="00B00A6C">
      <w:pPr>
        <w:pStyle w:val="ac"/>
        <w:numPr>
          <w:ilvl w:val="0"/>
          <w:numId w:val="70"/>
        </w:numPr>
        <w:tabs>
          <w:tab w:val="left" w:pos="567"/>
        </w:tabs>
        <w:spacing w:before="60"/>
        <w:ind w:left="567" w:hanging="397"/>
        <w:contextualSpacing w:val="0"/>
      </w:pPr>
      <w:r w:rsidRPr="00D714FB">
        <w:t xml:space="preserve">режим работы </w:t>
      </w:r>
      <w:r>
        <w:t>НКА</w:t>
      </w:r>
      <w:r w:rsidRPr="00D714FB">
        <w:t xml:space="preserve"> (об</w:t>
      </w:r>
      <w:r>
        <w:t>ороты двигателя СИН-35; ЦА-320);</w:t>
      </w:r>
    </w:p>
    <w:p w14:paraId="5ABBBE8E" w14:textId="77777777" w:rsidR="0077572E" w:rsidRPr="004C2B41" w:rsidRDefault="00F56693" w:rsidP="00B00A6C">
      <w:pPr>
        <w:pStyle w:val="ac"/>
        <w:numPr>
          <w:ilvl w:val="0"/>
          <w:numId w:val="70"/>
        </w:numPr>
        <w:tabs>
          <w:tab w:val="left" w:pos="567"/>
        </w:tabs>
        <w:spacing w:before="60"/>
        <w:ind w:left="567" w:hanging="397"/>
        <w:contextualSpacing w:val="0"/>
      </w:pPr>
      <w:r w:rsidRPr="00D714FB">
        <w:t>число оборотов забойного двигателя, в минуту, на данном режиме.</w:t>
      </w:r>
    </w:p>
    <w:p w14:paraId="4CBF3D6A" w14:textId="19840804" w:rsidR="0077572E" w:rsidRPr="004C2B41" w:rsidRDefault="00CE5807" w:rsidP="00393DA8">
      <w:pPr>
        <w:pStyle w:val="ac"/>
        <w:numPr>
          <w:ilvl w:val="2"/>
          <w:numId w:val="69"/>
        </w:numPr>
        <w:tabs>
          <w:tab w:val="left" w:pos="851"/>
        </w:tabs>
        <w:spacing w:before="120"/>
        <w:ind w:left="0" w:firstLine="0"/>
        <w:contextualSpacing w:val="0"/>
      </w:pPr>
      <w:r>
        <w:t>Супервайзерская служба ОГ</w:t>
      </w:r>
      <w:r w:rsidRPr="004C2B41">
        <w:t xml:space="preserve"> </w:t>
      </w:r>
      <w:r w:rsidR="005703B6" w:rsidRPr="004C2B41">
        <w:t>осуществляет контроль за соответствием скорости спуска</w:t>
      </w:r>
      <w:r w:rsidR="00F56693" w:rsidRPr="004C2B41">
        <w:t xml:space="preserve"> </w:t>
      </w:r>
      <w:r w:rsidR="00F25CB4" w:rsidRPr="004C2B41">
        <w:t>КНК ГНКТ плану</w:t>
      </w:r>
      <w:r w:rsidR="00F4539F" w:rsidRPr="004C2B41">
        <w:t xml:space="preserve"> работ, з</w:t>
      </w:r>
      <w:r w:rsidR="00F56693" w:rsidRPr="004C2B41">
        <w:t>а 10</w:t>
      </w:r>
      <w:r w:rsidR="00A63A27">
        <w:t xml:space="preserve"> – </w:t>
      </w:r>
      <w:r w:rsidR="00F56693" w:rsidRPr="004C2B41">
        <w:t>15м до опасного участка скорость спуска/подъема ГНКТ должна</w:t>
      </w:r>
      <w:r w:rsidR="00F4539F" w:rsidRPr="004C2B41">
        <w:t xml:space="preserve"> быть снижена до 0,9÷1,0 м/мин. </w:t>
      </w:r>
      <w:r w:rsidR="00F56693" w:rsidRPr="004C2B41">
        <w:t xml:space="preserve">При спуске не превышать нагрузку на смятие </w:t>
      </w:r>
      <w:r w:rsidR="00F4539F" w:rsidRPr="004C2B41">
        <w:t>ГНКТ,</w:t>
      </w:r>
      <w:r w:rsidR="0038131B" w:rsidRPr="004C2B41">
        <w:t xml:space="preserve"> п</w:t>
      </w:r>
      <w:r w:rsidR="00F56693" w:rsidRPr="004C2B41">
        <w:t>ри подъеме не превышать</w:t>
      </w:r>
      <w:r w:rsidR="0038131B" w:rsidRPr="004C2B41">
        <w:t xml:space="preserve"> нагрузку на растяжение ГНКТ.</w:t>
      </w:r>
    </w:p>
    <w:p w14:paraId="08F6EE8F" w14:textId="5657569C" w:rsidR="0077572E" w:rsidRPr="004C2B41" w:rsidRDefault="005703B6" w:rsidP="00B00A6C">
      <w:pPr>
        <w:pStyle w:val="ac"/>
        <w:numPr>
          <w:ilvl w:val="2"/>
          <w:numId w:val="69"/>
        </w:numPr>
        <w:tabs>
          <w:tab w:val="left" w:pos="992"/>
        </w:tabs>
        <w:spacing w:before="120"/>
        <w:ind w:left="0" w:firstLine="0"/>
        <w:contextualSpacing w:val="0"/>
      </w:pPr>
      <w:r w:rsidRPr="004C2B41">
        <w:t xml:space="preserve">Определение точной глубины производится </w:t>
      </w:r>
      <w:r w:rsidR="00F56693" w:rsidRPr="004C2B41">
        <w:t>допуск</w:t>
      </w:r>
      <w:r w:rsidRPr="004C2B41">
        <w:t>ом</w:t>
      </w:r>
      <w:r w:rsidR="00F56693" w:rsidRPr="004C2B41">
        <w:t xml:space="preserve"> торцевого фреза на минимальной скорости 0,9÷1,0 м/мин </w:t>
      </w:r>
      <w:r w:rsidRPr="004C2B41">
        <w:t>и</w:t>
      </w:r>
      <w:r w:rsidR="00F56693" w:rsidRPr="004C2B41">
        <w:t xml:space="preserve"> разгрузкой инструмента не более 300 </w:t>
      </w:r>
      <w:r w:rsidR="00F25CB4" w:rsidRPr="004C2B41">
        <w:t>кгс.</w:t>
      </w:r>
    </w:p>
    <w:p w14:paraId="54EFFC4C" w14:textId="1992B27C" w:rsidR="0077572E" w:rsidRPr="004C2B41" w:rsidRDefault="0038131B" w:rsidP="00B00A6C">
      <w:pPr>
        <w:pStyle w:val="ac"/>
        <w:numPr>
          <w:ilvl w:val="2"/>
          <w:numId w:val="69"/>
        </w:numPr>
        <w:tabs>
          <w:tab w:val="left" w:pos="992"/>
        </w:tabs>
        <w:spacing w:before="120"/>
        <w:ind w:left="0" w:firstLine="0"/>
        <w:contextualSpacing w:val="0"/>
      </w:pPr>
      <w:r w:rsidRPr="004C2B41">
        <w:t>Приподнять КНК на 10м, з</w:t>
      </w:r>
      <w:r w:rsidR="00F56693" w:rsidRPr="004C2B41">
        <w:t>апустить забойный двигатель. Вывести на стабильный режим (по оборотам двигателя НКА) с расходом рабочей жидкости</w:t>
      </w:r>
      <w:r w:rsidR="00D56661" w:rsidRPr="004C2B41">
        <w:t>,</w:t>
      </w:r>
      <w:r w:rsidR="00F56693" w:rsidRPr="004C2B41">
        <w:t xml:space="preserve"> зафиксированным при испытании на устье скважины, согласно паспортным данным (в пределах 1÷3л/сек). Значение расхода может отличаться для разных типов ВЗД (указаны в паспорте на ВЗД). Спустить фрез на минимальной скорости до объекта фрезерования и выполнить фрезерование при минимальной нагрузке на фрез 500 кгс (0,5т). Увеличение разгрузки инструмента допускается до предельных значений, указанных в паспорте на ВЗД. После касания фрезом забоя и получения заданной нагрузки давление на НКА должно увеличиться на величину дифференциального перепада давления при том же расходе жидкости (от 2 до 7</w:t>
      </w:r>
      <w:r w:rsidR="005A488A">
        <w:t> </w:t>
      </w:r>
      <w:r w:rsidR="002A5CB8" w:rsidRPr="004C2B41">
        <w:t>МПа</w:t>
      </w:r>
      <w:r w:rsidR="0077572E" w:rsidRPr="004C2B41">
        <w:t xml:space="preserve"> для разных типов ВЗД).</w:t>
      </w:r>
    </w:p>
    <w:p w14:paraId="71AB6E13" w14:textId="15AEE58D" w:rsidR="00F56693" w:rsidRPr="004C2B41" w:rsidRDefault="00F56693" w:rsidP="00B00A6C">
      <w:pPr>
        <w:pStyle w:val="ac"/>
        <w:numPr>
          <w:ilvl w:val="2"/>
          <w:numId w:val="69"/>
        </w:numPr>
        <w:tabs>
          <w:tab w:val="left" w:pos="992"/>
        </w:tabs>
        <w:spacing w:before="120"/>
        <w:ind w:left="0" w:firstLine="0"/>
        <w:contextualSpacing w:val="0"/>
      </w:pPr>
      <w:r w:rsidRPr="004C2B41">
        <w:lastRenderedPageBreak/>
        <w:t>При резком увеличении проходки («провале») инструмента до начального веса, необходимо выполнить проработку интервала фрезерования не менее четырех раз. Проработку производить на минимальной скорости с амплитудой + 1,0 метр от интервала фрезерования.</w:t>
      </w:r>
      <w:r w:rsidR="0038131B" w:rsidRPr="004C2B41">
        <w:t xml:space="preserve"> При отсутствии проходки</w:t>
      </w:r>
      <w:r w:rsidRPr="004C2B41">
        <w:t xml:space="preserve"> поднять КНК на 10м выше интервала фрезерования и убедится, что рабочий режим (расход и давление жидкости) – соответствуют паспортным данным. Далее увеличить расход жидкости до максимального – указанного в паспорте на ВЗД и повторить фрезерование интервала.</w:t>
      </w:r>
    </w:p>
    <w:p w14:paraId="4E901E4F" w14:textId="39FCDB13" w:rsidR="0038131B" w:rsidRPr="0077572E" w:rsidRDefault="00EA78F1" w:rsidP="00B00A6C">
      <w:pPr>
        <w:pStyle w:val="ac"/>
        <w:numPr>
          <w:ilvl w:val="2"/>
          <w:numId w:val="69"/>
        </w:numPr>
        <w:tabs>
          <w:tab w:val="left" w:pos="992"/>
        </w:tabs>
        <w:spacing w:before="120"/>
        <w:ind w:left="0" w:firstLine="0"/>
        <w:contextualSpacing w:val="0"/>
        <w:rPr>
          <w:bCs/>
          <w:iCs/>
          <w:szCs w:val="20"/>
        </w:rPr>
      </w:pPr>
      <w:r w:rsidRPr="004C2B41">
        <w:t>Запрещено п</w:t>
      </w:r>
      <w:r w:rsidR="0038131B" w:rsidRPr="004C2B41">
        <w:t>ревышать величину дифференциального перепада давления, т</w:t>
      </w:r>
      <w:r w:rsidR="00E075AC">
        <w:t>ак как</w:t>
      </w:r>
      <w:r w:rsidR="0038131B" w:rsidRPr="004C2B41">
        <w:t xml:space="preserve"> это приведет к увеличению допустимой осевой нагрузки на долото и может вывести ВЗД из</w:t>
      </w:r>
      <w:r w:rsidR="0038131B" w:rsidRPr="0077572E">
        <w:rPr>
          <w:bCs/>
          <w:iCs/>
          <w:szCs w:val="20"/>
        </w:rPr>
        <w:t xml:space="preserve"> строя.</w:t>
      </w:r>
    </w:p>
    <w:p w14:paraId="2B4E16C4" w14:textId="77777777" w:rsidR="00F56693" w:rsidRDefault="00F56693" w:rsidP="001812AE">
      <w:pPr>
        <w:pStyle w:val="af1"/>
        <w:sectPr w:rsidR="00F56693" w:rsidSect="00E15B04">
          <w:headerReference w:type="even" r:id="rId28"/>
          <w:headerReference w:type="first" r:id="rId29"/>
          <w:pgSz w:w="11906" w:h="16838" w:code="9"/>
          <w:pgMar w:top="567" w:right="1021" w:bottom="567" w:left="1247" w:header="737" w:footer="680" w:gutter="0"/>
          <w:cols w:space="708"/>
          <w:docGrid w:linePitch="360"/>
        </w:sectPr>
      </w:pPr>
    </w:p>
    <w:p w14:paraId="6DCC1D30" w14:textId="6321DCC2" w:rsidR="00F56693" w:rsidRPr="008E22C8" w:rsidRDefault="00F56693" w:rsidP="00393DA8">
      <w:pPr>
        <w:pStyle w:val="S1"/>
        <w:keepNext w:val="0"/>
        <w:pageBreakBefore w:val="0"/>
        <w:tabs>
          <w:tab w:val="left" w:pos="567"/>
        </w:tabs>
        <w:spacing w:after="240"/>
        <w:ind w:left="0" w:firstLine="0"/>
        <w:rPr>
          <w:caps w:val="0"/>
          <w:snapToGrid w:val="0"/>
        </w:rPr>
      </w:pPr>
      <w:bookmarkStart w:id="276" w:name="_Toc509225750"/>
      <w:bookmarkStart w:id="277" w:name="_Toc509227855"/>
      <w:bookmarkStart w:id="278" w:name="_Toc186202219"/>
      <w:bookmarkStart w:id="279" w:name="_Toc204958626"/>
      <w:r w:rsidRPr="008E22C8">
        <w:rPr>
          <w:caps w:val="0"/>
          <w:snapToGrid w:val="0"/>
        </w:rPr>
        <w:lastRenderedPageBreak/>
        <w:t xml:space="preserve">СВАРОЧНЫЕ РАБОТЫ </w:t>
      </w:r>
      <w:r w:rsidR="00EE3E36" w:rsidRPr="00EE3E36">
        <w:rPr>
          <w:caps w:val="0"/>
          <w:snapToGrid w:val="0"/>
        </w:rPr>
        <w:t xml:space="preserve">ГИБКОЙ </w:t>
      </w:r>
      <w:r w:rsidR="00A63A27">
        <w:rPr>
          <w:caps w:val="0"/>
          <w:snapToGrid w:val="0"/>
        </w:rPr>
        <w:br/>
      </w:r>
      <w:r w:rsidR="00EE3E36" w:rsidRPr="00EE3E36">
        <w:rPr>
          <w:caps w:val="0"/>
          <w:snapToGrid w:val="0"/>
        </w:rPr>
        <w:t>НАСОСНО-КОМПРЕССОРНОЙ ТРУБЫ</w:t>
      </w:r>
      <w:r w:rsidRPr="008E22C8">
        <w:rPr>
          <w:caps w:val="0"/>
          <w:snapToGrid w:val="0"/>
        </w:rPr>
        <w:t xml:space="preserve"> ПРИ ЭКСПЛУАТАЦИИ</w:t>
      </w:r>
      <w:bookmarkEnd w:id="276"/>
      <w:bookmarkEnd w:id="277"/>
      <w:bookmarkEnd w:id="278"/>
      <w:bookmarkEnd w:id="279"/>
    </w:p>
    <w:p w14:paraId="500E6F05" w14:textId="6197CD7D" w:rsidR="00F12AE8" w:rsidRDefault="00F12AE8" w:rsidP="00393DA8">
      <w:pPr>
        <w:pStyle w:val="S23"/>
        <w:numPr>
          <w:ilvl w:val="0"/>
          <w:numId w:val="201"/>
        </w:numPr>
        <w:tabs>
          <w:tab w:val="left" w:pos="567"/>
        </w:tabs>
        <w:spacing w:before="240"/>
        <w:ind w:left="0" w:firstLine="0"/>
      </w:pPr>
      <w:bookmarkStart w:id="280" w:name="_Toc186202220"/>
      <w:bookmarkStart w:id="281" w:name="_Toc204958627"/>
      <w:r>
        <w:t>ОБЩИЕ ТРЕБОВАНИЯ</w:t>
      </w:r>
      <w:r w:rsidRPr="00235CB5">
        <w:t xml:space="preserve"> К СВАР</w:t>
      </w:r>
      <w:r w:rsidR="000107AB">
        <w:t>очным работам</w:t>
      </w:r>
      <w:r w:rsidRPr="00235CB5">
        <w:t xml:space="preserve"> </w:t>
      </w:r>
      <w:r w:rsidRPr="00EE3E36">
        <w:t xml:space="preserve">ГИБКОЙ </w:t>
      </w:r>
      <w:r w:rsidR="00540856">
        <w:br/>
      </w:r>
      <w:r w:rsidRPr="00EE3E36">
        <w:t>НАСОСНО-КОМПРЕССОРНОЙ ТРУБЫ</w:t>
      </w:r>
      <w:bookmarkEnd w:id="280"/>
      <w:bookmarkEnd w:id="281"/>
    </w:p>
    <w:p w14:paraId="074AA5E9" w14:textId="632FDC83" w:rsidR="0077572E" w:rsidRDefault="00F56693" w:rsidP="00393DA8">
      <w:pPr>
        <w:pStyle w:val="ac"/>
        <w:numPr>
          <w:ilvl w:val="0"/>
          <w:numId w:val="202"/>
        </w:numPr>
        <w:tabs>
          <w:tab w:val="left" w:pos="709"/>
        </w:tabs>
        <w:spacing w:before="120"/>
        <w:ind w:left="0" w:firstLine="0"/>
        <w:contextualSpacing w:val="0"/>
      </w:pPr>
      <w:r w:rsidRPr="00C130BC">
        <w:t xml:space="preserve">При проведении </w:t>
      </w:r>
      <w:r>
        <w:t xml:space="preserve">Подрядчиком </w:t>
      </w:r>
      <w:r w:rsidR="00DE7975">
        <w:t>по</w:t>
      </w:r>
      <w:r w:rsidRPr="00C130BC">
        <w:t xml:space="preserve"> ГНКТ из-за неисправности оборудования, ошибок или неправильных действий </w:t>
      </w:r>
      <w:r w:rsidR="00A46DBD">
        <w:t>бурильщика</w:t>
      </w:r>
      <w:r w:rsidRPr="00C130BC">
        <w:t xml:space="preserve"> ГНКТ, возникают нештатные ситуации с </w:t>
      </w:r>
      <w:r>
        <w:t>ГНКТ</w:t>
      </w:r>
      <w:r w:rsidRPr="00C130BC">
        <w:t xml:space="preserve">: свищи, задиры, вмятины, сломы </w:t>
      </w:r>
      <w:r>
        <w:t>ГНКТ</w:t>
      </w:r>
      <w:r w:rsidRPr="00C130BC">
        <w:t xml:space="preserve">, вследствие этого </w:t>
      </w:r>
      <w:r>
        <w:t>ГНКТ</w:t>
      </w:r>
      <w:r w:rsidRPr="00C130BC">
        <w:t xml:space="preserve"> выбраковывается или ремонтируется методом сварки. </w:t>
      </w:r>
      <w:r w:rsidR="000D4202">
        <w:t xml:space="preserve">Контроль за процессом проведения ремонта ГНКТ методом сварки осуществляет </w:t>
      </w:r>
      <w:r w:rsidR="00CE5807">
        <w:t>Супервайзерская служба ОГ</w:t>
      </w:r>
      <w:r w:rsidR="00574997">
        <w:t>:</w:t>
      </w:r>
    </w:p>
    <w:p w14:paraId="792F6706" w14:textId="4AD97E35" w:rsidR="0077572E" w:rsidRDefault="00DE38F8" w:rsidP="003E34ED">
      <w:pPr>
        <w:pStyle w:val="ac"/>
        <w:numPr>
          <w:ilvl w:val="0"/>
          <w:numId w:val="240"/>
        </w:numPr>
        <w:tabs>
          <w:tab w:val="left" w:pos="851"/>
        </w:tabs>
        <w:spacing w:before="120"/>
        <w:ind w:left="0" w:firstLine="0"/>
        <w:contextualSpacing w:val="0"/>
      </w:pPr>
      <w:r>
        <w:t>Ремонт методом сварки не должен ухудшать все технические характеристики ГНКТ, в том числе допустимые нагрузки и давления.</w:t>
      </w:r>
    </w:p>
    <w:p w14:paraId="43AEAB41" w14:textId="03752867" w:rsidR="0077572E" w:rsidRDefault="00F56693" w:rsidP="003E34ED">
      <w:pPr>
        <w:pStyle w:val="ac"/>
        <w:numPr>
          <w:ilvl w:val="0"/>
          <w:numId w:val="240"/>
        </w:numPr>
        <w:tabs>
          <w:tab w:val="left" w:pos="851"/>
        </w:tabs>
        <w:spacing w:before="120"/>
        <w:ind w:left="0" w:firstLine="0"/>
        <w:contextualSpacing w:val="0"/>
      </w:pPr>
      <w:r w:rsidRPr="00C130BC">
        <w:t>Допускается экс</w:t>
      </w:r>
      <w:r>
        <w:t xml:space="preserve">плуатация ГНКТ с одним </w:t>
      </w:r>
      <w:r w:rsidRPr="00C130BC">
        <w:t>сварочным швом на 500</w:t>
      </w:r>
      <w:r>
        <w:t xml:space="preserve"> </w:t>
      </w:r>
      <w:r w:rsidRPr="00C130BC">
        <w:t xml:space="preserve">м и не более двух по всей длине </w:t>
      </w:r>
      <w:r>
        <w:t>ГНКТ</w:t>
      </w:r>
      <w:r w:rsidRPr="00C130BC">
        <w:t>.</w:t>
      </w:r>
      <w:r w:rsidRPr="005F35FB">
        <w:t xml:space="preserve"> Вес </w:t>
      </w:r>
      <w:r>
        <w:t>ГНКТ после ремонта,</w:t>
      </w:r>
      <w:r w:rsidRPr="005F35FB">
        <w:t xml:space="preserve"> в районе сварочного шва</w:t>
      </w:r>
      <w:r>
        <w:t>,</w:t>
      </w:r>
      <w:r w:rsidRPr="00F56484">
        <w:t xml:space="preserve"> ниже цепей инжектора</w:t>
      </w:r>
      <w:r w:rsidRPr="005F35FB">
        <w:t xml:space="preserve"> </w:t>
      </w:r>
      <w:r>
        <w:t>не должен превышать 50% от общего</w:t>
      </w:r>
      <w:r w:rsidRPr="005F35FB">
        <w:t xml:space="preserve"> </w:t>
      </w:r>
      <w:r>
        <w:t>веса</w:t>
      </w:r>
      <w:r w:rsidRPr="005F35FB">
        <w:t xml:space="preserve"> </w:t>
      </w:r>
      <w:r>
        <w:t>ГНКТ</w:t>
      </w:r>
      <w:r w:rsidRPr="005F35FB">
        <w:t>.</w:t>
      </w:r>
    </w:p>
    <w:p w14:paraId="7C65E0A5" w14:textId="02BCD9E0" w:rsidR="0077572E" w:rsidRDefault="00F56693" w:rsidP="003E34ED">
      <w:pPr>
        <w:pStyle w:val="ac"/>
        <w:numPr>
          <w:ilvl w:val="0"/>
          <w:numId w:val="240"/>
        </w:numPr>
        <w:tabs>
          <w:tab w:val="left" w:pos="851"/>
        </w:tabs>
        <w:spacing w:before="120"/>
        <w:ind w:left="0" w:firstLine="0"/>
        <w:contextualSpacing w:val="0"/>
      </w:pPr>
      <w:r w:rsidRPr="00C130BC">
        <w:t>К свар</w:t>
      </w:r>
      <w:r w:rsidR="000107AB">
        <w:t xml:space="preserve">очным работам </w:t>
      </w:r>
      <w:r w:rsidRPr="00C130BC">
        <w:t xml:space="preserve">допускаются </w:t>
      </w:r>
      <w:r>
        <w:t>ГНКТ</w:t>
      </w:r>
      <w:r w:rsidR="00A46DBD">
        <w:t xml:space="preserve"> с износом не более 55 %</w:t>
      </w:r>
      <w:r w:rsidR="003E34ED">
        <w:t>.</w:t>
      </w:r>
    </w:p>
    <w:p w14:paraId="0058748B" w14:textId="0B44737E" w:rsidR="0077572E" w:rsidRDefault="00F56693" w:rsidP="003E34ED">
      <w:pPr>
        <w:pStyle w:val="ac"/>
        <w:numPr>
          <w:ilvl w:val="0"/>
          <w:numId w:val="240"/>
        </w:numPr>
        <w:tabs>
          <w:tab w:val="left" w:pos="851"/>
        </w:tabs>
        <w:spacing w:before="120"/>
        <w:ind w:left="0" w:firstLine="0"/>
        <w:contextualSpacing w:val="0"/>
      </w:pPr>
      <w:r w:rsidRPr="00C130BC">
        <w:t xml:space="preserve">Порядок </w:t>
      </w:r>
      <w:r w:rsidR="00C8620B" w:rsidRPr="00C8620B">
        <w:t>проведения измерений</w:t>
      </w:r>
      <w:r w:rsidRPr="00C130BC">
        <w:t xml:space="preserve"> толщины стенки </w:t>
      </w:r>
      <w:r w:rsidR="004F7A5E">
        <w:t xml:space="preserve">ГНКТ в 4-х местах по диаметру </w:t>
      </w:r>
      <w:r w:rsidR="000107AB">
        <w:t xml:space="preserve">и овальности </w:t>
      </w:r>
      <w:r w:rsidR="00B32F6A">
        <w:t>указан</w:t>
      </w:r>
      <w:r w:rsidRPr="00C130BC">
        <w:t xml:space="preserve"> на </w:t>
      </w:r>
      <w:r w:rsidR="00DF27D6">
        <w:t>Р</w:t>
      </w:r>
      <w:r w:rsidRPr="00C130BC">
        <w:t>ис</w:t>
      </w:r>
      <w:r w:rsidR="00DF27D6">
        <w:t xml:space="preserve">унке </w:t>
      </w:r>
      <w:r>
        <w:t>3</w:t>
      </w:r>
      <w:r w:rsidRPr="00C130BC">
        <w:t>. Замеры толщины стенки произв</w:t>
      </w:r>
      <w:r w:rsidR="00B32F6A">
        <w:t xml:space="preserve">одятся специальными приборами </w:t>
      </w:r>
      <w:r w:rsidRPr="00C130BC">
        <w:t xml:space="preserve">толщиномерами, в разных </w:t>
      </w:r>
      <w:r w:rsidR="000107AB">
        <w:t xml:space="preserve">4-х </w:t>
      </w:r>
      <w:r w:rsidRPr="00C130BC">
        <w:t xml:space="preserve">точках по диаметру </w:t>
      </w:r>
      <w:r>
        <w:t>ГНКТ</w:t>
      </w:r>
      <w:r w:rsidRPr="00C130BC">
        <w:t>, с составление</w:t>
      </w:r>
      <w:r>
        <w:t>м</w:t>
      </w:r>
      <w:r w:rsidRPr="00C130BC">
        <w:t xml:space="preserve"> акта</w:t>
      </w:r>
      <w:r>
        <w:t xml:space="preserve"> </w:t>
      </w:r>
      <w:r w:rsidRPr="00C130BC">
        <w:t xml:space="preserve">и записью в паспорт </w:t>
      </w:r>
      <w:r>
        <w:t>ГНКТ</w:t>
      </w:r>
      <w:r w:rsidRPr="00C130BC">
        <w:t>.</w:t>
      </w:r>
    </w:p>
    <w:p w14:paraId="6AED0A72" w14:textId="1EF02AD2" w:rsidR="00F56693" w:rsidRPr="00C130BC" w:rsidRDefault="00F56693" w:rsidP="00393DA8">
      <w:pPr>
        <w:pStyle w:val="ac"/>
        <w:kinsoku w:val="0"/>
        <w:overflowPunct w:val="0"/>
        <w:spacing w:before="120"/>
        <w:ind w:left="0"/>
        <w:jc w:val="center"/>
        <w:textAlignment w:val="baseline"/>
      </w:pPr>
      <w:r>
        <w:rPr>
          <w:noProof/>
          <w:lang w:eastAsia="ru-RU"/>
        </w:rPr>
        <w:drawing>
          <wp:inline distT="0" distB="0" distL="0" distR="0" wp14:anchorId="6DC2944D" wp14:editId="5CC03021">
            <wp:extent cx="2849357" cy="1805050"/>
            <wp:effectExtent l="0" t="0" r="8255"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0" cstate="print">
                      <a:extLst>
                        <a:ext uri="{28A0092B-C50C-407E-A947-70E740481C1C}">
                          <a14:useLocalDpi xmlns:a14="http://schemas.microsoft.com/office/drawing/2010/main" val="0"/>
                        </a:ext>
                      </a:extLst>
                    </a:blip>
                    <a:srcRect l="20913" t="13528" r="20061" b="23059"/>
                    <a:stretch/>
                  </pic:blipFill>
                  <pic:spPr bwMode="auto">
                    <a:xfrm>
                      <a:off x="0" y="0"/>
                      <a:ext cx="2851779" cy="1806585"/>
                    </a:xfrm>
                    <a:prstGeom prst="rect">
                      <a:avLst/>
                    </a:prstGeom>
                    <a:noFill/>
                    <a:ln>
                      <a:noFill/>
                    </a:ln>
                    <a:extLst>
                      <a:ext uri="{53640926-AAD7-44D8-BBD7-CCE9431645EC}">
                        <a14:shadowObscured xmlns:a14="http://schemas.microsoft.com/office/drawing/2010/main"/>
                      </a:ext>
                    </a:extLst>
                  </pic:spPr>
                </pic:pic>
              </a:graphicData>
            </a:graphic>
          </wp:inline>
        </w:drawing>
      </w:r>
    </w:p>
    <w:p w14:paraId="22B6B153" w14:textId="5C0F63E4" w:rsidR="00F56693" w:rsidRDefault="00F56693" w:rsidP="00F56693">
      <w:pPr>
        <w:pStyle w:val="af"/>
        <w:spacing w:before="60"/>
        <w:jc w:val="center"/>
        <w:rPr>
          <w:rFonts w:ascii="Arial" w:hAnsi="Arial" w:cs="Arial"/>
          <w:b/>
          <w:sz w:val="20"/>
        </w:rPr>
      </w:pPr>
      <w:r w:rsidRPr="00D86194">
        <w:rPr>
          <w:rFonts w:ascii="Arial" w:hAnsi="Arial" w:cs="Arial"/>
          <w:b/>
          <w:sz w:val="20"/>
        </w:rPr>
        <w:t xml:space="preserve">Рис. </w:t>
      </w:r>
      <w:r w:rsidRPr="00D86194">
        <w:rPr>
          <w:rFonts w:ascii="Arial" w:hAnsi="Arial" w:cs="Arial"/>
          <w:b/>
          <w:sz w:val="20"/>
        </w:rPr>
        <w:fldChar w:fldCharType="begin"/>
      </w:r>
      <w:r w:rsidRPr="00D86194">
        <w:rPr>
          <w:rFonts w:ascii="Arial" w:hAnsi="Arial" w:cs="Arial"/>
          <w:b/>
          <w:sz w:val="20"/>
        </w:rPr>
        <w:instrText xml:space="preserve"> SEQ Рис. \* ARABIC </w:instrText>
      </w:r>
      <w:r w:rsidRPr="00D86194">
        <w:rPr>
          <w:rFonts w:ascii="Arial" w:hAnsi="Arial" w:cs="Arial"/>
          <w:b/>
          <w:sz w:val="20"/>
        </w:rPr>
        <w:fldChar w:fldCharType="separate"/>
      </w:r>
      <w:r w:rsidR="00BC3BF5">
        <w:rPr>
          <w:rFonts w:ascii="Arial" w:hAnsi="Arial" w:cs="Arial"/>
          <w:b/>
          <w:noProof/>
          <w:sz w:val="20"/>
        </w:rPr>
        <w:t>3</w:t>
      </w:r>
      <w:r w:rsidRPr="00D86194">
        <w:rPr>
          <w:rFonts w:ascii="Arial" w:hAnsi="Arial" w:cs="Arial"/>
          <w:b/>
          <w:sz w:val="20"/>
        </w:rPr>
        <w:fldChar w:fldCharType="end"/>
      </w:r>
      <w:r w:rsidRPr="00D86194">
        <w:rPr>
          <w:rFonts w:ascii="Arial" w:hAnsi="Arial" w:cs="Arial"/>
          <w:b/>
          <w:sz w:val="20"/>
        </w:rPr>
        <w:t xml:space="preserve"> Порядок проведения измерений толщины стенки ГНКТ</w:t>
      </w:r>
      <w:r w:rsidR="004F7A5E" w:rsidRPr="004F7A5E">
        <w:t xml:space="preserve"> </w:t>
      </w:r>
      <w:r w:rsidR="004F7A5E" w:rsidRPr="004F7A5E">
        <w:rPr>
          <w:rFonts w:ascii="Arial" w:hAnsi="Arial" w:cs="Arial"/>
          <w:b/>
          <w:sz w:val="20"/>
        </w:rPr>
        <w:t>в 4-х местах по диаметру</w:t>
      </w:r>
      <w:r w:rsidR="000107AB">
        <w:rPr>
          <w:rFonts w:ascii="Arial" w:hAnsi="Arial" w:cs="Arial"/>
          <w:b/>
          <w:sz w:val="20"/>
        </w:rPr>
        <w:t xml:space="preserve"> и овальности</w:t>
      </w:r>
    </w:p>
    <w:p w14:paraId="40380C65" w14:textId="2EC1D1AF" w:rsidR="002716CD" w:rsidRPr="002716CD" w:rsidRDefault="002716CD" w:rsidP="003E34ED">
      <w:pPr>
        <w:pStyle w:val="ac"/>
        <w:numPr>
          <w:ilvl w:val="0"/>
          <w:numId w:val="240"/>
        </w:numPr>
        <w:tabs>
          <w:tab w:val="left" w:pos="851"/>
        </w:tabs>
        <w:spacing w:before="120"/>
        <w:ind w:left="0" w:firstLine="0"/>
        <w:contextualSpacing w:val="0"/>
      </w:pPr>
      <w:r w:rsidRPr="00C130BC">
        <w:t xml:space="preserve">К сварочным работам с </w:t>
      </w:r>
      <w:r>
        <w:t>ГНКТ</w:t>
      </w:r>
      <w:r w:rsidRPr="00C130BC">
        <w:t xml:space="preserve"> допускаются сварщики, имеющие разряд не ниже </w:t>
      </w:r>
      <w:r>
        <w:br/>
      </w:r>
      <w:r w:rsidRPr="00C130BC">
        <w:t>5</w:t>
      </w:r>
      <w:r>
        <w:t>-го</w:t>
      </w:r>
      <w:r w:rsidRPr="00C130BC">
        <w:t xml:space="preserve"> и опыт сварочных работ с аргоном и </w:t>
      </w:r>
      <w:r>
        <w:t xml:space="preserve">ГНКТ. </w:t>
      </w:r>
    </w:p>
    <w:p w14:paraId="5BA85A8B" w14:textId="169FB21B" w:rsidR="00F56693" w:rsidRDefault="00F56693" w:rsidP="00393DA8">
      <w:pPr>
        <w:pStyle w:val="S23"/>
        <w:numPr>
          <w:ilvl w:val="0"/>
          <w:numId w:val="201"/>
        </w:numPr>
        <w:tabs>
          <w:tab w:val="left" w:pos="567"/>
        </w:tabs>
        <w:spacing w:before="240"/>
        <w:ind w:left="0" w:firstLine="0"/>
      </w:pPr>
      <w:bookmarkStart w:id="282" w:name="_Toc509225751"/>
      <w:bookmarkStart w:id="283" w:name="_Toc509227856"/>
      <w:bookmarkStart w:id="284" w:name="_Toc186202221"/>
      <w:bookmarkStart w:id="285" w:name="_Toc204958628"/>
      <w:r w:rsidRPr="00F12AE8">
        <w:t>ПОДГОТОВИТЕЛЬНЫЕ</w:t>
      </w:r>
      <w:r w:rsidRPr="00235CB5">
        <w:t xml:space="preserve"> РАБОТЫ К </w:t>
      </w:r>
      <w:r w:rsidR="002716CD" w:rsidRPr="00235CB5">
        <w:t>СВАР</w:t>
      </w:r>
      <w:r w:rsidR="002716CD">
        <w:t xml:space="preserve">очным работам с </w:t>
      </w:r>
      <w:r w:rsidR="00EE3E36" w:rsidRPr="00EE3E36">
        <w:t>ГИБКОЙ НАСОСНО-КОМПРЕССОРНОЙ</w:t>
      </w:r>
      <w:r w:rsidR="004B4A62" w:rsidRPr="00EE3E36">
        <w:rPr>
          <w:caps w:val="0"/>
        </w:rPr>
        <w:t xml:space="preserve"> ТРУБ</w:t>
      </w:r>
      <w:r w:rsidR="00F67926">
        <w:rPr>
          <w:caps w:val="0"/>
        </w:rPr>
        <w:t>ОЙ</w:t>
      </w:r>
      <w:bookmarkEnd w:id="282"/>
      <w:bookmarkEnd w:id="283"/>
      <w:bookmarkEnd w:id="284"/>
      <w:bookmarkEnd w:id="285"/>
    </w:p>
    <w:p w14:paraId="3C5D972E" w14:textId="497D29E9" w:rsidR="0077572E" w:rsidRDefault="008F087F" w:rsidP="00393DA8">
      <w:pPr>
        <w:pStyle w:val="ac"/>
        <w:numPr>
          <w:ilvl w:val="0"/>
          <w:numId w:val="203"/>
        </w:numPr>
        <w:tabs>
          <w:tab w:val="left" w:pos="709"/>
        </w:tabs>
        <w:spacing w:before="120"/>
        <w:ind w:left="0" w:firstLine="0"/>
        <w:contextualSpacing w:val="0"/>
      </w:pPr>
      <w:r>
        <w:t xml:space="preserve">Мастер флота ГНКТ </w:t>
      </w:r>
      <w:r w:rsidR="0077572E">
        <w:t xml:space="preserve">осуществляет </w:t>
      </w:r>
      <w:r w:rsidR="00853A5E" w:rsidRPr="00853A5E">
        <w:t>визуальн</w:t>
      </w:r>
      <w:r w:rsidR="00853A5E">
        <w:t>ый</w:t>
      </w:r>
      <w:r w:rsidR="00853A5E" w:rsidRPr="00853A5E">
        <w:t xml:space="preserve"> и измерительн</w:t>
      </w:r>
      <w:r w:rsidR="00853A5E">
        <w:t>ый</w:t>
      </w:r>
      <w:r w:rsidR="00853A5E" w:rsidRPr="00853A5E">
        <w:t xml:space="preserve"> </w:t>
      </w:r>
      <w:r w:rsidR="0077572E">
        <w:t xml:space="preserve">контроль в ходе проведения подготовительных работ к </w:t>
      </w:r>
      <w:r w:rsidR="002716CD">
        <w:t xml:space="preserve">сварочным работам с </w:t>
      </w:r>
      <w:r w:rsidR="00CD6CE7">
        <w:t>ГНКТ</w:t>
      </w:r>
      <w:r w:rsidR="0077572E">
        <w:t xml:space="preserve"> за выполнением следующих мероприятий:</w:t>
      </w:r>
    </w:p>
    <w:p w14:paraId="591F7959" w14:textId="66934731" w:rsidR="00020636" w:rsidRDefault="00DA5796" w:rsidP="003E34ED">
      <w:pPr>
        <w:pStyle w:val="ac"/>
        <w:numPr>
          <w:ilvl w:val="0"/>
          <w:numId w:val="241"/>
        </w:numPr>
        <w:tabs>
          <w:tab w:val="left" w:pos="851"/>
        </w:tabs>
        <w:spacing w:before="120"/>
        <w:ind w:left="0" w:firstLine="0"/>
        <w:contextualSpacing w:val="0"/>
      </w:pPr>
      <w:r>
        <w:t>П</w:t>
      </w:r>
      <w:r w:rsidR="00853A5E" w:rsidRPr="00D714FB">
        <w:t xml:space="preserve">еред </w:t>
      </w:r>
      <w:r w:rsidR="00F56693" w:rsidRPr="00D714FB">
        <w:t xml:space="preserve">резкой ГНКТ </w:t>
      </w:r>
      <w:r w:rsidR="00E071C8">
        <w:t xml:space="preserve">должны быть </w:t>
      </w:r>
      <w:r w:rsidR="00E071C8" w:rsidRPr="00D714FB">
        <w:t>выпрям</w:t>
      </w:r>
      <w:r w:rsidR="00E071C8">
        <w:t xml:space="preserve">лены </w:t>
      </w:r>
      <w:r w:rsidR="00F56693" w:rsidRPr="00D714FB">
        <w:t>оба конца трубы в максимально возможной степени. Это можно выполнить путём разгибания трубы и последующим выбором самого ровного участка, где и будет выполняться сварка.</w:t>
      </w:r>
    </w:p>
    <w:p w14:paraId="5FD42219" w14:textId="3E2FFED5" w:rsidR="00020636" w:rsidRDefault="00DA5796" w:rsidP="003E34ED">
      <w:pPr>
        <w:pStyle w:val="ac"/>
        <w:numPr>
          <w:ilvl w:val="0"/>
          <w:numId w:val="241"/>
        </w:numPr>
        <w:tabs>
          <w:tab w:val="left" w:pos="851"/>
        </w:tabs>
        <w:spacing w:before="120"/>
        <w:ind w:left="0" w:firstLine="0"/>
        <w:contextualSpacing w:val="0"/>
      </w:pPr>
      <w:r>
        <w:t>Д</w:t>
      </w:r>
      <w:r w:rsidR="00853A5E">
        <w:t>олжен быть проведён з</w:t>
      </w:r>
      <w:r w:rsidR="00F56693" w:rsidRPr="00D714FB">
        <w:t xml:space="preserve">амер </w:t>
      </w:r>
      <w:r w:rsidR="00853A5E" w:rsidRPr="00D714FB">
        <w:t>толщин</w:t>
      </w:r>
      <w:r w:rsidR="00853A5E">
        <w:t>ы</w:t>
      </w:r>
      <w:r w:rsidR="00853A5E" w:rsidRPr="00D714FB">
        <w:t xml:space="preserve"> </w:t>
      </w:r>
      <w:r w:rsidR="00F56693" w:rsidRPr="00D714FB">
        <w:t>стенки трубы. Допускается к сварке ГНКТ</w:t>
      </w:r>
      <w:r w:rsidR="00AD09F1">
        <w:t>,</w:t>
      </w:r>
      <w:r w:rsidR="00F56693" w:rsidRPr="00D714FB">
        <w:t xml:space="preserve"> имеющая толщину стенки не менее 90% от номинальной толщины</w:t>
      </w:r>
      <w:r w:rsidR="00A46DBD" w:rsidRPr="005B34BA">
        <w:t>.</w:t>
      </w:r>
    </w:p>
    <w:p w14:paraId="10821B8E" w14:textId="425B85C3" w:rsidR="00020636" w:rsidRDefault="00DA5796" w:rsidP="003E34ED">
      <w:pPr>
        <w:pStyle w:val="ac"/>
        <w:numPr>
          <w:ilvl w:val="0"/>
          <w:numId w:val="241"/>
        </w:numPr>
        <w:tabs>
          <w:tab w:val="left" w:pos="851"/>
        </w:tabs>
        <w:spacing w:before="120"/>
        <w:ind w:left="0" w:firstLine="0"/>
        <w:contextualSpacing w:val="0"/>
      </w:pPr>
      <w:r>
        <w:lastRenderedPageBreak/>
        <w:t>Д</w:t>
      </w:r>
      <w:r w:rsidR="00853A5E">
        <w:t xml:space="preserve">о проведения </w:t>
      </w:r>
      <w:r w:rsidR="00853A5E" w:rsidRPr="00853A5E">
        <w:t>сварочны</w:t>
      </w:r>
      <w:r w:rsidR="00853A5E">
        <w:t>х</w:t>
      </w:r>
      <w:r w:rsidR="00853A5E" w:rsidRPr="00853A5E">
        <w:t xml:space="preserve"> работ с ГНКТ </w:t>
      </w:r>
      <w:r w:rsidR="00E071C8">
        <w:t xml:space="preserve">должна быть выполнена </w:t>
      </w:r>
      <w:r w:rsidR="00E071C8" w:rsidRPr="00E071C8">
        <w:t>механическ</w:t>
      </w:r>
      <w:r w:rsidR="00E071C8">
        <w:t xml:space="preserve">ая </w:t>
      </w:r>
      <w:r w:rsidR="00E071C8" w:rsidRPr="00E071C8">
        <w:t>обработк</w:t>
      </w:r>
      <w:r w:rsidR="00E071C8">
        <w:t>а</w:t>
      </w:r>
      <w:r w:rsidR="00E071C8" w:rsidRPr="00E071C8">
        <w:t xml:space="preserve"> сварных соединени</w:t>
      </w:r>
      <w:r w:rsidR="00E071C8">
        <w:t>й</w:t>
      </w:r>
      <w:r w:rsidR="00E071C8" w:rsidRPr="00E071C8">
        <w:t xml:space="preserve"> </w:t>
      </w:r>
      <w:r w:rsidR="00540856" w:rsidRPr="00A26239">
        <w:t>–</w:t>
      </w:r>
      <w:r w:rsidR="00E071C8">
        <w:t xml:space="preserve"> у</w:t>
      </w:r>
      <w:r w:rsidR="00F56693" w:rsidRPr="00D714FB">
        <w:t>даляе</w:t>
      </w:r>
      <w:r w:rsidR="00574997">
        <w:t>т</w:t>
      </w:r>
      <w:r w:rsidR="000D4202">
        <w:t>ся</w:t>
      </w:r>
      <w:r w:rsidR="00F56693" w:rsidRPr="00D714FB">
        <w:t xml:space="preserve"> валик сварочного шва с внутренней стороны на глубину приблизительно 12 мм от торца трубы. Удалить следует так, чтобы валик не мешал процессу сварки. Наружн</w:t>
      </w:r>
      <w:r w:rsidR="000D4202">
        <w:t>ая</w:t>
      </w:r>
      <w:r w:rsidR="00F56693" w:rsidRPr="00D714FB">
        <w:t xml:space="preserve"> и внутренн</w:t>
      </w:r>
      <w:r w:rsidR="000D4202">
        <w:t>яя</w:t>
      </w:r>
      <w:r w:rsidR="00F56693" w:rsidRPr="00D714FB">
        <w:t xml:space="preserve"> поверхность ГНКТ зачищае</w:t>
      </w:r>
      <w:r w:rsidR="000D4202">
        <w:t>тся</w:t>
      </w:r>
      <w:r w:rsidR="00F56693" w:rsidRPr="00D714FB">
        <w:t xml:space="preserve"> до металлического блеска, затем обезжиривае</w:t>
      </w:r>
      <w:r w:rsidR="000D4202">
        <w:t>тся</w:t>
      </w:r>
      <w:r w:rsidR="00F56693" w:rsidRPr="00D714FB">
        <w:t>. Если в трубе присутствует остаточная влага, то в трубу</w:t>
      </w:r>
      <w:r w:rsidR="000D4202" w:rsidRPr="000D4202">
        <w:t xml:space="preserve"> помещае</w:t>
      </w:r>
      <w:r w:rsidR="000D4202">
        <w:t>тся</w:t>
      </w:r>
      <w:r w:rsidR="00F56693" w:rsidRPr="00D714FB">
        <w:t xml:space="preserve"> салфетк</w:t>
      </w:r>
      <w:r w:rsidR="000D4202">
        <w:t>а</w:t>
      </w:r>
      <w:r w:rsidR="00F56693" w:rsidRPr="00D714FB">
        <w:t xml:space="preserve"> из водорастворимой бумаги, чтобы предотвратить дальнейшее скопление влаги. </w:t>
      </w:r>
    </w:p>
    <w:p w14:paraId="1BA122F3" w14:textId="4EEBA0BA" w:rsidR="00020636" w:rsidRDefault="00DA5796" w:rsidP="003E34ED">
      <w:pPr>
        <w:pStyle w:val="ac"/>
        <w:numPr>
          <w:ilvl w:val="0"/>
          <w:numId w:val="241"/>
        </w:numPr>
        <w:tabs>
          <w:tab w:val="left" w:pos="851"/>
        </w:tabs>
        <w:spacing w:before="120"/>
        <w:ind w:left="0" w:firstLine="0"/>
        <w:contextualSpacing w:val="0"/>
      </w:pPr>
      <w:r>
        <w:t>Д</w:t>
      </w:r>
      <w:r w:rsidR="00E071C8" w:rsidRPr="00D714FB">
        <w:t xml:space="preserve">ля </w:t>
      </w:r>
      <w:r w:rsidR="00F56693" w:rsidRPr="00D714FB">
        <w:t xml:space="preserve">подготовки кромок под сварку </w:t>
      </w:r>
      <w:r w:rsidR="00E071C8">
        <w:t xml:space="preserve">должна быть </w:t>
      </w:r>
      <w:r w:rsidR="00E071C8" w:rsidRPr="00D714FB">
        <w:t>выполн</w:t>
      </w:r>
      <w:r w:rsidR="00E071C8">
        <w:t>ена</w:t>
      </w:r>
      <w:r w:rsidR="00E071C8" w:rsidRPr="00D714FB">
        <w:t xml:space="preserve"> </w:t>
      </w:r>
      <w:r w:rsidR="00F56693" w:rsidRPr="00D714FB">
        <w:t xml:space="preserve">их </w:t>
      </w:r>
      <w:r w:rsidR="00E071C8" w:rsidRPr="00D714FB">
        <w:t>разделк</w:t>
      </w:r>
      <w:r w:rsidR="00E071C8">
        <w:t>а</w:t>
      </w:r>
      <w:r w:rsidR="00F56693" w:rsidRPr="00D714FB">
        <w:t xml:space="preserve">, </w:t>
      </w:r>
      <w:r w:rsidR="00E071C8">
        <w:t xml:space="preserve">с </w:t>
      </w:r>
      <w:r w:rsidR="00E071C8" w:rsidRPr="00D714FB">
        <w:t>обеспеч</w:t>
      </w:r>
      <w:r w:rsidR="00E071C8">
        <w:t xml:space="preserve">ением </w:t>
      </w:r>
      <w:r w:rsidR="00E071C8" w:rsidRPr="00D714FB">
        <w:t xml:space="preserve">необходимого </w:t>
      </w:r>
      <w:r w:rsidR="00F56693" w:rsidRPr="00D714FB">
        <w:t>угол</w:t>
      </w:r>
      <w:r w:rsidR="00E071C8">
        <w:t>а</w:t>
      </w:r>
      <w:r w:rsidR="00F56693" w:rsidRPr="00D714FB">
        <w:t xml:space="preserve"> 37-45 градусов.</w:t>
      </w:r>
    </w:p>
    <w:p w14:paraId="493BB84F" w14:textId="0D768BF9" w:rsidR="00020636" w:rsidRDefault="00DA5796" w:rsidP="003E34ED">
      <w:pPr>
        <w:pStyle w:val="ac"/>
        <w:numPr>
          <w:ilvl w:val="0"/>
          <w:numId w:val="241"/>
        </w:numPr>
        <w:tabs>
          <w:tab w:val="left" w:pos="851"/>
        </w:tabs>
        <w:spacing w:before="120"/>
        <w:ind w:left="0" w:firstLine="0"/>
        <w:contextualSpacing w:val="0"/>
      </w:pPr>
      <w:r>
        <w:t>Н</w:t>
      </w:r>
      <w:r w:rsidR="00E071C8" w:rsidRPr="00D714FB">
        <w:t>еобходимо</w:t>
      </w:r>
      <w:r w:rsidR="00E071C8">
        <w:t xml:space="preserve"> чтобы </w:t>
      </w:r>
      <w:r w:rsidR="00E071C8" w:rsidRPr="00D714FB">
        <w:t xml:space="preserve">ГНКТ </w:t>
      </w:r>
      <w:r w:rsidR="00E071C8">
        <w:t xml:space="preserve">была </w:t>
      </w:r>
      <w:r w:rsidR="00E071C8" w:rsidRPr="00D714FB">
        <w:t>зафиксирова</w:t>
      </w:r>
      <w:r w:rsidR="00E071C8">
        <w:t xml:space="preserve">на </w:t>
      </w:r>
      <w:r w:rsidR="00F56693" w:rsidRPr="00D714FB">
        <w:t>при помощи приспособлений для механического крепления, обеспечивающие соосность стыкуемых труб. Зазор между свариваемыми элементами должен сводиться к минимуму. По возможности внутренний сварочный шов должен быть смешен на 5-10 градусов.</w:t>
      </w:r>
    </w:p>
    <w:p w14:paraId="3AE960FC" w14:textId="12B1E6AA" w:rsidR="00020636" w:rsidRDefault="00DA5796" w:rsidP="003E34ED">
      <w:pPr>
        <w:pStyle w:val="ac"/>
        <w:numPr>
          <w:ilvl w:val="0"/>
          <w:numId w:val="241"/>
        </w:numPr>
        <w:tabs>
          <w:tab w:val="left" w:pos="851"/>
        </w:tabs>
        <w:spacing w:before="120"/>
        <w:ind w:left="0" w:firstLine="0"/>
        <w:contextualSpacing w:val="0"/>
      </w:pPr>
      <w:r>
        <w:t xml:space="preserve">Должны </w:t>
      </w:r>
      <w:r w:rsidR="00E071C8">
        <w:t>быть у</w:t>
      </w:r>
      <w:r w:rsidR="00F56693" w:rsidRPr="00D714FB">
        <w:t>станов</w:t>
      </w:r>
      <w:r w:rsidR="00E071C8">
        <w:t>лены</w:t>
      </w:r>
      <w:r w:rsidR="00F56693" w:rsidRPr="00D714FB">
        <w:t xml:space="preserve"> охлаждающие накладки приблизительно 12-15 мм друг от друга и по </w:t>
      </w:r>
      <w:r w:rsidR="00D31C3E" w:rsidRPr="00D714FB">
        <w:t>5</w:t>
      </w:r>
      <w:r w:rsidR="00D31C3E">
        <w:t> </w:t>
      </w:r>
      <w:r w:rsidR="00F56693" w:rsidRPr="00D714FB">
        <w:t>мм от верха разделки концов труб.</w:t>
      </w:r>
    </w:p>
    <w:p w14:paraId="6E350492" w14:textId="5881065F" w:rsidR="00020636" w:rsidRDefault="00DA5796" w:rsidP="003E34ED">
      <w:pPr>
        <w:pStyle w:val="ac"/>
        <w:numPr>
          <w:ilvl w:val="0"/>
          <w:numId w:val="241"/>
        </w:numPr>
        <w:tabs>
          <w:tab w:val="left" w:pos="851"/>
        </w:tabs>
        <w:spacing w:before="120"/>
        <w:ind w:left="0" w:firstLine="0"/>
        <w:contextualSpacing w:val="0"/>
      </w:pPr>
      <w:r>
        <w:t xml:space="preserve">Должна </w:t>
      </w:r>
      <w:r w:rsidR="00E071C8">
        <w:t>быть обеспечена з</w:t>
      </w:r>
      <w:r w:rsidR="00E071C8" w:rsidRPr="00D714FB">
        <w:t>ащит</w:t>
      </w:r>
      <w:r w:rsidR="00E071C8">
        <w:t>а</w:t>
      </w:r>
      <w:r w:rsidR="00E071C8" w:rsidRPr="00D714FB">
        <w:t xml:space="preserve"> мест</w:t>
      </w:r>
      <w:r w:rsidR="00E071C8">
        <w:t>а</w:t>
      </w:r>
      <w:r w:rsidR="00E071C8" w:rsidRPr="00D714FB">
        <w:t xml:space="preserve"> </w:t>
      </w:r>
      <w:r w:rsidR="00F56693" w:rsidRPr="00D714FB">
        <w:t>сварочных работ от воздействия окружающей среды: ветра, дождя, а также желательно от пониженной температуры воздуха.</w:t>
      </w:r>
    </w:p>
    <w:p w14:paraId="7665E18A" w14:textId="6FBFEF79" w:rsidR="00F56693" w:rsidRPr="00C130BC" w:rsidRDefault="00F56693" w:rsidP="003E34ED">
      <w:pPr>
        <w:pStyle w:val="ac"/>
        <w:numPr>
          <w:ilvl w:val="0"/>
          <w:numId w:val="241"/>
        </w:numPr>
        <w:tabs>
          <w:tab w:val="left" w:pos="851"/>
        </w:tabs>
        <w:spacing w:before="120"/>
        <w:ind w:left="0" w:firstLine="0"/>
        <w:contextualSpacing w:val="0"/>
      </w:pPr>
      <w:r>
        <w:t>П</w:t>
      </w:r>
      <w:r w:rsidRPr="00D714FB">
        <w:t>одготовить необ</w:t>
      </w:r>
      <w:r w:rsidR="00DA5796">
        <w:t>ходимое сварочное оборудование.</w:t>
      </w:r>
    </w:p>
    <w:p w14:paraId="3C1B2DDA" w14:textId="271D7964" w:rsidR="000D4202" w:rsidRDefault="007C583C" w:rsidP="00393DA8">
      <w:pPr>
        <w:pStyle w:val="S23"/>
        <w:numPr>
          <w:ilvl w:val="0"/>
          <w:numId w:val="201"/>
        </w:numPr>
        <w:tabs>
          <w:tab w:val="left" w:pos="567"/>
        </w:tabs>
        <w:spacing w:before="240"/>
        <w:ind w:left="0" w:firstLine="0"/>
      </w:pPr>
      <w:bookmarkStart w:id="286" w:name="_Toc186202222"/>
      <w:bookmarkStart w:id="287" w:name="_Toc204958629"/>
      <w:bookmarkStart w:id="288" w:name="_Toc509225752"/>
      <w:bookmarkStart w:id="289" w:name="_Toc509227857"/>
      <w:r w:rsidRPr="007C583C">
        <w:t>СВАРОЧНЫ</w:t>
      </w:r>
      <w:r>
        <w:t>Е</w:t>
      </w:r>
      <w:r w:rsidRPr="007C583C">
        <w:t xml:space="preserve"> РАБОТ</w:t>
      </w:r>
      <w:r>
        <w:t>Ы</w:t>
      </w:r>
      <w:r w:rsidR="00521DC3">
        <w:t xml:space="preserve"> С </w:t>
      </w:r>
      <w:r w:rsidR="00EE3E36" w:rsidRPr="00EE3E36">
        <w:t xml:space="preserve">ГИБКОЙ НАСОСНО-КОМПРЕССОРНОЙ </w:t>
      </w:r>
      <w:bookmarkEnd w:id="286"/>
      <w:r w:rsidRPr="00EE3E36">
        <w:t>ТРУБ</w:t>
      </w:r>
      <w:r>
        <w:t>ОЙ</w:t>
      </w:r>
      <w:bookmarkEnd w:id="287"/>
    </w:p>
    <w:p w14:paraId="434F1FF6" w14:textId="536EB2B8" w:rsidR="00020636" w:rsidRPr="00DA5796" w:rsidRDefault="008F087F" w:rsidP="00DA5796">
      <w:pPr>
        <w:pStyle w:val="ac"/>
        <w:numPr>
          <w:ilvl w:val="0"/>
          <w:numId w:val="205"/>
        </w:numPr>
        <w:tabs>
          <w:tab w:val="left" w:pos="709"/>
        </w:tabs>
        <w:spacing w:before="120"/>
        <w:ind w:left="0" w:firstLine="0"/>
        <w:contextualSpacing w:val="0"/>
      </w:pPr>
      <w:r w:rsidRPr="00DA5796">
        <w:t xml:space="preserve">Мастер флота ГНКТ </w:t>
      </w:r>
      <w:r w:rsidR="00020636" w:rsidRPr="00DA5796">
        <w:t xml:space="preserve">осуществляет </w:t>
      </w:r>
      <w:r w:rsidR="001B0095" w:rsidRPr="00DA5796">
        <w:t xml:space="preserve">визуальный </w:t>
      </w:r>
      <w:r w:rsidR="00020636" w:rsidRPr="00DA5796">
        <w:t>контроль за соблюдением следующих условий проведения работ:</w:t>
      </w:r>
    </w:p>
    <w:p w14:paraId="4B437E52" w14:textId="17E81A79" w:rsidR="00020636" w:rsidRDefault="00DA5796" w:rsidP="003E34ED">
      <w:pPr>
        <w:pStyle w:val="ac"/>
        <w:numPr>
          <w:ilvl w:val="0"/>
          <w:numId w:val="242"/>
        </w:numPr>
        <w:tabs>
          <w:tab w:val="left" w:pos="851"/>
        </w:tabs>
        <w:spacing w:before="120"/>
        <w:ind w:left="0" w:firstLine="0"/>
        <w:contextualSpacing w:val="0"/>
      </w:pPr>
      <w:r>
        <w:t>С</w:t>
      </w:r>
      <w:r w:rsidR="007C583C" w:rsidRPr="001521CA">
        <w:t>вар</w:t>
      </w:r>
      <w:r w:rsidR="00521DC3">
        <w:t xml:space="preserve">очные работы </w:t>
      </w:r>
      <w:r w:rsidR="00CD6CE7">
        <w:t>ГНКТ</w:t>
      </w:r>
      <w:r w:rsidR="000D4202" w:rsidRPr="001521CA">
        <w:t xml:space="preserve"> производ</w:t>
      </w:r>
      <w:r w:rsidR="00521DC3">
        <w:t>я</w:t>
      </w:r>
      <w:r w:rsidR="000D4202" w:rsidRPr="001521CA">
        <w:t xml:space="preserve">тся после выполнения мероприятий, изложенных в п. </w:t>
      </w:r>
      <w:r w:rsidR="00FA1A4F">
        <w:t>9</w:t>
      </w:r>
      <w:r w:rsidR="000D4202" w:rsidRPr="001521CA">
        <w:t xml:space="preserve">.1 </w:t>
      </w:r>
      <w:r w:rsidR="00D922BE">
        <w:t>Типовых требований.</w:t>
      </w:r>
      <w:bookmarkEnd w:id="288"/>
      <w:bookmarkEnd w:id="289"/>
    </w:p>
    <w:p w14:paraId="778362EF" w14:textId="52151EE9" w:rsidR="00020636" w:rsidRDefault="00DA5796" w:rsidP="003E34ED">
      <w:pPr>
        <w:pStyle w:val="ac"/>
        <w:numPr>
          <w:ilvl w:val="0"/>
          <w:numId w:val="242"/>
        </w:numPr>
        <w:tabs>
          <w:tab w:val="left" w:pos="851"/>
        </w:tabs>
        <w:spacing w:before="120"/>
        <w:ind w:left="0" w:firstLine="0"/>
        <w:contextualSpacing w:val="0"/>
      </w:pPr>
      <w:r>
        <w:t>Р</w:t>
      </w:r>
      <w:r w:rsidR="007C583C" w:rsidRPr="001521CA">
        <w:t xml:space="preserve">учную </w:t>
      </w:r>
      <w:r w:rsidR="00F56693" w:rsidRPr="001521CA">
        <w:t>аргонодуговую сварку необходимо выполнять на постоянном токе прямой полярности при возможно более короткой длине дуги. Зажигание и гашение дуги следует производить на свариваемой кромке.</w:t>
      </w:r>
    </w:p>
    <w:p w14:paraId="376BA4CA" w14:textId="6AAEF24F" w:rsidR="00020636" w:rsidRDefault="00DA5796" w:rsidP="003E34ED">
      <w:pPr>
        <w:pStyle w:val="ac"/>
        <w:numPr>
          <w:ilvl w:val="0"/>
          <w:numId w:val="242"/>
        </w:numPr>
        <w:tabs>
          <w:tab w:val="left" w:pos="851"/>
        </w:tabs>
        <w:spacing w:before="120"/>
        <w:ind w:left="0" w:firstLine="0"/>
        <w:contextualSpacing w:val="0"/>
      </w:pPr>
      <w:r>
        <w:t>П</w:t>
      </w:r>
      <w:r w:rsidR="007C583C" w:rsidRPr="001521CA">
        <w:t xml:space="preserve">одачу </w:t>
      </w:r>
      <w:r w:rsidR="00F56693" w:rsidRPr="001521CA">
        <w:t>аргона из горелки следует начинать на 15-20 секунд раньше зажигания дуги и прекращать через 10-15 секунд после обрыва дуги. В течение этих интервалов времени струю аргона следует направлять на кратер.</w:t>
      </w:r>
    </w:p>
    <w:p w14:paraId="49FA27D7" w14:textId="597FA8FB" w:rsidR="00F56693" w:rsidRPr="00DA5796" w:rsidRDefault="00DA5796" w:rsidP="003E34ED">
      <w:pPr>
        <w:pStyle w:val="ac"/>
        <w:numPr>
          <w:ilvl w:val="0"/>
          <w:numId w:val="242"/>
        </w:numPr>
        <w:tabs>
          <w:tab w:val="left" w:pos="851"/>
        </w:tabs>
        <w:spacing w:before="120"/>
        <w:ind w:left="0" w:firstLine="0"/>
        <w:contextualSpacing w:val="0"/>
      </w:pPr>
      <w:r w:rsidRPr="00DA5796">
        <w:t>В</w:t>
      </w:r>
      <w:r w:rsidR="007C583C" w:rsidRPr="00DA5796">
        <w:t xml:space="preserve"> </w:t>
      </w:r>
      <w:r w:rsidR="00F56693" w:rsidRPr="00DA5796">
        <w:t xml:space="preserve">начальный момент сварки, после возбуждения дуги, необходимо подогреть и оплавить кромки труб и конец присадочной проволоки. После образования сварочной ванны можно начинать поступательное движение горелки. В процессе сварки корневого слоя необходимо следить за полным проплавлением кромок и отсутствием не провара. Степень проплавления </w:t>
      </w:r>
      <w:r w:rsidR="00C8620B" w:rsidRPr="00DA5796">
        <w:t xml:space="preserve">кромок ГНКТ </w:t>
      </w:r>
      <w:r w:rsidR="00F56693" w:rsidRPr="00DA5796">
        <w:t>можно оценить по форме ванны расплавленного металла: хорошему проплавлению соответствует ванна, вытянутая в сторону направления сварки (</w:t>
      </w:r>
      <w:r w:rsidR="00DF27D6" w:rsidRPr="00DA5796">
        <w:t>Р</w:t>
      </w:r>
      <w:r w:rsidR="00F56693" w:rsidRPr="00DA5796">
        <w:t>исунок 4, положение-а), недостаточному – круглая или овальная (</w:t>
      </w:r>
      <w:r w:rsidR="00DF27D6" w:rsidRPr="00DA5796">
        <w:t>Р</w:t>
      </w:r>
      <w:r w:rsidR="00540856">
        <w:t xml:space="preserve">исунок 4, </w:t>
      </w:r>
      <w:r w:rsidR="00540856">
        <w:br/>
        <w:t xml:space="preserve">положение </w:t>
      </w:r>
      <w:r w:rsidR="00540856" w:rsidRPr="00A26239">
        <w:t>–</w:t>
      </w:r>
      <w:r w:rsidR="00540856">
        <w:t xml:space="preserve"> </w:t>
      </w:r>
      <w:r w:rsidR="00F56693" w:rsidRPr="00DA5796">
        <w:t xml:space="preserve">б). </w:t>
      </w:r>
    </w:p>
    <w:p w14:paraId="1CD73168" w14:textId="77777777" w:rsidR="00F56693" w:rsidRPr="00C130BC" w:rsidRDefault="00F56693" w:rsidP="00DA5796">
      <w:pPr>
        <w:tabs>
          <w:tab w:val="left" w:pos="426"/>
          <w:tab w:val="left" w:pos="851"/>
        </w:tabs>
        <w:spacing w:before="120"/>
        <w:jc w:val="center"/>
      </w:pPr>
      <w:r>
        <w:rPr>
          <w:noProof/>
          <w:lang w:eastAsia="ru-RU"/>
        </w:rPr>
        <w:drawing>
          <wp:inline distT="0" distB="0" distL="0" distR="0" wp14:anchorId="54033A07" wp14:editId="1AD608CB">
            <wp:extent cx="4001984" cy="1039091"/>
            <wp:effectExtent l="0" t="0" r="0" b="8890"/>
            <wp:docPr id="3" name="Рисунок 3" descr="http://www.stroyplan.ru/docs/41/41851/x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www.stroyplan.ru/docs/41/41851/x040.gif"/>
                    <pic:cNvPicPr>
                      <a:picLocks noChangeAspect="1" noChangeArrowheads="1"/>
                    </pic:cNvPicPr>
                  </pic:nvPicPr>
                  <pic:blipFill rotWithShape="1">
                    <a:blip r:embed="rId31">
                      <a:extLst>
                        <a:ext uri="{28A0092B-C50C-407E-A947-70E740481C1C}">
                          <a14:useLocalDpi xmlns:a14="http://schemas.microsoft.com/office/drawing/2010/main" val="0"/>
                        </a:ext>
                      </a:extLst>
                    </a:blip>
                    <a:srcRect t="11711" b="-1693"/>
                    <a:stretch/>
                  </pic:blipFill>
                  <pic:spPr bwMode="auto">
                    <a:xfrm>
                      <a:off x="0" y="0"/>
                      <a:ext cx="4000500" cy="1038706"/>
                    </a:xfrm>
                    <a:prstGeom prst="rect">
                      <a:avLst/>
                    </a:prstGeom>
                    <a:noFill/>
                    <a:ln w="6350" cap="flat" cmpd="sng" algn="ctr">
                      <a:no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inline>
        </w:drawing>
      </w:r>
    </w:p>
    <w:p w14:paraId="068F3582" w14:textId="77777777" w:rsidR="00F56693" w:rsidRPr="00610374" w:rsidRDefault="00F56693" w:rsidP="00F56693">
      <w:pPr>
        <w:pStyle w:val="Sc"/>
      </w:pPr>
      <w:r>
        <w:t xml:space="preserve">Рис. </w:t>
      </w:r>
      <w:r w:rsidR="00E21DBA">
        <w:rPr>
          <w:noProof/>
        </w:rPr>
        <w:fldChar w:fldCharType="begin"/>
      </w:r>
      <w:r w:rsidR="00E21DBA">
        <w:rPr>
          <w:noProof/>
        </w:rPr>
        <w:instrText xml:space="preserve"> SEQ Рис. \* ARABIC </w:instrText>
      </w:r>
      <w:r w:rsidR="00E21DBA">
        <w:rPr>
          <w:noProof/>
        </w:rPr>
        <w:fldChar w:fldCharType="separate"/>
      </w:r>
      <w:r w:rsidR="00BC3BF5">
        <w:rPr>
          <w:noProof/>
        </w:rPr>
        <w:t>4</w:t>
      </w:r>
      <w:r w:rsidR="00E21DBA">
        <w:rPr>
          <w:noProof/>
        </w:rPr>
        <w:fldChar w:fldCharType="end"/>
      </w:r>
      <w:r>
        <w:t xml:space="preserve"> Степень проплавления кромок ГНКТ</w:t>
      </w:r>
    </w:p>
    <w:p w14:paraId="4A3E04A8" w14:textId="56677A15" w:rsidR="00020636" w:rsidRDefault="00DA5796" w:rsidP="003E34ED">
      <w:pPr>
        <w:pStyle w:val="ac"/>
        <w:numPr>
          <w:ilvl w:val="0"/>
          <w:numId w:val="242"/>
        </w:numPr>
        <w:tabs>
          <w:tab w:val="left" w:pos="851"/>
        </w:tabs>
        <w:spacing w:before="120"/>
        <w:ind w:left="0" w:firstLine="0"/>
        <w:contextualSpacing w:val="0"/>
      </w:pPr>
      <w:r>
        <w:lastRenderedPageBreak/>
        <w:t>М</w:t>
      </w:r>
      <w:r w:rsidR="007C583C" w:rsidRPr="00C130BC">
        <w:t xml:space="preserve">инимальное </w:t>
      </w:r>
      <w:r w:rsidR="00F56693" w:rsidRPr="00C130BC">
        <w:t>количество слоев шва для стыков – два. Высота слоя (валика) должна составлять 2-2,5 м</w:t>
      </w:r>
      <w:r w:rsidR="00020636">
        <w:t>м.</w:t>
      </w:r>
    </w:p>
    <w:p w14:paraId="232EB3EE" w14:textId="1DC8F630" w:rsidR="00020636" w:rsidRDefault="00DA5796" w:rsidP="003E34ED">
      <w:pPr>
        <w:pStyle w:val="ac"/>
        <w:numPr>
          <w:ilvl w:val="0"/>
          <w:numId w:val="242"/>
        </w:numPr>
        <w:tabs>
          <w:tab w:val="left" w:pos="851"/>
        </w:tabs>
        <w:spacing w:before="120"/>
        <w:ind w:left="0" w:firstLine="0"/>
        <w:contextualSpacing w:val="0"/>
      </w:pPr>
      <w:r>
        <w:t>П</w:t>
      </w:r>
      <w:r w:rsidR="007C583C" w:rsidRPr="00C130BC">
        <w:t xml:space="preserve">рисадочная </w:t>
      </w:r>
      <w:r w:rsidR="00F56693" w:rsidRPr="00C130BC">
        <w:t>проволока должна подаваться в сварочную ванну навстречу движению горелки, а горелка должна двигаться справа налево. Расплавленный конец присадочной проволоки должен всегд</w:t>
      </w:r>
      <w:r w:rsidR="00F56693">
        <w:t>а находиться под струей аргона.</w:t>
      </w:r>
      <w:r w:rsidR="00F56693" w:rsidRPr="00C130BC">
        <w:t xml:space="preserve"> Не следует резко подавать присадочную проволоку в сварочную горелку, так как это может привести к разбрызгиванию металла.</w:t>
      </w:r>
    </w:p>
    <w:p w14:paraId="1010DF72" w14:textId="3A744B75" w:rsidR="00F56693" w:rsidRPr="00C130BC" w:rsidRDefault="00DA5796" w:rsidP="003E34ED">
      <w:pPr>
        <w:pStyle w:val="ac"/>
        <w:numPr>
          <w:ilvl w:val="0"/>
          <w:numId w:val="242"/>
        </w:numPr>
        <w:tabs>
          <w:tab w:val="left" w:pos="851"/>
        </w:tabs>
        <w:spacing w:before="120"/>
        <w:ind w:left="0" w:firstLine="0"/>
        <w:contextualSpacing w:val="0"/>
      </w:pPr>
      <w:r>
        <w:t>С</w:t>
      </w:r>
      <w:r w:rsidR="007C583C" w:rsidRPr="00C130BC">
        <w:t>вар</w:t>
      </w:r>
      <w:r w:rsidR="00521DC3">
        <w:t xml:space="preserve">очные работы </w:t>
      </w:r>
      <w:r w:rsidR="00F56693" w:rsidRPr="00C130BC">
        <w:t>следует производить в соответствии с технологической инструкцией – документом, содержащим комплекс конкретных операций, марок сварочных материалов, оборудования для сборки и сварки стыков, позволяющий изготовить сварочное соединение</w:t>
      </w:r>
      <w:r w:rsidR="00F56693">
        <w:t>.</w:t>
      </w:r>
      <w:r w:rsidR="00F56693" w:rsidRPr="00C130BC">
        <w:t xml:space="preserve"> Технологическую инструкцию разрабатывает предприятие, выполняющее сварочные работы с </w:t>
      </w:r>
      <w:r w:rsidR="00F56693">
        <w:t>ГНКТ</w:t>
      </w:r>
      <w:r w:rsidR="00F56693" w:rsidRPr="00C130BC">
        <w:t>.</w:t>
      </w:r>
    </w:p>
    <w:p w14:paraId="36F8D52D" w14:textId="77777777" w:rsidR="00F56693" w:rsidRPr="00684BA0" w:rsidRDefault="00F56693" w:rsidP="00393DA8">
      <w:pPr>
        <w:pStyle w:val="S23"/>
        <w:numPr>
          <w:ilvl w:val="0"/>
          <w:numId w:val="201"/>
        </w:numPr>
        <w:tabs>
          <w:tab w:val="left" w:pos="567"/>
        </w:tabs>
        <w:spacing w:before="240"/>
        <w:ind w:left="0" w:firstLine="0"/>
      </w:pPr>
      <w:bookmarkStart w:id="290" w:name="_Toc509225753"/>
      <w:bookmarkStart w:id="291" w:name="_Toc509227858"/>
      <w:bookmarkStart w:id="292" w:name="_Toc186202223"/>
      <w:bookmarkStart w:id="293" w:name="_Toc204958630"/>
      <w:r w:rsidRPr="00684BA0">
        <w:t>КОНТРОЛЬ КАЧЕСТВА</w:t>
      </w:r>
      <w:bookmarkEnd w:id="290"/>
      <w:bookmarkEnd w:id="291"/>
      <w:bookmarkEnd w:id="292"/>
      <w:bookmarkEnd w:id="293"/>
    </w:p>
    <w:p w14:paraId="774A9D5D" w14:textId="68543579" w:rsidR="00020636" w:rsidRDefault="00F56693" w:rsidP="00DA5796">
      <w:pPr>
        <w:pStyle w:val="ac"/>
        <w:numPr>
          <w:ilvl w:val="0"/>
          <w:numId w:val="206"/>
        </w:numPr>
        <w:tabs>
          <w:tab w:val="left" w:pos="709"/>
        </w:tabs>
        <w:kinsoku w:val="0"/>
        <w:overflowPunct w:val="0"/>
        <w:spacing w:before="120"/>
        <w:ind w:left="0" w:firstLine="0"/>
        <w:contextualSpacing w:val="0"/>
        <w:textAlignment w:val="baseline"/>
        <w:rPr>
          <w:rFonts w:eastAsia="+mn-ea" w:cs="+mn-cs"/>
          <w:color w:val="000000"/>
        </w:rPr>
      </w:pPr>
      <w:r w:rsidRPr="00BA2EB0">
        <w:rPr>
          <w:rFonts w:eastAsia="+mn-ea" w:cs="+mn-cs"/>
          <w:color w:val="000000"/>
        </w:rPr>
        <w:t>С целью повышения эффективности сварочного производства и качества сварочных работ с ГНКТ должен быть организован контроль качества сборочно-сварочных работ, включающий предупредительный и пооперационный контроль, а также контроль качества готовых сварочных соединений.</w:t>
      </w:r>
    </w:p>
    <w:p w14:paraId="6BB9B7AD" w14:textId="77777777" w:rsidR="00020636" w:rsidRDefault="00F56693" w:rsidP="00DA5796">
      <w:pPr>
        <w:pStyle w:val="ac"/>
        <w:numPr>
          <w:ilvl w:val="0"/>
          <w:numId w:val="206"/>
        </w:numPr>
        <w:tabs>
          <w:tab w:val="left" w:pos="709"/>
        </w:tabs>
        <w:kinsoku w:val="0"/>
        <w:overflowPunct w:val="0"/>
        <w:spacing w:before="120"/>
        <w:ind w:left="0" w:firstLine="0"/>
        <w:contextualSpacing w:val="0"/>
        <w:textAlignment w:val="baseline"/>
        <w:rPr>
          <w:rFonts w:eastAsia="+mn-ea" w:cs="+mn-cs"/>
          <w:color w:val="000000"/>
        </w:rPr>
      </w:pPr>
      <w:r w:rsidRPr="00020636">
        <w:rPr>
          <w:rFonts w:eastAsia="+mn-ea" w:cs="+mn-cs"/>
          <w:color w:val="000000"/>
        </w:rPr>
        <w:t>При предупредительном контроле проверяют:</w:t>
      </w:r>
    </w:p>
    <w:p w14:paraId="24A2B490" w14:textId="4B15BBB7" w:rsidR="00020636" w:rsidRPr="00020636" w:rsidRDefault="00F56693" w:rsidP="006B4ACA">
      <w:pPr>
        <w:pStyle w:val="ac"/>
        <w:numPr>
          <w:ilvl w:val="3"/>
          <w:numId w:val="71"/>
        </w:numPr>
        <w:tabs>
          <w:tab w:val="left" w:pos="567"/>
        </w:tabs>
        <w:kinsoku w:val="0"/>
        <w:overflowPunct w:val="0"/>
        <w:spacing w:before="60"/>
        <w:ind w:left="567" w:hanging="397"/>
        <w:contextualSpacing w:val="0"/>
        <w:textAlignment w:val="baseline"/>
        <w:rPr>
          <w:rFonts w:eastAsia="+mn-ea" w:cs="+mn-cs"/>
          <w:color w:val="000000"/>
        </w:rPr>
      </w:pPr>
      <w:r w:rsidRPr="00D714FB">
        <w:t xml:space="preserve">техническое состояние и выполнение правил эксплуатации сварочного оборудования, сборочно-сварочной оснастки и приспособлений, аппаратуры и </w:t>
      </w:r>
      <w:r w:rsidR="00474A66" w:rsidRPr="00474A66">
        <w:t>КИП</w:t>
      </w:r>
      <w:r>
        <w:t>;</w:t>
      </w:r>
    </w:p>
    <w:p w14:paraId="55DBFB47" w14:textId="55CAF70C" w:rsidR="00020636" w:rsidRPr="00020636" w:rsidRDefault="00B32F6A" w:rsidP="006B4ACA">
      <w:pPr>
        <w:pStyle w:val="ac"/>
        <w:numPr>
          <w:ilvl w:val="3"/>
          <w:numId w:val="71"/>
        </w:numPr>
        <w:tabs>
          <w:tab w:val="left" w:pos="567"/>
        </w:tabs>
        <w:kinsoku w:val="0"/>
        <w:overflowPunct w:val="0"/>
        <w:spacing w:before="60"/>
        <w:ind w:left="567" w:hanging="397"/>
        <w:contextualSpacing w:val="0"/>
        <w:textAlignment w:val="baseline"/>
        <w:rPr>
          <w:rFonts w:eastAsia="+mn-ea" w:cs="+mn-cs"/>
          <w:color w:val="000000"/>
        </w:rPr>
      </w:pPr>
      <w:r>
        <w:t>квалификацию сварщиков и деф</w:t>
      </w:r>
      <w:r w:rsidR="00F56693" w:rsidRPr="00D714FB">
        <w:t>ектоскопистов</w:t>
      </w:r>
      <w:r w:rsidR="00F56693">
        <w:t>;</w:t>
      </w:r>
    </w:p>
    <w:p w14:paraId="7DC10E5E" w14:textId="77777777" w:rsidR="00020636" w:rsidRDefault="00F56693" w:rsidP="006B4ACA">
      <w:pPr>
        <w:pStyle w:val="ac"/>
        <w:numPr>
          <w:ilvl w:val="3"/>
          <w:numId w:val="71"/>
        </w:numPr>
        <w:tabs>
          <w:tab w:val="left" w:pos="567"/>
        </w:tabs>
        <w:kinsoku w:val="0"/>
        <w:overflowPunct w:val="0"/>
        <w:spacing w:before="60"/>
        <w:ind w:left="567" w:hanging="397"/>
        <w:contextualSpacing w:val="0"/>
        <w:textAlignment w:val="baseline"/>
        <w:rPr>
          <w:rFonts w:eastAsia="+mn-ea" w:cs="+mn-cs"/>
          <w:color w:val="000000"/>
        </w:rPr>
      </w:pPr>
      <w:r w:rsidRPr="00D714FB">
        <w:t>качество сварочно-наплавочных материалов, а также качество материалов для дефектоскопии, выполнение требований на их хранение, подготовку к использованию и использование в соответствии с назначением</w:t>
      </w:r>
      <w:r w:rsidRPr="00CD0918">
        <w:t>.</w:t>
      </w:r>
    </w:p>
    <w:p w14:paraId="1F1293E6" w14:textId="77777777" w:rsidR="00020636" w:rsidRPr="00020636" w:rsidRDefault="00F56693" w:rsidP="00DA5796">
      <w:pPr>
        <w:pStyle w:val="ac"/>
        <w:numPr>
          <w:ilvl w:val="0"/>
          <w:numId w:val="206"/>
        </w:numPr>
        <w:tabs>
          <w:tab w:val="left" w:pos="709"/>
        </w:tabs>
        <w:kinsoku w:val="0"/>
        <w:overflowPunct w:val="0"/>
        <w:spacing w:before="120"/>
        <w:ind w:left="0" w:firstLine="0"/>
        <w:contextualSpacing w:val="0"/>
        <w:textAlignment w:val="baseline"/>
        <w:rPr>
          <w:rFonts w:eastAsia="+mn-ea" w:cs="+mn-cs"/>
          <w:color w:val="000000"/>
        </w:rPr>
      </w:pPr>
      <w:r w:rsidRPr="00D511CC">
        <w:rPr>
          <w:rFonts w:eastAsia="+mn-ea" w:cs="+mn-cs"/>
          <w:color w:val="000000"/>
        </w:rPr>
        <w:t>При пооперационном контроле проверяют следующие показатели:</w:t>
      </w:r>
    </w:p>
    <w:p w14:paraId="7249D129" w14:textId="77777777" w:rsidR="00020636" w:rsidRPr="00D511CC" w:rsidRDefault="00F56693" w:rsidP="006B4ACA">
      <w:pPr>
        <w:pStyle w:val="ac"/>
        <w:numPr>
          <w:ilvl w:val="3"/>
          <w:numId w:val="71"/>
        </w:numPr>
        <w:tabs>
          <w:tab w:val="left" w:pos="567"/>
        </w:tabs>
        <w:kinsoku w:val="0"/>
        <w:overflowPunct w:val="0"/>
        <w:spacing w:before="60"/>
        <w:ind w:left="567" w:hanging="397"/>
        <w:contextualSpacing w:val="0"/>
        <w:textAlignment w:val="baseline"/>
      </w:pPr>
      <w:r w:rsidRPr="00CD0918">
        <w:t>толщину стенки ГНКТ</w:t>
      </w:r>
      <w:r>
        <w:t>;</w:t>
      </w:r>
    </w:p>
    <w:p w14:paraId="35CC67CC" w14:textId="77777777" w:rsidR="00020636" w:rsidRPr="00D511CC" w:rsidRDefault="00F56693" w:rsidP="006B4ACA">
      <w:pPr>
        <w:pStyle w:val="ac"/>
        <w:numPr>
          <w:ilvl w:val="3"/>
          <w:numId w:val="71"/>
        </w:numPr>
        <w:tabs>
          <w:tab w:val="left" w:pos="567"/>
        </w:tabs>
        <w:kinsoku w:val="0"/>
        <w:overflowPunct w:val="0"/>
        <w:spacing w:before="60"/>
        <w:ind w:left="567" w:hanging="397"/>
        <w:contextualSpacing w:val="0"/>
        <w:textAlignment w:val="baseline"/>
      </w:pPr>
      <w:r w:rsidRPr="00CD0918">
        <w:t>соответствие сварочных ма</w:t>
      </w:r>
      <w:r>
        <w:t>териалов применяемой технологии;</w:t>
      </w:r>
    </w:p>
    <w:p w14:paraId="6798E568" w14:textId="77777777" w:rsidR="00020636" w:rsidRPr="00D511CC" w:rsidRDefault="00F56693" w:rsidP="006B4ACA">
      <w:pPr>
        <w:pStyle w:val="ac"/>
        <w:numPr>
          <w:ilvl w:val="3"/>
          <w:numId w:val="71"/>
        </w:numPr>
        <w:tabs>
          <w:tab w:val="left" w:pos="567"/>
        </w:tabs>
        <w:kinsoku w:val="0"/>
        <w:overflowPunct w:val="0"/>
        <w:spacing w:before="60"/>
        <w:ind w:left="567" w:hanging="397"/>
        <w:contextualSpacing w:val="0"/>
        <w:textAlignment w:val="baseline"/>
      </w:pPr>
      <w:r>
        <w:t>качество сборки перед сваркой;</w:t>
      </w:r>
    </w:p>
    <w:p w14:paraId="2222E12D" w14:textId="77777777" w:rsidR="00020636" w:rsidRPr="00D511CC" w:rsidRDefault="00F56693" w:rsidP="006B4ACA">
      <w:pPr>
        <w:pStyle w:val="ac"/>
        <w:numPr>
          <w:ilvl w:val="3"/>
          <w:numId w:val="71"/>
        </w:numPr>
        <w:tabs>
          <w:tab w:val="left" w:pos="567"/>
        </w:tabs>
        <w:kinsoku w:val="0"/>
        <w:overflowPunct w:val="0"/>
        <w:spacing w:before="60"/>
        <w:ind w:left="567" w:hanging="397"/>
        <w:contextualSpacing w:val="0"/>
        <w:textAlignment w:val="baseline"/>
      </w:pPr>
      <w:r w:rsidRPr="00CD0918">
        <w:t>соблюдение технологии сварки: режима сварки, порядка наложения швов, формы и качества наложения отдельных слоев шва, наличие пор, подрезов, трещин и других внешних дефектов.</w:t>
      </w:r>
    </w:p>
    <w:p w14:paraId="3FD191BA" w14:textId="77777777" w:rsidR="00020636" w:rsidRDefault="00F56693" w:rsidP="00DA5796">
      <w:pPr>
        <w:pStyle w:val="ac"/>
        <w:numPr>
          <w:ilvl w:val="0"/>
          <w:numId w:val="206"/>
        </w:numPr>
        <w:tabs>
          <w:tab w:val="left" w:pos="709"/>
        </w:tabs>
        <w:kinsoku w:val="0"/>
        <w:overflowPunct w:val="0"/>
        <w:spacing w:before="120"/>
        <w:ind w:left="0" w:firstLine="0"/>
        <w:contextualSpacing w:val="0"/>
        <w:textAlignment w:val="baseline"/>
        <w:rPr>
          <w:rFonts w:eastAsia="+mn-ea" w:cs="+mn-cs"/>
          <w:color w:val="000000"/>
        </w:rPr>
      </w:pPr>
      <w:r w:rsidRPr="00D511CC">
        <w:rPr>
          <w:rFonts w:eastAsia="+mn-ea" w:cs="+mn-cs"/>
          <w:color w:val="000000"/>
        </w:rPr>
        <w:t>Качество готовых сварочных соединений проверяют при систематическом операционном контроле; при выполнении проверки провара стыковочного шва и выявлении внутренних дефектов одним из неразрушающих методов контроля, а также при последующих гидравлических или пневматических испытаниях.</w:t>
      </w:r>
    </w:p>
    <w:p w14:paraId="2A70DD7A" w14:textId="77777777" w:rsidR="00020636" w:rsidRDefault="00F56693" w:rsidP="00DA5796">
      <w:pPr>
        <w:pStyle w:val="ac"/>
        <w:numPr>
          <w:ilvl w:val="0"/>
          <w:numId w:val="206"/>
        </w:numPr>
        <w:tabs>
          <w:tab w:val="left" w:pos="709"/>
        </w:tabs>
        <w:kinsoku w:val="0"/>
        <w:overflowPunct w:val="0"/>
        <w:spacing w:before="120"/>
        <w:ind w:left="0" w:firstLine="0"/>
        <w:contextualSpacing w:val="0"/>
        <w:textAlignment w:val="baseline"/>
        <w:rPr>
          <w:rFonts w:eastAsia="+mn-ea" w:cs="+mn-cs"/>
          <w:color w:val="000000"/>
        </w:rPr>
      </w:pPr>
      <w:r w:rsidRPr="00D511CC">
        <w:rPr>
          <w:rFonts w:eastAsia="+mn-ea" w:cs="+mn-cs"/>
          <w:color w:val="000000"/>
        </w:rPr>
        <w:t>Контроль сварочных соединений радиографическим или ультразвуковым методами проводят после устранения дефектов, выявленных внешним осмотром и измерениями, а также магнитопорошковым методом. Сварочные швы не должны иметь трещин, прожогов, кратеров, грубой чешуйчатости, подрезов.</w:t>
      </w:r>
    </w:p>
    <w:p w14:paraId="4ADBAD88" w14:textId="77777777" w:rsidR="00020636" w:rsidRDefault="00F56693" w:rsidP="00DA5796">
      <w:pPr>
        <w:pStyle w:val="ac"/>
        <w:numPr>
          <w:ilvl w:val="0"/>
          <w:numId w:val="206"/>
        </w:numPr>
        <w:tabs>
          <w:tab w:val="left" w:pos="709"/>
        </w:tabs>
        <w:kinsoku w:val="0"/>
        <w:overflowPunct w:val="0"/>
        <w:spacing w:before="120"/>
        <w:ind w:left="0" w:firstLine="0"/>
        <w:contextualSpacing w:val="0"/>
        <w:textAlignment w:val="baseline"/>
        <w:rPr>
          <w:rFonts w:eastAsia="+mn-ea" w:cs="+mn-cs"/>
          <w:color w:val="000000"/>
        </w:rPr>
      </w:pPr>
      <w:r w:rsidRPr="00D511CC">
        <w:rPr>
          <w:rFonts w:eastAsia="+mn-ea" w:cs="+mn-cs"/>
          <w:color w:val="000000"/>
        </w:rPr>
        <w:t>Сварочный шов считается годным, если он отвечает требованиям по визуальному и радиографическому или ультразвуковому контролю. Если сварочный шов не прошел инспекцию, он должен быть удален вместе с прилегающим участком и установлен новый шов, после чего выполнена проверка.</w:t>
      </w:r>
    </w:p>
    <w:p w14:paraId="75663D08" w14:textId="77777777" w:rsidR="00020636" w:rsidRPr="00020636" w:rsidRDefault="00F56693" w:rsidP="00DA5796">
      <w:pPr>
        <w:pStyle w:val="ac"/>
        <w:numPr>
          <w:ilvl w:val="0"/>
          <w:numId w:val="206"/>
        </w:numPr>
        <w:tabs>
          <w:tab w:val="left" w:pos="709"/>
        </w:tabs>
        <w:kinsoku w:val="0"/>
        <w:overflowPunct w:val="0"/>
        <w:spacing w:before="120"/>
        <w:ind w:left="0" w:firstLine="0"/>
        <w:contextualSpacing w:val="0"/>
        <w:textAlignment w:val="baseline"/>
        <w:rPr>
          <w:rFonts w:eastAsia="+mn-ea" w:cs="+mn-cs"/>
          <w:color w:val="000000"/>
        </w:rPr>
      </w:pPr>
      <w:r w:rsidRPr="00D511CC">
        <w:rPr>
          <w:rFonts w:eastAsia="+mn-ea" w:cs="+mn-cs"/>
          <w:color w:val="000000"/>
        </w:rPr>
        <w:lastRenderedPageBreak/>
        <w:t>Перед работой на скважине требуется заполнить паспорт ГНКТ, внести информацию о ремонте (сварке) ГНКТ и проделать следующие процедуры:</w:t>
      </w:r>
    </w:p>
    <w:p w14:paraId="56EF5F6C" w14:textId="77777777" w:rsidR="00020636" w:rsidRPr="00D511CC" w:rsidRDefault="00F56693" w:rsidP="006B4ACA">
      <w:pPr>
        <w:pStyle w:val="ac"/>
        <w:numPr>
          <w:ilvl w:val="3"/>
          <w:numId w:val="71"/>
        </w:numPr>
        <w:tabs>
          <w:tab w:val="left" w:pos="567"/>
        </w:tabs>
        <w:kinsoku w:val="0"/>
        <w:overflowPunct w:val="0"/>
        <w:spacing w:before="60"/>
        <w:ind w:left="567" w:hanging="397"/>
        <w:contextualSpacing w:val="0"/>
        <w:textAlignment w:val="baseline"/>
      </w:pPr>
      <w:r>
        <w:t>п</w:t>
      </w:r>
      <w:r w:rsidRPr="00D714FB">
        <w:t>рокачать шаблонный шарик</w:t>
      </w:r>
      <w:r w:rsidR="00846E98">
        <w:t>,</w:t>
      </w:r>
      <w:r w:rsidRPr="00D714FB">
        <w:t xml:space="preserve"> </w:t>
      </w:r>
      <w:r w:rsidR="00273B7D">
        <w:t>соответствующий внутреннему диаметру ГТ</w:t>
      </w:r>
      <w:r w:rsidR="00596760">
        <w:t>,</w:t>
      </w:r>
      <w:r w:rsidR="00273B7D">
        <w:t xml:space="preserve"> </w:t>
      </w:r>
      <w:r w:rsidRPr="00D714FB">
        <w:t>для проверки внутреннего диаметр</w:t>
      </w:r>
      <w:r>
        <w:t>а в месте сварочного соединения</w:t>
      </w:r>
      <w:r w:rsidRPr="00273B7D">
        <w:t>;</w:t>
      </w:r>
    </w:p>
    <w:p w14:paraId="30E73A05" w14:textId="77777777" w:rsidR="00020636" w:rsidRPr="00D511CC" w:rsidRDefault="00F56693" w:rsidP="006B4ACA">
      <w:pPr>
        <w:pStyle w:val="ac"/>
        <w:numPr>
          <w:ilvl w:val="3"/>
          <w:numId w:val="71"/>
        </w:numPr>
        <w:tabs>
          <w:tab w:val="left" w:pos="567"/>
        </w:tabs>
        <w:kinsoku w:val="0"/>
        <w:overflowPunct w:val="0"/>
        <w:spacing w:before="60"/>
        <w:ind w:left="567" w:hanging="397"/>
        <w:contextualSpacing w:val="0"/>
        <w:textAlignment w:val="baseline"/>
      </w:pPr>
      <w:r>
        <w:t>и</w:t>
      </w:r>
      <w:r w:rsidRPr="00D714FB">
        <w:t>спытать трубу на прочность и герметичность до 80% предела самой тонкой стенки колонны трубы.</w:t>
      </w:r>
    </w:p>
    <w:p w14:paraId="459F3FA6" w14:textId="31A98DAF" w:rsidR="00F56693" w:rsidRPr="00020636" w:rsidRDefault="00F56693" w:rsidP="00DA5796">
      <w:pPr>
        <w:pStyle w:val="ac"/>
        <w:numPr>
          <w:ilvl w:val="0"/>
          <w:numId w:val="206"/>
        </w:numPr>
        <w:tabs>
          <w:tab w:val="left" w:pos="709"/>
        </w:tabs>
        <w:kinsoku w:val="0"/>
        <w:overflowPunct w:val="0"/>
        <w:spacing w:before="120"/>
        <w:ind w:left="0" w:firstLine="0"/>
        <w:contextualSpacing w:val="0"/>
        <w:textAlignment w:val="baseline"/>
        <w:rPr>
          <w:rFonts w:eastAsia="+mn-ea" w:cs="+mn-cs"/>
          <w:color w:val="000000"/>
        </w:rPr>
      </w:pPr>
      <w:r w:rsidRPr="00020636">
        <w:rPr>
          <w:rFonts w:eastAsia="+mn-ea" w:cs="+mn-cs"/>
          <w:color w:val="000000"/>
        </w:rPr>
        <w:t>При эксплуатации ремонтных труб следует учесть следующее. Стыковой сварочный шов – это отклонение от нормы в теле трубы. Физическая форма и химический состав отличается от основной трубы. Сварочный шов и зона термического влияния является зоной повышенной коррозии.</w:t>
      </w:r>
    </w:p>
    <w:p w14:paraId="03AF0191" w14:textId="77777777" w:rsidR="00C8620B" w:rsidRPr="00D511CC" w:rsidRDefault="00C8620B" w:rsidP="00DA5796">
      <w:pPr>
        <w:pStyle w:val="ac"/>
        <w:numPr>
          <w:ilvl w:val="0"/>
          <w:numId w:val="206"/>
        </w:numPr>
        <w:tabs>
          <w:tab w:val="left" w:pos="709"/>
        </w:tabs>
        <w:kinsoku w:val="0"/>
        <w:overflowPunct w:val="0"/>
        <w:spacing w:before="120"/>
        <w:ind w:left="0" w:firstLine="0"/>
        <w:contextualSpacing w:val="0"/>
        <w:textAlignment w:val="baseline"/>
        <w:rPr>
          <w:rFonts w:eastAsia="+mn-ea" w:cs="+mn-cs"/>
          <w:color w:val="000000"/>
        </w:rPr>
      </w:pPr>
      <w:r w:rsidRPr="00D511CC">
        <w:rPr>
          <w:rFonts w:eastAsia="+mn-ea" w:cs="+mn-cs"/>
          <w:color w:val="000000"/>
        </w:rPr>
        <w:t>Высокий процент износа происходит в зоне высокого нагревания (Рисунок 5). После проведения сварочных работ на ГНКТ должен быть откорректирован износ ГНКТ в месте сварочного шва. Метод расчёта износа ГНКТ: износ после сварки равен износу до сварки, плюс половина оставшегося износа (срока эксплуатации).</w:t>
      </w:r>
    </w:p>
    <w:p w14:paraId="09599B0D" w14:textId="77777777" w:rsidR="00F56693" w:rsidRPr="00C130BC" w:rsidRDefault="00F56693" w:rsidP="00DA5796">
      <w:pPr>
        <w:kinsoku w:val="0"/>
        <w:overflowPunct w:val="0"/>
        <w:spacing w:before="120"/>
        <w:contextualSpacing/>
        <w:textAlignment w:val="baseline"/>
      </w:pPr>
    </w:p>
    <w:p w14:paraId="4D9DE9BC" w14:textId="325067CC" w:rsidR="00F56693" w:rsidRPr="00C130BC" w:rsidRDefault="00946E73" w:rsidP="00F56693">
      <w:pPr>
        <w:kinsoku w:val="0"/>
        <w:overflowPunct w:val="0"/>
        <w:ind w:left="1267"/>
        <w:contextualSpacing/>
        <w:jc w:val="center"/>
        <w:textAlignment w:val="baseline"/>
      </w:pPr>
      <w:r>
        <w:rPr>
          <w:noProof/>
          <w:lang w:eastAsia="ru-RU"/>
        </w:rPr>
        <w:drawing>
          <wp:inline distT="0" distB="0" distL="0" distR="0" wp14:anchorId="51AAD932" wp14:editId="225B3612">
            <wp:extent cx="1895475" cy="9048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95475" cy="904875"/>
                    </a:xfrm>
                    <a:prstGeom prst="rect">
                      <a:avLst/>
                    </a:prstGeom>
                    <a:noFill/>
                  </pic:spPr>
                </pic:pic>
              </a:graphicData>
            </a:graphic>
          </wp:inline>
        </w:drawing>
      </w:r>
      <w:r w:rsidR="00F56693">
        <w:rPr>
          <w:noProof/>
          <w:lang w:eastAsia="ru-RU"/>
        </w:rPr>
        <mc:AlternateContent>
          <mc:Choice Requires="wps">
            <w:drawing>
              <wp:anchor distT="0" distB="0" distL="114300" distR="114300" simplePos="0" relativeHeight="251656192" behindDoc="0" locked="0" layoutInCell="1" allowOverlap="1" wp14:anchorId="201C1CF4" wp14:editId="718F81DF">
                <wp:simplePos x="0" y="0"/>
                <wp:positionH relativeFrom="column">
                  <wp:posOffset>2508250</wp:posOffset>
                </wp:positionH>
                <wp:positionV relativeFrom="paragraph">
                  <wp:posOffset>870997</wp:posOffset>
                </wp:positionV>
                <wp:extent cx="1830070" cy="209550"/>
                <wp:effectExtent l="0" t="0" r="0" b="0"/>
                <wp:wrapNone/>
                <wp:docPr id="15379" name="Прямоугольник 15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07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1CBB9" w14:textId="77777777" w:rsidR="00F344AD" w:rsidRPr="002A4F38" w:rsidRDefault="00F344AD" w:rsidP="00F56693">
                            <w:pPr>
                              <w:pStyle w:val="aff"/>
                              <w:spacing w:before="0" w:beforeAutospacing="0" w:after="0" w:afterAutospacing="0"/>
                              <w:jc w:val="center"/>
                              <w:textAlignment w:val="baseline"/>
                            </w:pPr>
                            <w:r w:rsidRPr="002A4F38">
                              <w:rPr>
                                <w:b/>
                                <w:bCs/>
                                <w:iCs/>
                                <w:color w:val="000000"/>
                                <w:kern w:val="24"/>
                                <w:sz w:val="16"/>
                                <w:szCs w:val="16"/>
                              </w:rPr>
                              <w:t xml:space="preserve">Зона </w:t>
                            </w:r>
                            <w:r>
                              <w:rPr>
                                <w:b/>
                                <w:bCs/>
                                <w:iCs/>
                                <w:color w:val="000000"/>
                                <w:kern w:val="24"/>
                                <w:sz w:val="16"/>
                                <w:szCs w:val="16"/>
                              </w:rPr>
                              <w:t>высокого</w:t>
                            </w:r>
                            <w:r w:rsidRPr="002A4F38">
                              <w:rPr>
                                <w:b/>
                                <w:bCs/>
                                <w:iCs/>
                                <w:color w:val="000000"/>
                                <w:kern w:val="24"/>
                                <w:sz w:val="16"/>
                                <w:szCs w:val="16"/>
                              </w:rPr>
                              <w:t xml:space="preserve"> нагревания</w:t>
                            </w:r>
                            <w:r w:rsidRPr="002A4F38">
                              <w:rPr>
                                <w:b/>
                                <w:bCs/>
                                <w:iCs/>
                                <w:color w:val="000000"/>
                                <w:kern w:val="24"/>
                                <w:sz w:val="16"/>
                                <w:szCs w:val="16"/>
                                <w:lang w:val="en-GB"/>
                              </w:rPr>
                              <w:t xml:space="preserve"> </w:t>
                            </w:r>
                          </w:p>
                        </w:txbxContent>
                      </wps:txbx>
                      <wps:bodyPr wrap="none" lIns="92075" tIns="46038" rIns="92075" bIns="46038">
                        <a:spAutoFit/>
                      </wps:bodyPr>
                    </wps:wsp>
                  </a:graphicData>
                </a:graphic>
                <wp14:sizeRelH relativeFrom="page">
                  <wp14:pctWidth>0</wp14:pctWidth>
                </wp14:sizeRelH>
                <wp14:sizeRelV relativeFrom="page">
                  <wp14:pctHeight>0</wp14:pctHeight>
                </wp14:sizeRelV>
              </wp:anchor>
            </w:drawing>
          </mc:Choice>
          <mc:Fallback>
            <w:pict>
              <v:rect w14:anchorId="201C1CF4" id="Прямоугольник 15379" o:spid="_x0000_s1026" style="position:absolute;left:0;text-align:left;margin-left:197.5pt;margin-top:68.6pt;width:144.1pt;height:16.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" filled="f" stroked="f">
                <v:textbox style="mso-fit-shape-to-text:t" inset="7.25pt,1.2788mm,7.25pt,1.2788mm">
                  <w:txbxContent>
                    <w:p w14:paraId="2A31CBB9" w14:textId="77777777" w:rsidR="00F344AD" w:rsidRPr="002A4F38" w:rsidRDefault="00F344AD" w:rsidP="00F56693">
                      <w:pPr>
                        <w:pStyle w:val="aff"/>
                        <w:spacing w:before="0" w:beforeAutospacing="0" w:after="0" w:afterAutospacing="0"/>
                        <w:jc w:val="center"/>
                        <w:textAlignment w:val="baseline"/>
                      </w:pPr>
                      <w:r w:rsidRPr="002A4F38">
                        <w:rPr>
                          <w:b/>
                          <w:bCs/>
                          <w:iCs/>
                          <w:color w:val="000000"/>
                          <w:kern w:val="24"/>
                          <w:sz w:val="16"/>
                          <w:szCs w:val="16"/>
                        </w:rPr>
                        <w:t xml:space="preserve">Зона </w:t>
                      </w:r>
                      <w:r>
                        <w:rPr>
                          <w:b/>
                          <w:bCs/>
                          <w:iCs/>
                          <w:color w:val="000000"/>
                          <w:kern w:val="24"/>
                          <w:sz w:val="16"/>
                          <w:szCs w:val="16"/>
                        </w:rPr>
                        <w:t>высокого</w:t>
                      </w:r>
                      <w:r w:rsidRPr="002A4F38">
                        <w:rPr>
                          <w:b/>
                          <w:bCs/>
                          <w:iCs/>
                          <w:color w:val="000000"/>
                          <w:kern w:val="24"/>
                          <w:sz w:val="16"/>
                          <w:szCs w:val="16"/>
                        </w:rPr>
                        <w:t xml:space="preserve"> нагревания</w:t>
                      </w:r>
                      <w:r w:rsidRPr="002A4F38">
                        <w:rPr>
                          <w:b/>
                          <w:bCs/>
                          <w:iCs/>
                          <w:color w:val="000000"/>
                          <w:kern w:val="24"/>
                          <w:sz w:val="16"/>
                          <w:szCs w:val="16"/>
                          <w:lang w:val="en-GB"/>
                        </w:rPr>
                        <w:t xml:space="preserve"> </w:t>
                      </w:r>
                    </w:p>
                  </w:txbxContent>
                </v:textbox>
              </v:rect>
            </w:pict>
          </mc:Fallback>
        </mc:AlternateContent>
      </w:r>
      <w:r w:rsidR="00F56693">
        <w:rPr>
          <w:noProof/>
          <w:lang w:eastAsia="ru-RU"/>
        </w:rPr>
        <mc:AlternateContent>
          <mc:Choice Requires="wps">
            <w:drawing>
              <wp:anchor distT="0" distB="0" distL="114300" distR="114300" simplePos="0" relativeHeight="251661312" behindDoc="0" locked="0" layoutInCell="1" allowOverlap="1" wp14:anchorId="297641EC" wp14:editId="38CBC297">
                <wp:simplePos x="0" y="0"/>
                <wp:positionH relativeFrom="column">
                  <wp:posOffset>2806857</wp:posOffset>
                </wp:positionH>
                <wp:positionV relativeFrom="paragraph">
                  <wp:posOffset>-191737</wp:posOffset>
                </wp:positionV>
                <wp:extent cx="1367790" cy="209550"/>
                <wp:effectExtent l="0" t="0" r="0" b="0"/>
                <wp:wrapNone/>
                <wp:docPr id="15378" name="Прямоугольник 15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790"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64195" w14:textId="77777777" w:rsidR="00F344AD" w:rsidRPr="002A4F38" w:rsidRDefault="00F344AD" w:rsidP="00F56693">
                            <w:pPr>
                              <w:pStyle w:val="aff"/>
                              <w:spacing w:before="0" w:beforeAutospacing="0" w:after="0" w:afterAutospacing="0"/>
                              <w:jc w:val="center"/>
                              <w:textAlignment w:val="baseline"/>
                            </w:pPr>
                            <w:r w:rsidRPr="002A4F38">
                              <w:rPr>
                                <w:b/>
                                <w:bCs/>
                                <w:iCs/>
                                <w:color w:val="000000"/>
                                <w:kern w:val="24"/>
                                <w:sz w:val="16"/>
                                <w:szCs w:val="16"/>
                              </w:rPr>
                              <w:t>Стыковой сварочный шов</w:t>
                            </w:r>
                          </w:p>
                        </w:txbxContent>
                      </wps:txbx>
                      <wps:bodyPr wrap="none" lIns="92075" tIns="46038" rIns="92075" bIns="46038">
                        <a:spAutoFit/>
                      </wps:bodyPr>
                    </wps:wsp>
                  </a:graphicData>
                </a:graphic>
                <wp14:sizeRelH relativeFrom="page">
                  <wp14:pctWidth>0</wp14:pctWidth>
                </wp14:sizeRelH>
                <wp14:sizeRelV relativeFrom="page">
                  <wp14:pctHeight>0</wp14:pctHeight>
                </wp14:sizeRelV>
              </wp:anchor>
            </w:drawing>
          </mc:Choice>
          <mc:Fallback>
            <w:pict>
              <v:rect w14:anchorId="297641EC" id="Прямоугольник 15378" o:spid="_x0000_s1027" style="position:absolute;left:0;text-align:left;margin-left:221pt;margin-top:-15.1pt;width:107.7pt;height:16.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" filled="f" stroked="f">
                <v:textbox style="mso-fit-shape-to-text:t" inset="7.25pt,1.2788mm,7.25pt,1.2788mm">
                  <w:txbxContent>
                    <w:p w14:paraId="52964195" w14:textId="77777777" w:rsidR="00F344AD" w:rsidRPr="002A4F38" w:rsidRDefault="00F344AD" w:rsidP="00F56693">
                      <w:pPr>
                        <w:pStyle w:val="aff"/>
                        <w:spacing w:before="0" w:beforeAutospacing="0" w:after="0" w:afterAutospacing="0"/>
                        <w:jc w:val="center"/>
                        <w:textAlignment w:val="baseline"/>
                      </w:pPr>
                      <w:r w:rsidRPr="002A4F38">
                        <w:rPr>
                          <w:b/>
                          <w:bCs/>
                          <w:iCs/>
                          <w:color w:val="000000"/>
                          <w:kern w:val="24"/>
                          <w:sz w:val="16"/>
                          <w:szCs w:val="16"/>
                        </w:rPr>
                        <w:t>Стыковой сварочный шов</w:t>
                      </w:r>
                    </w:p>
                  </w:txbxContent>
                </v:textbox>
              </v:rect>
            </w:pict>
          </mc:Fallback>
        </mc:AlternateContent>
      </w:r>
    </w:p>
    <w:p w14:paraId="3E1CAAFD" w14:textId="77777777" w:rsidR="00F56693" w:rsidRPr="00C130BC" w:rsidRDefault="00F56693" w:rsidP="00F56693">
      <w:pPr>
        <w:kinsoku w:val="0"/>
        <w:overflowPunct w:val="0"/>
        <w:ind w:left="1267"/>
        <w:contextualSpacing/>
        <w:textAlignment w:val="baseline"/>
      </w:pPr>
    </w:p>
    <w:p w14:paraId="6CD86FA5" w14:textId="77777777" w:rsidR="00F56693" w:rsidRPr="00610374" w:rsidRDefault="00F56693" w:rsidP="00F56693">
      <w:pPr>
        <w:pStyle w:val="Sc"/>
        <w:rPr>
          <w:rFonts w:cs="Arial"/>
          <w:szCs w:val="20"/>
        </w:rPr>
      </w:pPr>
      <w:r>
        <w:t xml:space="preserve">Рис. </w:t>
      </w:r>
      <w:r w:rsidR="00E21DBA">
        <w:rPr>
          <w:noProof/>
        </w:rPr>
        <w:fldChar w:fldCharType="begin"/>
      </w:r>
      <w:r w:rsidR="00E21DBA">
        <w:rPr>
          <w:noProof/>
        </w:rPr>
        <w:instrText xml:space="preserve"> SEQ Рис. \* ARABIC </w:instrText>
      </w:r>
      <w:r w:rsidR="00E21DBA">
        <w:rPr>
          <w:noProof/>
        </w:rPr>
        <w:fldChar w:fldCharType="separate"/>
      </w:r>
      <w:r w:rsidR="00BC3BF5">
        <w:rPr>
          <w:noProof/>
        </w:rPr>
        <w:t>5</w:t>
      </w:r>
      <w:r w:rsidR="00E21DBA">
        <w:rPr>
          <w:noProof/>
        </w:rPr>
        <w:fldChar w:fldCharType="end"/>
      </w:r>
      <w:r>
        <w:rPr>
          <w:rFonts w:cs="Arial"/>
          <w:szCs w:val="20"/>
        </w:rPr>
        <w:t xml:space="preserve"> Зона высокого нагревания</w:t>
      </w:r>
    </w:p>
    <w:p w14:paraId="024F64C0" w14:textId="0E8C2912" w:rsidR="00F56693" w:rsidRPr="00C130BC" w:rsidRDefault="00F56693" w:rsidP="00393DA8">
      <w:pPr>
        <w:pStyle w:val="S23"/>
        <w:numPr>
          <w:ilvl w:val="0"/>
          <w:numId w:val="201"/>
        </w:numPr>
        <w:tabs>
          <w:tab w:val="left" w:pos="567"/>
        </w:tabs>
        <w:spacing w:before="240"/>
        <w:ind w:left="0" w:firstLine="0"/>
      </w:pPr>
      <w:bookmarkStart w:id="294" w:name="_Toc509225754"/>
      <w:bookmarkStart w:id="295" w:name="_Toc509227859"/>
      <w:bookmarkStart w:id="296" w:name="_Toc186202224"/>
      <w:bookmarkStart w:id="297" w:name="_Toc204958631"/>
      <w:r w:rsidRPr="00C130BC">
        <w:t xml:space="preserve">ЭКСПЛУАТАЦИЯ </w:t>
      </w:r>
      <w:r w:rsidR="00EE3E36" w:rsidRPr="00EE3E36">
        <w:t>ГИБКОЙ НАСОСНО-КОМПРЕССОРНОЙ ТРУБЫ</w:t>
      </w:r>
      <w:r w:rsidRPr="00C130BC">
        <w:t xml:space="preserve"> СО СТЫКОВЫМ СВАРОЧНЫМ ШВОМ</w:t>
      </w:r>
      <w:bookmarkEnd w:id="294"/>
      <w:bookmarkEnd w:id="295"/>
      <w:bookmarkEnd w:id="296"/>
      <w:bookmarkEnd w:id="297"/>
    </w:p>
    <w:p w14:paraId="05BC92BC" w14:textId="121B97B7" w:rsidR="00FD0FF1" w:rsidRPr="00FD0FF1" w:rsidRDefault="00020636" w:rsidP="00DA5796">
      <w:pPr>
        <w:pStyle w:val="S0"/>
        <w:numPr>
          <w:ilvl w:val="0"/>
          <w:numId w:val="207"/>
        </w:numPr>
        <w:tabs>
          <w:tab w:val="left" w:pos="709"/>
        </w:tabs>
        <w:spacing w:before="120"/>
        <w:ind w:left="0" w:firstLine="0"/>
      </w:pPr>
      <w:r>
        <w:rPr>
          <w:rFonts w:eastAsia="+mn-ea" w:cs="+mn-cs"/>
          <w:bCs/>
          <w:color w:val="000000"/>
        </w:rPr>
        <w:t xml:space="preserve">При эксплуатации </w:t>
      </w:r>
      <w:r w:rsidR="00CD6CE7">
        <w:rPr>
          <w:rFonts w:eastAsia="+mn-ea" w:cs="+mn-cs"/>
          <w:bCs/>
          <w:color w:val="000000"/>
        </w:rPr>
        <w:t>ГНКТ</w:t>
      </w:r>
      <w:r>
        <w:rPr>
          <w:rFonts w:eastAsia="+mn-ea" w:cs="+mn-cs"/>
          <w:bCs/>
          <w:color w:val="000000"/>
        </w:rPr>
        <w:t xml:space="preserve"> со стыковым сварочным швом </w:t>
      </w:r>
      <w:r w:rsidR="00CE5807">
        <w:t>Супервайзерская служба ОГ</w:t>
      </w:r>
      <w:r w:rsidR="00CE5807">
        <w:rPr>
          <w:rFonts w:eastAsia="+mn-ea" w:cs="+mn-cs"/>
          <w:bCs/>
          <w:color w:val="000000"/>
        </w:rPr>
        <w:t xml:space="preserve"> </w:t>
      </w:r>
      <w:r>
        <w:rPr>
          <w:rFonts w:eastAsia="+mn-ea" w:cs="+mn-cs"/>
          <w:bCs/>
          <w:color w:val="000000"/>
        </w:rPr>
        <w:t>осуществляет контроль</w:t>
      </w:r>
      <w:r w:rsidR="00FD0FF1">
        <w:rPr>
          <w:rFonts w:eastAsia="+mn-ea" w:cs="+mn-cs"/>
          <w:bCs/>
          <w:color w:val="000000"/>
        </w:rPr>
        <w:t xml:space="preserve"> за:</w:t>
      </w:r>
    </w:p>
    <w:p w14:paraId="32109C38" w14:textId="1EB12BF2" w:rsidR="00020636" w:rsidRDefault="00D511CC" w:rsidP="006B4ACA">
      <w:pPr>
        <w:pStyle w:val="ac"/>
        <w:numPr>
          <w:ilvl w:val="3"/>
          <w:numId w:val="71"/>
        </w:numPr>
        <w:tabs>
          <w:tab w:val="left" w:pos="567"/>
        </w:tabs>
        <w:kinsoku w:val="0"/>
        <w:overflowPunct w:val="0"/>
        <w:spacing w:before="60"/>
        <w:ind w:left="567" w:hanging="397"/>
        <w:contextualSpacing w:val="0"/>
        <w:textAlignment w:val="baseline"/>
      </w:pPr>
      <w:r>
        <w:t>з</w:t>
      </w:r>
      <w:r w:rsidR="00FD0FF1" w:rsidRPr="00D511CC">
        <w:t>а наличием отметки на месте</w:t>
      </w:r>
      <w:r w:rsidR="00E638DD" w:rsidRPr="00D511CC">
        <w:t xml:space="preserve"> шва не</w:t>
      </w:r>
      <w:r w:rsidR="00F56693" w:rsidRPr="00D511CC">
        <w:t xml:space="preserve">смываемой краской. При каждом прохождении сварочного шва </w:t>
      </w:r>
      <w:r w:rsidR="00F56693" w:rsidRPr="00055728">
        <w:t>через счетчик глубины необходимо произвести визуальный контроль с записью в вахтовом журнале, при необходимости обновить метку краской. При обнаружении в месте шва сколов, вмятин, т</w:t>
      </w:r>
      <w:r w:rsidR="00EF02D5">
        <w:t>рещин спуск в скважину запрещен;</w:t>
      </w:r>
    </w:p>
    <w:p w14:paraId="1B9D632D" w14:textId="0626A630" w:rsidR="00FD0FF1" w:rsidRDefault="00D511CC" w:rsidP="006B4ACA">
      <w:pPr>
        <w:pStyle w:val="ac"/>
        <w:numPr>
          <w:ilvl w:val="3"/>
          <w:numId w:val="71"/>
        </w:numPr>
        <w:tabs>
          <w:tab w:val="left" w:pos="567"/>
        </w:tabs>
        <w:kinsoku w:val="0"/>
        <w:overflowPunct w:val="0"/>
        <w:spacing w:before="60"/>
        <w:ind w:left="567" w:hanging="397"/>
        <w:contextualSpacing w:val="0"/>
        <w:textAlignment w:val="baseline"/>
      </w:pPr>
      <w:r>
        <w:t>з</w:t>
      </w:r>
      <w:r w:rsidR="00FD0FF1">
        <w:t>а наличием в</w:t>
      </w:r>
      <w:r w:rsidR="00F56693" w:rsidRPr="00C130BC">
        <w:t xml:space="preserve"> планах работ </w:t>
      </w:r>
      <w:r w:rsidR="00FD0FF1">
        <w:t>информации о глубине сварочного шва и мероприятий</w:t>
      </w:r>
      <w:r w:rsidR="00F56693" w:rsidRPr="00C130BC">
        <w:t xml:space="preserve"> по </w:t>
      </w:r>
      <w:r w:rsidR="00A46DBD" w:rsidRPr="00C130BC">
        <w:t>недопущению</w:t>
      </w:r>
      <w:r w:rsidR="00F56693" w:rsidRPr="00C130BC">
        <w:t xml:space="preserve"> возникновения рисков осложнен</w:t>
      </w:r>
      <w:r w:rsidR="00EF02D5">
        <w:t>ий;</w:t>
      </w:r>
    </w:p>
    <w:p w14:paraId="1A4D98EE" w14:textId="2ACF35D1" w:rsidR="00FD0FF1" w:rsidRDefault="00D511CC" w:rsidP="006B4ACA">
      <w:pPr>
        <w:pStyle w:val="ac"/>
        <w:numPr>
          <w:ilvl w:val="3"/>
          <w:numId w:val="71"/>
        </w:numPr>
        <w:tabs>
          <w:tab w:val="left" w:pos="567"/>
        </w:tabs>
        <w:kinsoku w:val="0"/>
        <w:overflowPunct w:val="0"/>
        <w:spacing w:before="60"/>
        <w:ind w:left="567" w:hanging="397"/>
        <w:contextualSpacing w:val="0"/>
        <w:textAlignment w:val="baseline"/>
      </w:pPr>
      <w:r>
        <w:t>з</w:t>
      </w:r>
      <w:r w:rsidR="00FD0FF1">
        <w:t xml:space="preserve">а проведение </w:t>
      </w:r>
      <w:r w:rsidR="00F56693">
        <w:t>в</w:t>
      </w:r>
      <w:r w:rsidR="00FD0FF1">
        <w:t>изуального</w:t>
      </w:r>
      <w:r w:rsidR="00F56693" w:rsidRPr="00055728">
        <w:t xml:space="preserve"> осмотр</w:t>
      </w:r>
      <w:r w:rsidR="00FD0FF1">
        <w:t>а</w:t>
      </w:r>
      <w:r w:rsidR="00F56693" w:rsidRPr="00055728">
        <w:t xml:space="preserve"> сварочного шва при прохож</w:t>
      </w:r>
      <w:r w:rsidR="00F56693">
        <w:t>дении его через счетчик глубины;</w:t>
      </w:r>
      <w:r w:rsidR="00F56693" w:rsidRPr="00055728">
        <w:t xml:space="preserve"> </w:t>
      </w:r>
    </w:p>
    <w:p w14:paraId="04B92136" w14:textId="77777777" w:rsidR="00FD0FF1" w:rsidRDefault="00FD0FF1" w:rsidP="006B4ACA">
      <w:pPr>
        <w:pStyle w:val="ac"/>
        <w:numPr>
          <w:ilvl w:val="3"/>
          <w:numId w:val="71"/>
        </w:numPr>
        <w:tabs>
          <w:tab w:val="left" w:pos="567"/>
        </w:tabs>
        <w:kinsoku w:val="0"/>
        <w:overflowPunct w:val="0"/>
        <w:spacing w:before="60"/>
        <w:ind w:left="567" w:hanging="397"/>
        <w:contextualSpacing w:val="0"/>
        <w:textAlignment w:val="baseline"/>
      </w:pPr>
      <w:r>
        <w:t>недопущение нахождения</w:t>
      </w:r>
      <w:r w:rsidR="00F56693" w:rsidRPr="00055728">
        <w:t xml:space="preserve"> сварочного шва на расстоянии менее 10 метров ниже цепей инжек</w:t>
      </w:r>
      <w:r w:rsidR="00F56693">
        <w:t>тора, в течение 5 и более минут;</w:t>
      </w:r>
    </w:p>
    <w:p w14:paraId="2DF2A753" w14:textId="77777777" w:rsidR="00FD0FF1" w:rsidRDefault="00F56693" w:rsidP="006B4ACA">
      <w:pPr>
        <w:pStyle w:val="ac"/>
        <w:numPr>
          <w:ilvl w:val="3"/>
          <w:numId w:val="71"/>
        </w:numPr>
        <w:tabs>
          <w:tab w:val="left" w:pos="567"/>
        </w:tabs>
        <w:kinsoku w:val="0"/>
        <w:overflowPunct w:val="0"/>
        <w:spacing w:before="60"/>
        <w:ind w:left="567" w:hanging="397"/>
        <w:contextualSpacing w:val="0"/>
        <w:textAlignment w:val="baseline"/>
      </w:pPr>
      <w:r>
        <w:t>н</w:t>
      </w:r>
      <w:r w:rsidR="00FD0FF1">
        <w:t>едопущение проверки</w:t>
      </w:r>
      <w:r w:rsidRPr="00055728">
        <w:t xml:space="preserve"> веса при нахождении сварочного шва на гусаке инжектора, в инжекторе и на расстоянии менее 10 метров ниже цепей инжектора.</w:t>
      </w:r>
    </w:p>
    <w:p w14:paraId="23D10EE1" w14:textId="77777777" w:rsidR="00FD0FF1" w:rsidRPr="00D511CC" w:rsidRDefault="00F56693" w:rsidP="00DA5796">
      <w:pPr>
        <w:pStyle w:val="S0"/>
        <w:numPr>
          <w:ilvl w:val="0"/>
          <w:numId w:val="207"/>
        </w:numPr>
        <w:tabs>
          <w:tab w:val="left" w:pos="709"/>
        </w:tabs>
        <w:spacing w:before="120"/>
        <w:ind w:left="0" w:firstLine="0"/>
        <w:rPr>
          <w:rFonts w:eastAsia="+mn-ea" w:cs="+mn-cs"/>
          <w:bCs/>
          <w:color w:val="000000"/>
        </w:rPr>
      </w:pPr>
      <w:r w:rsidRPr="00FD0FF1">
        <w:rPr>
          <w:rFonts w:eastAsia="+mn-ea" w:cs="+mn-cs"/>
          <w:bCs/>
          <w:color w:val="000000"/>
        </w:rPr>
        <w:t>При пересчете износа ГНКТ учитывать, что при прокачивании кислот, щелочей и других агрессивных жидкостей сварочный шов подвергается коррозии в первую очередь. В связи с этим</w:t>
      </w:r>
      <w:r w:rsidR="00E638DD" w:rsidRPr="00FD0FF1">
        <w:rPr>
          <w:rFonts w:eastAsia="+mn-ea" w:cs="+mn-cs"/>
          <w:bCs/>
          <w:color w:val="000000"/>
        </w:rPr>
        <w:t>, после прокачивании</w:t>
      </w:r>
      <w:r w:rsidRPr="00FD0FF1">
        <w:rPr>
          <w:rFonts w:eastAsia="+mn-ea" w:cs="+mn-cs"/>
          <w:bCs/>
          <w:color w:val="000000"/>
        </w:rPr>
        <w:t xml:space="preserve"> агрессивных жидкостей через ГНКТ, необходимо прокачать ингибитор коррозии.</w:t>
      </w:r>
    </w:p>
    <w:p w14:paraId="72BB86BA" w14:textId="77777777" w:rsidR="00FD0FF1" w:rsidRPr="00D511CC" w:rsidRDefault="00F56693" w:rsidP="00DA5796">
      <w:pPr>
        <w:pStyle w:val="S0"/>
        <w:numPr>
          <w:ilvl w:val="0"/>
          <w:numId w:val="207"/>
        </w:numPr>
        <w:tabs>
          <w:tab w:val="left" w:pos="709"/>
        </w:tabs>
        <w:spacing w:before="120"/>
        <w:ind w:left="0" w:firstLine="0"/>
        <w:rPr>
          <w:rFonts w:eastAsia="+mn-ea" w:cs="+mn-cs"/>
          <w:bCs/>
          <w:color w:val="000000"/>
        </w:rPr>
      </w:pPr>
      <w:r w:rsidRPr="00FD0FF1">
        <w:rPr>
          <w:rFonts w:eastAsia="+mn-ea" w:cs="+mn-cs"/>
          <w:bCs/>
          <w:color w:val="000000"/>
        </w:rPr>
        <w:t>При замере толщины стенок ГНКТ на предмет уменьшения обязательно проверять участо</w:t>
      </w:r>
      <w:r w:rsidR="00FD0FF1">
        <w:rPr>
          <w:rFonts w:eastAsia="+mn-ea" w:cs="+mn-cs"/>
          <w:bCs/>
          <w:color w:val="000000"/>
        </w:rPr>
        <w:t>к трубы в месте сварочного шва.</w:t>
      </w:r>
    </w:p>
    <w:p w14:paraId="39763CAC" w14:textId="1F2C7C64" w:rsidR="00F56693" w:rsidRPr="00C130BC" w:rsidRDefault="00F56693" w:rsidP="00DA5796">
      <w:pPr>
        <w:pStyle w:val="S0"/>
        <w:numPr>
          <w:ilvl w:val="0"/>
          <w:numId w:val="207"/>
        </w:numPr>
        <w:tabs>
          <w:tab w:val="left" w:pos="709"/>
        </w:tabs>
        <w:spacing w:before="120"/>
        <w:ind w:left="0" w:firstLine="0"/>
      </w:pPr>
      <w:r w:rsidRPr="00FD0FF1">
        <w:rPr>
          <w:rFonts w:eastAsia="+mn-ea" w:cs="+mn-cs"/>
          <w:bCs/>
          <w:color w:val="000000"/>
        </w:rPr>
        <w:t xml:space="preserve">Запрещается использование ГНКТ со сварным швом </w:t>
      </w:r>
      <w:r w:rsidR="00020636" w:rsidRPr="00FD0FF1">
        <w:rPr>
          <w:rFonts w:eastAsia="+mn-ea" w:cs="+mn-cs"/>
          <w:bCs/>
          <w:color w:val="000000"/>
        </w:rPr>
        <w:t>не заводского</w:t>
      </w:r>
      <w:r w:rsidRPr="00FD0FF1">
        <w:rPr>
          <w:rFonts w:eastAsia="+mn-ea" w:cs="+mn-cs"/>
          <w:bCs/>
          <w:color w:val="000000"/>
        </w:rPr>
        <w:t xml:space="preserve"> исполнения для </w:t>
      </w:r>
      <w:r w:rsidRPr="00FD0FF1">
        <w:rPr>
          <w:rFonts w:eastAsia="+mn-ea" w:cs="+mn-cs"/>
          <w:bCs/>
          <w:color w:val="000000"/>
        </w:rPr>
        <w:lastRenderedPageBreak/>
        <w:t>выполнения</w:t>
      </w:r>
      <w:r w:rsidRPr="00D511CC">
        <w:rPr>
          <w:rFonts w:eastAsia="+mn-ea" w:cs="+mn-cs"/>
          <w:bCs/>
          <w:color w:val="000000"/>
        </w:rPr>
        <w:t xml:space="preserve"> работ по ГПП и при работах, где происходит прокачка абразивных жидкостей через ГНКТ</w:t>
      </w:r>
      <w:r w:rsidRPr="00FD0FF1">
        <w:rPr>
          <w:rFonts w:eastAsia="+mn-ea" w:cs="+mn-cs"/>
          <w:color w:val="000000"/>
        </w:rPr>
        <w:t xml:space="preserve">. </w:t>
      </w:r>
    </w:p>
    <w:p w14:paraId="5E36A027" w14:textId="77777777" w:rsidR="00F56693" w:rsidRPr="00876367" w:rsidRDefault="00F56693" w:rsidP="001812AE">
      <w:pPr>
        <w:pStyle w:val="af1"/>
        <w:sectPr w:rsidR="00F56693" w:rsidRPr="00876367" w:rsidSect="00E15B04">
          <w:headerReference w:type="even" r:id="rId33"/>
          <w:headerReference w:type="first" r:id="rId34"/>
          <w:pgSz w:w="11906" w:h="16838" w:code="9"/>
          <w:pgMar w:top="567" w:right="1021" w:bottom="567" w:left="1247" w:header="737" w:footer="680" w:gutter="0"/>
          <w:cols w:space="708"/>
          <w:docGrid w:linePitch="360"/>
        </w:sectPr>
      </w:pPr>
    </w:p>
    <w:p w14:paraId="70AADAFF" w14:textId="38127258" w:rsidR="00F56693" w:rsidRPr="008E22C8" w:rsidRDefault="00F56693" w:rsidP="00393DA8">
      <w:pPr>
        <w:pStyle w:val="S1"/>
        <w:keepNext w:val="0"/>
        <w:pageBreakBefore w:val="0"/>
        <w:tabs>
          <w:tab w:val="left" w:pos="567"/>
        </w:tabs>
        <w:spacing w:after="240"/>
        <w:ind w:left="0" w:firstLine="0"/>
        <w:rPr>
          <w:caps w:val="0"/>
          <w:snapToGrid w:val="0"/>
        </w:rPr>
      </w:pPr>
      <w:bookmarkStart w:id="298" w:name="_Toc509225755"/>
      <w:bookmarkStart w:id="299" w:name="_Toc509227860"/>
      <w:bookmarkStart w:id="300" w:name="_Toc186202225"/>
      <w:bookmarkStart w:id="301" w:name="_Toc204958632"/>
      <w:r w:rsidRPr="00A56A53">
        <w:rPr>
          <w:caps w:val="0"/>
          <w:snapToGrid w:val="0"/>
        </w:rPr>
        <w:lastRenderedPageBreak/>
        <w:t xml:space="preserve">МЕРОПРИЯТИЯ </w:t>
      </w:r>
      <w:r w:rsidR="00B02102" w:rsidRPr="00B02102">
        <w:rPr>
          <w:caps w:val="0"/>
          <w:snapToGrid w:val="0"/>
        </w:rPr>
        <w:t xml:space="preserve">ПРИ УГРОЗЕ ВОЗНИКНОВЕНИЯ ИЛИ </w:t>
      </w:r>
      <w:r w:rsidR="00B02102" w:rsidRPr="00421D61">
        <w:rPr>
          <w:caps w:val="0"/>
          <w:snapToGrid w:val="0"/>
        </w:rPr>
        <w:t xml:space="preserve">ВОЗНИКНОВЕНИИ </w:t>
      </w:r>
      <w:r w:rsidR="00B02102" w:rsidRPr="00421D61">
        <w:rPr>
          <w:rFonts w:cs="Arial"/>
          <w:caps w:val="0"/>
          <w:shd w:val="clear" w:color="auto" w:fill="FFFFFF"/>
        </w:rPr>
        <w:t>АВАРИЙНЫХ СИТУАЦИЙ И УСТРАНЕНИЮ ИХ ПОСЛЕДСТВИЙ</w:t>
      </w:r>
      <w:bookmarkEnd w:id="267"/>
      <w:bookmarkEnd w:id="268"/>
      <w:bookmarkEnd w:id="269"/>
      <w:bookmarkEnd w:id="270"/>
      <w:bookmarkEnd w:id="298"/>
      <w:bookmarkEnd w:id="299"/>
      <w:bookmarkEnd w:id="300"/>
      <w:bookmarkEnd w:id="301"/>
    </w:p>
    <w:p w14:paraId="21A0F7C6" w14:textId="3DC7D7A8" w:rsidR="00C8620B" w:rsidRDefault="00407B78" w:rsidP="00DA5796">
      <w:pPr>
        <w:pStyle w:val="S0"/>
      </w:pPr>
      <w:r>
        <w:t xml:space="preserve">При проведении работ с использованием установки ГНКТ </w:t>
      </w:r>
      <w:r w:rsidR="008E1A90">
        <w:t xml:space="preserve">должны выполнятся </w:t>
      </w:r>
      <w:r w:rsidR="008E1A90" w:rsidRPr="006302DE">
        <w:t>требования к осуществлению деятельности в области промышленной безопасности и безопасному ведению рабо</w:t>
      </w:r>
      <w:r w:rsidR="008E1A90">
        <w:t xml:space="preserve">т в целях исключения вероятности </w:t>
      </w:r>
      <w:r>
        <w:t>возникновения нештатных и аварийных сит</w:t>
      </w:r>
      <w:r w:rsidR="00085F94">
        <w:t>у</w:t>
      </w:r>
      <w:r>
        <w:t>аций</w:t>
      </w:r>
      <w:r w:rsidR="00085F94">
        <w:t xml:space="preserve">. </w:t>
      </w:r>
    </w:p>
    <w:p w14:paraId="451A901E" w14:textId="7A4D43D6" w:rsidR="00567213" w:rsidRDefault="00CD6CE7" w:rsidP="00DA5796">
      <w:pPr>
        <w:pStyle w:val="S23"/>
        <w:numPr>
          <w:ilvl w:val="0"/>
          <w:numId w:val="208"/>
        </w:numPr>
        <w:tabs>
          <w:tab w:val="left" w:pos="709"/>
        </w:tabs>
        <w:spacing w:before="240"/>
        <w:ind w:left="0" w:firstLine="0"/>
      </w:pPr>
      <w:bookmarkStart w:id="302" w:name="_Toc186202226"/>
      <w:bookmarkStart w:id="303" w:name="_Toc204958633"/>
      <w:r>
        <w:rPr>
          <w:caps w:val="0"/>
        </w:rPr>
        <w:t>ОБЩИЕ ТРЕБОВАНИЯ</w:t>
      </w:r>
      <w:bookmarkEnd w:id="302"/>
      <w:bookmarkEnd w:id="303"/>
    </w:p>
    <w:p w14:paraId="3F34FF73" w14:textId="43116697" w:rsidR="00FD0FF1" w:rsidRDefault="00085F94" w:rsidP="00567213">
      <w:pPr>
        <w:pStyle w:val="S0"/>
        <w:tabs>
          <w:tab w:val="left" w:pos="0"/>
        </w:tabs>
        <w:spacing w:before="120"/>
      </w:pPr>
      <w:r>
        <w:t xml:space="preserve">С целью минимизации последствий нештатных и аварийных ситуаций </w:t>
      </w:r>
      <w:r w:rsidR="00CE5807">
        <w:t xml:space="preserve">Супервайзерская служба ОГ </w:t>
      </w:r>
      <w:r>
        <w:t>осуществляет контроль за:</w:t>
      </w:r>
    </w:p>
    <w:p w14:paraId="359624A2" w14:textId="6D3FDAF2" w:rsidR="00623F13" w:rsidRDefault="00085F94" w:rsidP="006B4ACA">
      <w:pPr>
        <w:pStyle w:val="ac"/>
        <w:numPr>
          <w:ilvl w:val="3"/>
          <w:numId w:val="71"/>
        </w:numPr>
        <w:tabs>
          <w:tab w:val="left" w:pos="567"/>
        </w:tabs>
        <w:kinsoku w:val="0"/>
        <w:overflowPunct w:val="0"/>
        <w:spacing w:before="60"/>
        <w:ind w:left="567" w:hanging="397"/>
        <w:contextualSpacing w:val="0"/>
        <w:textAlignment w:val="baseline"/>
      </w:pPr>
      <w:r>
        <w:t xml:space="preserve">за наличием в каждом флоте </w:t>
      </w:r>
      <w:r w:rsidR="00F56693" w:rsidRPr="00C130BC">
        <w:t>утвержденны</w:t>
      </w:r>
      <w:r>
        <w:t>х</w:t>
      </w:r>
      <w:r w:rsidR="00F56693" w:rsidRPr="00C130BC">
        <w:t xml:space="preserve"> мероприяти</w:t>
      </w:r>
      <w:r w:rsidR="00B01173">
        <w:t>й</w:t>
      </w:r>
      <w:r w:rsidR="00021DB6">
        <w:t xml:space="preserve"> по</w:t>
      </w:r>
      <w:r w:rsidR="00F56693" w:rsidRPr="00C130BC">
        <w:t xml:space="preserve"> П</w:t>
      </w:r>
      <w:r w:rsidR="00455E5D">
        <w:t>МЛА</w:t>
      </w:r>
      <w:r w:rsidR="00F56693" w:rsidRPr="00747031">
        <w:t>,</w:t>
      </w:r>
      <w:r>
        <w:t xml:space="preserve"> для руководства</w:t>
      </w:r>
      <w:r w:rsidR="00F56693" w:rsidRPr="0059333E">
        <w:t xml:space="preserve"> </w:t>
      </w:r>
      <w:r w:rsidR="0059333E">
        <w:t>в аварийных ситуациях;</w:t>
      </w:r>
    </w:p>
    <w:p w14:paraId="76D5FAE6" w14:textId="7DF0EF81" w:rsidR="00623F13" w:rsidRDefault="00085F94" w:rsidP="006B4ACA">
      <w:pPr>
        <w:pStyle w:val="ac"/>
        <w:numPr>
          <w:ilvl w:val="3"/>
          <w:numId w:val="71"/>
        </w:numPr>
        <w:tabs>
          <w:tab w:val="left" w:pos="567"/>
        </w:tabs>
        <w:kinsoku w:val="0"/>
        <w:overflowPunct w:val="0"/>
        <w:spacing w:before="60"/>
        <w:ind w:left="567" w:hanging="397"/>
        <w:contextualSpacing w:val="0"/>
        <w:textAlignment w:val="baseline"/>
      </w:pPr>
      <w:r>
        <w:t>за проведением</w:t>
      </w:r>
      <w:r w:rsidR="00F56693" w:rsidRPr="00C130BC">
        <w:t xml:space="preserve"> учебны</w:t>
      </w:r>
      <w:r>
        <w:t xml:space="preserve">х </w:t>
      </w:r>
      <w:r w:rsidR="00B01173">
        <w:t>тревог</w:t>
      </w:r>
      <w:r w:rsidR="00F56693">
        <w:t xml:space="preserve">, </w:t>
      </w:r>
      <w:r w:rsidR="00F56693" w:rsidRPr="00C130BC">
        <w:t>согласно утвержденно</w:t>
      </w:r>
      <w:r w:rsidR="007400F5">
        <w:t>му</w:t>
      </w:r>
      <w:r w:rsidR="00F56693" w:rsidRPr="00C130BC">
        <w:t xml:space="preserve"> график</w:t>
      </w:r>
      <w:r w:rsidR="007400F5">
        <w:t>у</w:t>
      </w:r>
      <w:r w:rsidR="00623F13">
        <w:t>.</w:t>
      </w:r>
      <w:r w:rsidR="00330EEC" w:rsidRPr="00330EEC">
        <w:t xml:space="preserve"> </w:t>
      </w:r>
      <w:r w:rsidR="00330EEC">
        <w:t xml:space="preserve">Проведение </w:t>
      </w:r>
      <w:r w:rsidR="00CD6CE7">
        <w:br/>
      </w:r>
      <w:r w:rsidR="00330EEC">
        <w:t xml:space="preserve">учебно-тренировочных занятий по сигналу «Выброс» является основной формой практического обучения рабочих флота ГНКТ первоочередным действиям при </w:t>
      </w:r>
      <w:r w:rsidR="00095C0C" w:rsidRPr="00A23B65">
        <w:rPr>
          <w:rFonts w:eastAsia="Times New Roman"/>
          <w:caps/>
          <w:szCs w:val="24"/>
          <w:lang w:eastAsia="ru-RU"/>
        </w:rPr>
        <w:t>ГНВП</w:t>
      </w:r>
      <w:r w:rsidR="00095C0C" w:rsidDel="00D2413C">
        <w:t>.</w:t>
      </w:r>
      <w:r w:rsidR="00D2413C">
        <w:t xml:space="preserve"> </w:t>
      </w:r>
      <w:r w:rsidR="00330EEC">
        <w:t xml:space="preserve">Периодичность проведения </w:t>
      </w:r>
      <w:r w:rsidR="00095C0C">
        <w:t>учебных тревог,</w:t>
      </w:r>
      <w:r w:rsidR="00330EEC">
        <w:t xml:space="preserve"> проводимых по графику, утвержденному </w:t>
      </w:r>
      <w:r w:rsidR="00CD6CE7">
        <w:t>Т</w:t>
      </w:r>
      <w:r w:rsidR="00330EEC">
        <w:t xml:space="preserve">ехническим руководителем </w:t>
      </w:r>
      <w:r w:rsidR="00D00B0C">
        <w:t xml:space="preserve">ОГ </w:t>
      </w:r>
      <w:r w:rsidR="00330EEC">
        <w:t xml:space="preserve">– не реже двух раз в месяц с каждой вахтой. Результаты проведения и оценка действий должны отражаться в «Журнале учета проведения учебно-тренировочных занятий по сигналу «Выброс». Ответственным за их проведение является </w:t>
      </w:r>
      <w:r w:rsidR="003929FC">
        <w:t xml:space="preserve">Мастер </w:t>
      </w:r>
      <w:r w:rsidR="00FB3383">
        <w:t>флота ГНКТ</w:t>
      </w:r>
      <w:r w:rsidR="00330EEC">
        <w:t>. Руководители и работники Подрядчика</w:t>
      </w:r>
      <w:r w:rsidR="00DE7975">
        <w:t xml:space="preserve"> по ГНКТ</w:t>
      </w:r>
      <w:r w:rsidR="00330EEC">
        <w:t xml:space="preserve"> и </w:t>
      </w:r>
      <w:r w:rsidR="004A353D">
        <w:t xml:space="preserve">Супервайзерской службы </w:t>
      </w:r>
      <w:r w:rsidR="000A7DA5">
        <w:t xml:space="preserve">ОГ </w:t>
      </w:r>
      <w:r w:rsidR="00330EEC">
        <w:t>при посещении объектов, обязаны проводить контрольные учебные тревоги по сигналу «Выброс» с последующим ра</w:t>
      </w:r>
      <w:r w:rsidR="0059333E">
        <w:t>збором и оценкой действий вахты;</w:t>
      </w:r>
    </w:p>
    <w:p w14:paraId="62F9DA3A" w14:textId="0644499B" w:rsidR="00623F13" w:rsidRDefault="00B01173" w:rsidP="006B4ACA">
      <w:pPr>
        <w:pStyle w:val="ac"/>
        <w:numPr>
          <w:ilvl w:val="3"/>
          <w:numId w:val="71"/>
        </w:numPr>
        <w:tabs>
          <w:tab w:val="left" w:pos="567"/>
        </w:tabs>
        <w:kinsoku w:val="0"/>
        <w:overflowPunct w:val="0"/>
        <w:spacing w:before="60"/>
        <w:ind w:left="567" w:hanging="397"/>
        <w:contextualSpacing w:val="0"/>
        <w:textAlignment w:val="baseline"/>
      </w:pPr>
      <w:r>
        <w:t>за проведением в</w:t>
      </w:r>
      <w:r w:rsidR="00F56693" w:rsidRPr="00C130BC">
        <w:t>о время инструктажей перед началом работ повторны</w:t>
      </w:r>
      <w:r>
        <w:t>х</w:t>
      </w:r>
      <w:r w:rsidR="00F56693" w:rsidRPr="00C130BC">
        <w:t xml:space="preserve"> обзор</w:t>
      </w:r>
      <w:r>
        <w:t>ов</w:t>
      </w:r>
      <w:r w:rsidR="00F56693" w:rsidRPr="00C130BC">
        <w:t xml:space="preserve"> </w:t>
      </w:r>
      <w:r>
        <w:t>мероприятий по ПМЛА (плана первоочередных действий)</w:t>
      </w:r>
      <w:r w:rsidR="00F56693" w:rsidRPr="00C130BC">
        <w:t xml:space="preserve">, чтобы убедиться, что каждый член </w:t>
      </w:r>
      <w:r w:rsidR="00F56693">
        <w:t>флота</w:t>
      </w:r>
      <w:r w:rsidR="00F56693" w:rsidRPr="00C130BC">
        <w:t xml:space="preserve"> </w:t>
      </w:r>
      <w:r w:rsidR="00F56693">
        <w:t>ГНКТ</w:t>
      </w:r>
      <w:r>
        <w:t xml:space="preserve"> (включая ИТР</w:t>
      </w:r>
      <w:r w:rsidR="00CC0D31">
        <w:t xml:space="preserve"> Подрядчика</w:t>
      </w:r>
      <w:r w:rsidR="006755A0">
        <w:t xml:space="preserve"> по ГНКТ</w:t>
      </w:r>
      <w:r>
        <w:t>)</w:t>
      </w:r>
      <w:r w:rsidR="00F56693">
        <w:t xml:space="preserve"> </w:t>
      </w:r>
      <w:r w:rsidR="00F56693" w:rsidRPr="00C130BC">
        <w:t>понимает, как вести себя в опасной ситуации и каким образом применять данные мероприятия на практике в реальной рабочей обстановке. Вс</w:t>
      </w:r>
      <w:r w:rsidR="00D04C6F">
        <w:t>е</w:t>
      </w:r>
      <w:r w:rsidR="00F56693" w:rsidRPr="00C130BC">
        <w:t xml:space="preserve"> </w:t>
      </w:r>
      <w:r w:rsidR="00D04C6F">
        <w:t>работники</w:t>
      </w:r>
      <w:r w:rsidR="00F56693" w:rsidRPr="00C130BC">
        <w:t xml:space="preserve"> </w:t>
      </w:r>
      <w:r w:rsidR="00F56693">
        <w:t>флота</w:t>
      </w:r>
      <w:r w:rsidR="00F56693" w:rsidRPr="00C130BC">
        <w:t xml:space="preserve"> ГНКТ должен ознакомиться с данными аварийными мероприятиями </w:t>
      </w:r>
      <w:r>
        <w:t>с</w:t>
      </w:r>
      <w:r w:rsidR="00F56693">
        <w:t xml:space="preserve"> п</w:t>
      </w:r>
      <w:r w:rsidR="00F56693" w:rsidRPr="00C130BC">
        <w:t>о</w:t>
      </w:r>
      <w:r w:rsidR="00F56693">
        <w:t>д</w:t>
      </w:r>
      <w:r w:rsidR="00F56693" w:rsidRPr="00C130BC">
        <w:t>пись</w:t>
      </w:r>
      <w:r w:rsidR="00F56693">
        <w:t>ю в журнале</w:t>
      </w:r>
      <w:r w:rsidR="0059333E">
        <w:t>;</w:t>
      </w:r>
    </w:p>
    <w:p w14:paraId="715D85D2" w14:textId="5E3A6B42" w:rsidR="00B210F3" w:rsidRDefault="00B01173" w:rsidP="006B4ACA">
      <w:pPr>
        <w:pStyle w:val="ac"/>
        <w:numPr>
          <w:ilvl w:val="3"/>
          <w:numId w:val="71"/>
        </w:numPr>
        <w:tabs>
          <w:tab w:val="left" w:pos="567"/>
        </w:tabs>
        <w:kinsoku w:val="0"/>
        <w:overflowPunct w:val="0"/>
        <w:spacing w:before="60"/>
        <w:ind w:left="567" w:hanging="397"/>
        <w:contextualSpacing w:val="0"/>
        <w:textAlignment w:val="baseline"/>
      </w:pPr>
      <w:r>
        <w:t>за обеспечением выполнения</w:t>
      </w:r>
      <w:r w:rsidR="009B258E">
        <w:t xml:space="preserve">, при наступлении нештатной или аварийной </w:t>
      </w:r>
      <w:r w:rsidR="00574997">
        <w:t>ситуации, необходимых</w:t>
      </w:r>
      <w:r w:rsidR="009B258E">
        <w:t xml:space="preserve"> первоочередных мер по недопущению</w:t>
      </w:r>
      <w:r w:rsidR="009B258E" w:rsidRPr="009B258E">
        <w:t xml:space="preserve"> причинения вреда </w:t>
      </w:r>
      <w:r w:rsidR="00D04C6F">
        <w:t>работникам флота ГНКТ</w:t>
      </w:r>
      <w:r w:rsidR="009B258E" w:rsidRPr="009B258E">
        <w:t>, оборудованию и усугубления аварии (осложнения)</w:t>
      </w:r>
      <w:r w:rsidR="009B258E">
        <w:t>.</w:t>
      </w:r>
      <w:r w:rsidR="009B258E" w:rsidRPr="009B258E">
        <w:t xml:space="preserve"> Работы по первоочередным действиям выполняются </w:t>
      </w:r>
      <w:r w:rsidR="005646B9">
        <w:t>работниками</w:t>
      </w:r>
      <w:r w:rsidR="009B258E" w:rsidRPr="009B258E">
        <w:t xml:space="preserve"> флота ГНКТ под </w:t>
      </w:r>
      <w:r w:rsidR="00A92490">
        <w:t xml:space="preserve">руководством </w:t>
      </w:r>
      <w:r w:rsidR="003929FC" w:rsidRPr="009B258E">
        <w:t>Мастера</w:t>
      </w:r>
      <w:r w:rsidR="003929FC">
        <w:t xml:space="preserve"> </w:t>
      </w:r>
      <w:r w:rsidR="00A46707">
        <w:t>флота</w:t>
      </w:r>
      <w:r w:rsidR="009B258E" w:rsidRPr="009B258E">
        <w:t xml:space="preserve"> ГНКТ. Решение осуществить некоторые из намеченных мероприятий в случае возникновения чрезвычайных ситуаций должно быть принято после его согласования с </w:t>
      </w:r>
      <w:r w:rsidR="00CE5807">
        <w:t>Супервайзерской службой ОГ</w:t>
      </w:r>
      <w:r w:rsidR="009B258E" w:rsidRPr="009B258E">
        <w:t xml:space="preserve">. При возникновении серьезной опасности для </w:t>
      </w:r>
      <w:r w:rsidR="00747856">
        <w:t>работников флота ГНКТ</w:t>
      </w:r>
      <w:r w:rsidR="009B258E" w:rsidRPr="009B258E">
        <w:t>, оборудования или скважины, меры, запланированные на случай аварийных ситуаций, следует принять незамедлительно.</w:t>
      </w:r>
      <w:r w:rsidR="009B258E">
        <w:t xml:space="preserve"> </w:t>
      </w:r>
      <w:r w:rsidR="009B258E" w:rsidRPr="009B258E">
        <w:t>Дальнейш</w:t>
      </w:r>
      <w:r w:rsidR="009B258E">
        <w:t>и</w:t>
      </w:r>
      <w:r w:rsidR="009B258E" w:rsidRPr="009B258E">
        <w:t>е работы по ликвидации аварии (осложнения) производятся по утвержденному и согласованному плану работ в присутствии ИТР Подрядчика</w:t>
      </w:r>
      <w:r w:rsidR="006755A0">
        <w:t xml:space="preserve"> по ГНКТ</w:t>
      </w:r>
      <w:r w:rsidR="009B258E" w:rsidRPr="009B258E">
        <w:t xml:space="preserve"> (старшего мастера, мастера по сложным работам).</w:t>
      </w:r>
    </w:p>
    <w:p w14:paraId="539DD609" w14:textId="7D7C1972" w:rsidR="00F56693" w:rsidRPr="0059333E" w:rsidRDefault="00B210F3" w:rsidP="00567213">
      <w:pPr>
        <w:pStyle w:val="S0"/>
        <w:tabs>
          <w:tab w:val="left" w:pos="709"/>
        </w:tabs>
        <w:spacing w:before="120"/>
      </w:pPr>
      <w:r w:rsidRPr="0059333E">
        <w:t xml:space="preserve">При наступлении нештатной или аварийной ситуации, </w:t>
      </w:r>
      <w:r w:rsidR="00831C4D">
        <w:t>Супервайзерская служба ОГ</w:t>
      </w:r>
      <w:r w:rsidR="00831C4D" w:rsidRPr="0059333E">
        <w:t xml:space="preserve"> </w:t>
      </w:r>
      <w:r w:rsidRPr="0059333E">
        <w:t>осуществляет контроль за правильностью и полнотой выполнения следующих мероприятий (в зависимости от вида и характера ситуации)</w:t>
      </w:r>
      <w:r w:rsidR="0059333E" w:rsidRPr="0059333E">
        <w:t>.</w:t>
      </w:r>
    </w:p>
    <w:p w14:paraId="6806D7FD" w14:textId="460F5406" w:rsidR="00F56693" w:rsidRDefault="00B210F3" w:rsidP="00DA5796">
      <w:pPr>
        <w:pStyle w:val="S23"/>
        <w:numPr>
          <w:ilvl w:val="0"/>
          <w:numId w:val="208"/>
        </w:numPr>
        <w:tabs>
          <w:tab w:val="left" w:pos="709"/>
        </w:tabs>
        <w:spacing w:before="240"/>
        <w:ind w:left="0" w:firstLine="0"/>
        <w:rPr>
          <w:caps w:val="0"/>
        </w:rPr>
      </w:pPr>
      <w:bookmarkStart w:id="304" w:name="_Toc186202227"/>
      <w:bookmarkStart w:id="305" w:name="_Toc204958634"/>
      <w:r>
        <w:lastRenderedPageBreak/>
        <w:t xml:space="preserve">ПРИ </w:t>
      </w:r>
      <w:bookmarkStart w:id="306" w:name="_Toc400705650"/>
      <w:bookmarkStart w:id="307" w:name="_Toc509225756"/>
      <w:bookmarkStart w:id="308" w:name="_Toc509227861"/>
      <w:r w:rsidR="00F56693">
        <w:rPr>
          <w:caps w:val="0"/>
        </w:rPr>
        <w:t>НЕГЕРМЕТИЧНОСТ</w:t>
      </w:r>
      <w:r>
        <w:rPr>
          <w:caps w:val="0"/>
        </w:rPr>
        <w:t>И</w:t>
      </w:r>
      <w:r w:rsidR="00F56693" w:rsidRPr="00F536FB">
        <w:rPr>
          <w:caps w:val="0"/>
        </w:rPr>
        <w:t xml:space="preserve"> </w:t>
      </w:r>
      <w:r w:rsidR="00EE3E36" w:rsidRPr="00EE3E36">
        <w:rPr>
          <w:caps w:val="0"/>
        </w:rPr>
        <w:t>ГИБКОЙ НАСОСНО-КОМПРЕССОРНОЙ ТРУБЫ</w:t>
      </w:r>
      <w:r w:rsidR="00F56693" w:rsidRPr="00F536FB">
        <w:rPr>
          <w:caps w:val="0"/>
        </w:rPr>
        <w:t xml:space="preserve"> НА ПОВЕРХНОСТИ</w:t>
      </w:r>
      <w:bookmarkEnd w:id="304"/>
      <w:bookmarkEnd w:id="305"/>
      <w:bookmarkEnd w:id="306"/>
      <w:bookmarkEnd w:id="307"/>
      <w:bookmarkEnd w:id="308"/>
    </w:p>
    <w:p w14:paraId="14E16654" w14:textId="314E4B1F" w:rsidR="00623F13" w:rsidRDefault="00F56693" w:rsidP="00DA5796">
      <w:pPr>
        <w:pStyle w:val="S0"/>
        <w:numPr>
          <w:ilvl w:val="0"/>
          <w:numId w:val="209"/>
        </w:numPr>
        <w:tabs>
          <w:tab w:val="left" w:pos="851"/>
        </w:tabs>
        <w:spacing w:before="120"/>
        <w:ind w:left="0" w:firstLine="0"/>
      </w:pPr>
      <w:r w:rsidRPr="00C130BC">
        <w:t>Пода</w:t>
      </w:r>
      <w:r w:rsidR="00782A7B">
        <w:t>ча</w:t>
      </w:r>
      <w:r w:rsidRPr="00C130BC">
        <w:t xml:space="preserve"> сигнал</w:t>
      </w:r>
      <w:r w:rsidR="00782A7B">
        <w:t>а</w:t>
      </w:r>
      <w:r w:rsidRPr="00C130BC">
        <w:t xml:space="preserve"> тревоги (на объекте или на оборудовании)</w:t>
      </w:r>
      <w:r w:rsidR="00782A7B">
        <w:t>, с э</w:t>
      </w:r>
      <w:r w:rsidRPr="00C130BC">
        <w:t>ваку</w:t>
      </w:r>
      <w:r w:rsidR="00782A7B">
        <w:t>ацией</w:t>
      </w:r>
      <w:r w:rsidRPr="00C130BC">
        <w:t xml:space="preserve"> всех из опасной зоны. В особенности, необходимо убедиться, что никто </w:t>
      </w:r>
      <w:r w:rsidR="004F30A5">
        <w:t>не остался в зоне между</w:t>
      </w:r>
      <w:r w:rsidRPr="00C130BC">
        <w:t xml:space="preserve"> </w:t>
      </w:r>
      <w:r w:rsidRPr="00CD6CE7">
        <w:t>инжектор</w:t>
      </w:r>
      <w:r w:rsidR="004F30A5" w:rsidRPr="00CD6CE7">
        <w:t>ом</w:t>
      </w:r>
      <w:r w:rsidRPr="00CD6CE7">
        <w:t xml:space="preserve"> и катушкой ГНКТ</w:t>
      </w:r>
      <w:r w:rsidRPr="00C130BC">
        <w:t>.</w:t>
      </w:r>
    </w:p>
    <w:p w14:paraId="449A4CC8" w14:textId="49B35F67" w:rsidR="00623F13" w:rsidRDefault="00782A7B" w:rsidP="00DA5796">
      <w:pPr>
        <w:pStyle w:val="S0"/>
        <w:numPr>
          <w:ilvl w:val="0"/>
          <w:numId w:val="209"/>
        </w:numPr>
        <w:tabs>
          <w:tab w:val="left" w:pos="851"/>
        </w:tabs>
        <w:spacing w:before="120"/>
        <w:ind w:left="0" w:firstLine="0"/>
      </w:pPr>
      <w:r>
        <w:t xml:space="preserve">Извещение </w:t>
      </w:r>
      <w:r w:rsidR="00F56693" w:rsidRPr="00C130BC">
        <w:t xml:space="preserve">о возникшей </w:t>
      </w:r>
      <w:r>
        <w:t>ситуации</w:t>
      </w:r>
      <w:r w:rsidR="00F56693" w:rsidRPr="00C130BC">
        <w:t xml:space="preserve"> </w:t>
      </w:r>
      <w:r>
        <w:t>согласно «Схемы оповещения» ПМЛА.</w:t>
      </w:r>
    </w:p>
    <w:p w14:paraId="091F1F12" w14:textId="449520FF" w:rsidR="00623F13" w:rsidRDefault="00782A7B" w:rsidP="00DA5796">
      <w:pPr>
        <w:pStyle w:val="S0"/>
        <w:numPr>
          <w:ilvl w:val="0"/>
          <w:numId w:val="209"/>
        </w:numPr>
        <w:tabs>
          <w:tab w:val="left" w:pos="851"/>
        </w:tabs>
        <w:spacing w:before="120"/>
        <w:ind w:left="0" w:firstLine="0"/>
      </w:pPr>
      <w:r>
        <w:t>С соблюдением всех мер предосторожностей определить характер</w:t>
      </w:r>
      <w:r w:rsidR="00F05D18">
        <w:t xml:space="preserve"> и </w:t>
      </w:r>
      <w:r w:rsidR="00574997">
        <w:t>размер негерметичности</w:t>
      </w:r>
      <w:r>
        <w:t>: е</w:t>
      </w:r>
      <w:r w:rsidR="00F56693" w:rsidRPr="00C130BC">
        <w:t xml:space="preserve">сли </w:t>
      </w:r>
      <w:r w:rsidR="00574997">
        <w:t>негерметичность</w:t>
      </w:r>
      <w:r w:rsidR="00F56693" w:rsidRPr="00C130BC">
        <w:t xml:space="preserve"> небольшая или точечная («с булавочное отверстие») спустить трубу ниже стриппера, заполнить </w:t>
      </w:r>
      <w:r w:rsidR="00F56693">
        <w:t>ГНКТ</w:t>
      </w:r>
      <w:r w:rsidR="00F56693" w:rsidRPr="00C130BC">
        <w:t xml:space="preserve"> </w:t>
      </w:r>
      <w:r w:rsidR="00F56693">
        <w:t>ЖГС</w:t>
      </w:r>
      <w:r w:rsidR="00F56693" w:rsidRPr="00C130BC">
        <w:t xml:space="preserve"> и заглушить скважину, произвести подъем </w:t>
      </w:r>
      <w:r w:rsidR="00F56693">
        <w:t>ГНКТ</w:t>
      </w:r>
      <w:r w:rsidR="00F56693" w:rsidRPr="00C130BC">
        <w:t xml:space="preserve"> из скважины. При минусовой температуре окружающей среды во избежание замерзания жидкости в трубе</w:t>
      </w:r>
      <w:r w:rsidR="00B775B8">
        <w:t>,</w:t>
      </w:r>
      <w:r w:rsidR="00F56693" w:rsidRPr="00C130BC">
        <w:t xml:space="preserve"> подъем </w:t>
      </w:r>
      <w:r w:rsidR="00F56693">
        <w:t>ГНКТ</w:t>
      </w:r>
      <w:r w:rsidR="00F56693" w:rsidRPr="00C130BC">
        <w:t xml:space="preserve"> производить с постоянной циркуляцией </w:t>
      </w:r>
      <w:r w:rsidR="00F56693">
        <w:t>ЖГС</w:t>
      </w:r>
      <w:r w:rsidR="00B775B8">
        <w:t>,</w:t>
      </w:r>
      <w:r w:rsidR="00F56693" w:rsidRPr="00C130BC">
        <w:t xml:space="preserve"> стремясь к созданию минимального рабочего давления. Особую предосторожность следует соблюдать, когда участок утечки наматывается на барабан, так как может произойти разрушение </w:t>
      </w:r>
      <w:r w:rsidR="00F56693">
        <w:t>ГНКТ</w:t>
      </w:r>
      <w:r w:rsidR="00885093">
        <w:t xml:space="preserve"> –</w:t>
      </w:r>
      <w:r w:rsidR="00F56693" w:rsidRPr="00C130BC">
        <w:t xml:space="preserve"> слом. Если течь незначительная следует завершить подъём трубы из ствола</w:t>
      </w:r>
      <w:r w:rsidR="00F05D18">
        <w:t>, загерметизировать устье скважины.</w:t>
      </w:r>
    </w:p>
    <w:p w14:paraId="284A30BF" w14:textId="4EDBF1F6" w:rsidR="00F56693" w:rsidRDefault="00F56693" w:rsidP="00DA5796">
      <w:pPr>
        <w:pStyle w:val="S0"/>
        <w:numPr>
          <w:ilvl w:val="0"/>
          <w:numId w:val="209"/>
        </w:numPr>
        <w:tabs>
          <w:tab w:val="left" w:pos="851"/>
        </w:tabs>
        <w:spacing w:before="120"/>
        <w:ind w:left="0" w:firstLine="0"/>
      </w:pPr>
      <w:r w:rsidRPr="00C130BC">
        <w:t xml:space="preserve">Если </w:t>
      </w:r>
      <w:r w:rsidR="00F05D18">
        <w:t>размеры негерметичности</w:t>
      </w:r>
      <w:r w:rsidRPr="00C130BC">
        <w:t xml:space="preserve"> </w:t>
      </w:r>
      <w:r w:rsidR="00F05D18">
        <w:t>более масштабны</w:t>
      </w:r>
      <w:r w:rsidRPr="00C130BC">
        <w:t xml:space="preserve"> для того, чтобы можно было прокачать воду и поднять трубу из скважины, или неконтролируемая утечка углеводородов или токсичных материалов не позволяет этого сделать (т.е. обратные клапана не держат давление), необходимо закрыть клиновые и трубные плашки, затем привести в действие срезающие плашки ПВО. Поднять </w:t>
      </w:r>
      <w:r w:rsidR="00E455D5">
        <w:t>ГНКТ</w:t>
      </w:r>
      <w:r w:rsidRPr="00C130BC">
        <w:t xml:space="preserve"> выше глухих плаше</w:t>
      </w:r>
      <w:r w:rsidR="00B775B8">
        <w:t>к и закрыть глухие плашки</w:t>
      </w:r>
      <w:r w:rsidRPr="00C130BC">
        <w:t xml:space="preserve"> (заблокировать вручную).</w:t>
      </w:r>
      <w:r w:rsidR="00F05D18">
        <w:t xml:space="preserve"> Дальнейшие работы по ликвидации нештатной ситуации производить по согласованному и утверждённому плану работ. </w:t>
      </w:r>
    </w:p>
    <w:p w14:paraId="1244CB7B" w14:textId="4A17810D" w:rsidR="00F56693" w:rsidRDefault="00B210F3" w:rsidP="00DA5796">
      <w:pPr>
        <w:pStyle w:val="S23"/>
        <w:numPr>
          <w:ilvl w:val="0"/>
          <w:numId w:val="208"/>
        </w:numPr>
        <w:tabs>
          <w:tab w:val="left" w:pos="709"/>
        </w:tabs>
        <w:spacing w:before="240"/>
        <w:ind w:left="0" w:firstLine="0"/>
      </w:pPr>
      <w:bookmarkStart w:id="309" w:name="_Toc400705651"/>
      <w:bookmarkStart w:id="310" w:name="_Toc509225757"/>
      <w:bookmarkStart w:id="311" w:name="_Toc509227862"/>
      <w:bookmarkStart w:id="312" w:name="_Toc186202228"/>
      <w:bookmarkStart w:id="313" w:name="_Toc204958635"/>
      <w:r w:rsidRPr="00885093">
        <w:t xml:space="preserve">ПРИ </w:t>
      </w:r>
      <w:r w:rsidR="00F56693" w:rsidRPr="00885093">
        <w:t>НЕГЕРМЕТИЧНОСТ</w:t>
      </w:r>
      <w:r w:rsidR="00C530D7" w:rsidRPr="00885093">
        <w:t>И</w:t>
      </w:r>
      <w:r w:rsidR="00F56693" w:rsidRPr="00885093">
        <w:t xml:space="preserve"> </w:t>
      </w:r>
      <w:r w:rsidR="00EE3E36" w:rsidRPr="00885093">
        <w:t>ГИБКОЙ НАСОСНО-КОМПРЕССОРНОЙ ТРУБЫ</w:t>
      </w:r>
      <w:r w:rsidR="00F56693" w:rsidRPr="00885093">
        <w:t xml:space="preserve"> НИЖЕ ПОВЕРХНОСТИ</w:t>
      </w:r>
      <w:bookmarkEnd w:id="309"/>
      <w:bookmarkEnd w:id="310"/>
      <w:bookmarkEnd w:id="311"/>
      <w:bookmarkEnd w:id="312"/>
      <w:bookmarkEnd w:id="313"/>
    </w:p>
    <w:p w14:paraId="4A89084F" w14:textId="7C4E2220" w:rsidR="00623F13" w:rsidRPr="00623F13" w:rsidRDefault="00B210F3" w:rsidP="00DA5796">
      <w:pPr>
        <w:pStyle w:val="S0"/>
        <w:numPr>
          <w:ilvl w:val="0"/>
          <w:numId w:val="210"/>
        </w:numPr>
        <w:tabs>
          <w:tab w:val="left" w:pos="851"/>
        </w:tabs>
        <w:spacing w:before="120"/>
        <w:ind w:left="0" w:firstLine="0"/>
        <w:rPr>
          <w:rFonts w:eastAsia="Calibri"/>
          <w:szCs w:val="22"/>
          <w:lang w:eastAsia="en-US"/>
        </w:rPr>
      </w:pPr>
      <w:r>
        <w:rPr>
          <w:rFonts w:eastAsia="Calibri"/>
          <w:szCs w:val="22"/>
          <w:lang w:eastAsia="en-US"/>
        </w:rPr>
        <w:t xml:space="preserve">Признаком негерметичности </w:t>
      </w:r>
      <w:r w:rsidR="00F56693" w:rsidRPr="00055728">
        <w:rPr>
          <w:rFonts w:eastAsia="Calibri"/>
          <w:szCs w:val="22"/>
          <w:lang w:eastAsia="en-US"/>
        </w:rPr>
        <w:t>ГНКТ ниже устьевого сальника при выполнении глубинных работ в скважине</w:t>
      </w:r>
      <w:r>
        <w:rPr>
          <w:rFonts w:eastAsia="Calibri"/>
          <w:szCs w:val="22"/>
          <w:lang w:eastAsia="en-US"/>
        </w:rPr>
        <w:t xml:space="preserve"> </w:t>
      </w:r>
      <w:r w:rsidR="00F56693" w:rsidRPr="00C130BC">
        <w:t xml:space="preserve">обычно </w:t>
      </w:r>
      <w:r>
        <w:t>является</w:t>
      </w:r>
      <w:r w:rsidR="00F56693" w:rsidRPr="00C130BC">
        <w:t xml:space="preserve"> падени</w:t>
      </w:r>
      <w:r>
        <w:t>е</w:t>
      </w:r>
      <w:r w:rsidR="00F56693" w:rsidRPr="00C130BC">
        <w:t xml:space="preserve"> давления закачки или потер</w:t>
      </w:r>
      <w:r>
        <w:t>я (уменьшение)</w:t>
      </w:r>
      <w:r w:rsidR="00F56693" w:rsidRPr="00C130BC">
        <w:t xml:space="preserve"> веса </w:t>
      </w:r>
      <w:r w:rsidR="00574997" w:rsidRPr="00C130BC">
        <w:t>колонны</w:t>
      </w:r>
      <w:r w:rsidR="00623F13">
        <w:t>.</w:t>
      </w:r>
    </w:p>
    <w:p w14:paraId="2A81E090" w14:textId="2D45A36A" w:rsidR="00623F13" w:rsidRDefault="00B210F3" w:rsidP="00DA5796">
      <w:pPr>
        <w:pStyle w:val="S0"/>
        <w:numPr>
          <w:ilvl w:val="0"/>
          <w:numId w:val="210"/>
        </w:numPr>
        <w:tabs>
          <w:tab w:val="left" w:pos="851"/>
        </w:tabs>
        <w:spacing w:before="120"/>
        <w:ind w:left="0" w:firstLine="0"/>
        <w:rPr>
          <w:rFonts w:eastAsia="Calibri"/>
          <w:szCs w:val="22"/>
          <w:lang w:eastAsia="en-US"/>
        </w:rPr>
      </w:pPr>
      <w:r>
        <w:t>Н</w:t>
      </w:r>
      <w:r w:rsidR="00F56693" w:rsidRPr="00C130BC">
        <w:t xml:space="preserve">еобходимо приостановить </w:t>
      </w:r>
      <w:r w:rsidR="00F56693" w:rsidRPr="00623F13">
        <w:rPr>
          <w:spacing w:val="-1"/>
        </w:rPr>
        <w:t>работы</w:t>
      </w:r>
      <w:r w:rsidRPr="00623F13">
        <w:rPr>
          <w:spacing w:val="-1"/>
        </w:rPr>
        <w:t>.</w:t>
      </w:r>
      <w:r w:rsidRPr="00623F13">
        <w:rPr>
          <w:rFonts w:eastAsia="Calibri"/>
          <w:szCs w:val="22"/>
          <w:lang w:eastAsia="en-US"/>
        </w:rPr>
        <w:t xml:space="preserve"> Эвакуировать в</w:t>
      </w:r>
      <w:r w:rsidR="007F3C07">
        <w:rPr>
          <w:rFonts w:eastAsia="Calibri"/>
          <w:szCs w:val="22"/>
          <w:lang w:eastAsia="en-US"/>
        </w:rPr>
        <w:t>сех работников</w:t>
      </w:r>
      <w:r w:rsidR="00BF4C59">
        <w:rPr>
          <w:rFonts w:eastAsia="Calibri"/>
          <w:szCs w:val="22"/>
          <w:lang w:eastAsia="en-US"/>
        </w:rPr>
        <w:t xml:space="preserve"> флота ГНКТ</w:t>
      </w:r>
      <w:r w:rsidRPr="00623F13">
        <w:rPr>
          <w:rFonts w:eastAsia="Calibri"/>
          <w:szCs w:val="22"/>
          <w:lang w:eastAsia="en-US"/>
        </w:rPr>
        <w:t xml:space="preserve"> из опасной зоны вокруг инжектора и между инжектором и барабаном ГНКТ.</w:t>
      </w:r>
      <w:r w:rsidR="00C530D7" w:rsidRPr="00DA5796">
        <w:rPr>
          <w:rFonts w:eastAsia="Calibri"/>
          <w:szCs w:val="22"/>
          <w:lang w:eastAsia="en-US"/>
        </w:rPr>
        <w:t xml:space="preserve"> Необходимо исходить из того, что течь образовалась на неизвестной глубине внутри ствола скважины. Данное обстоятельство означает, что в любой момент при подъёме ГНКТ из </w:t>
      </w:r>
      <w:r w:rsidR="00C530D7" w:rsidRPr="00623F13">
        <w:rPr>
          <w:rFonts w:eastAsia="Calibri"/>
          <w:szCs w:val="22"/>
          <w:lang w:eastAsia="en-US"/>
        </w:rPr>
        <w:t xml:space="preserve">скважины, труба </w:t>
      </w:r>
      <w:r w:rsidR="00413FED">
        <w:rPr>
          <w:rFonts w:eastAsia="Calibri"/>
          <w:szCs w:val="22"/>
          <w:lang w:eastAsia="en-US"/>
        </w:rPr>
        <w:t>может выйти из стриппера и может</w:t>
      </w:r>
      <w:r w:rsidR="008D46D9">
        <w:rPr>
          <w:rFonts w:eastAsia="Calibri"/>
          <w:szCs w:val="22"/>
          <w:lang w:eastAsia="en-US"/>
        </w:rPr>
        <w:t xml:space="preserve"> произойти </w:t>
      </w:r>
      <w:r w:rsidR="00413FED">
        <w:rPr>
          <w:rFonts w:eastAsia="Calibri"/>
          <w:szCs w:val="22"/>
          <w:lang w:eastAsia="en-US"/>
        </w:rPr>
        <w:t>выброс жидкости из скважины</w:t>
      </w:r>
      <w:r w:rsidR="000A1292">
        <w:rPr>
          <w:rFonts w:eastAsia="Calibri"/>
          <w:szCs w:val="22"/>
          <w:lang w:eastAsia="en-US"/>
        </w:rPr>
        <w:t>.</w:t>
      </w:r>
    </w:p>
    <w:p w14:paraId="26DB2DA1" w14:textId="4ABC3B06" w:rsidR="00623F13" w:rsidRPr="00623F13" w:rsidRDefault="00C530D7" w:rsidP="00DA5796">
      <w:pPr>
        <w:pStyle w:val="S0"/>
        <w:numPr>
          <w:ilvl w:val="0"/>
          <w:numId w:val="210"/>
        </w:numPr>
        <w:tabs>
          <w:tab w:val="left" w:pos="851"/>
        </w:tabs>
        <w:spacing w:before="120"/>
        <w:ind w:left="0" w:firstLine="0"/>
        <w:rPr>
          <w:rFonts w:eastAsia="Calibri"/>
          <w:szCs w:val="22"/>
          <w:lang w:eastAsia="en-US"/>
        </w:rPr>
      </w:pPr>
      <w:r w:rsidRPr="000A1292">
        <w:rPr>
          <w:rFonts w:eastAsia="Calibri"/>
          <w:szCs w:val="22"/>
          <w:lang w:eastAsia="en-US"/>
        </w:rPr>
        <w:t>Извещение о возникшей ситуации согласно «Схемы оповещения» ПМЛА.</w:t>
      </w:r>
    </w:p>
    <w:p w14:paraId="4DB22075" w14:textId="2B389C03" w:rsidR="00623F13" w:rsidRDefault="00F56693" w:rsidP="00DA5796">
      <w:pPr>
        <w:pStyle w:val="S0"/>
        <w:numPr>
          <w:ilvl w:val="0"/>
          <w:numId w:val="210"/>
        </w:numPr>
        <w:tabs>
          <w:tab w:val="left" w:pos="851"/>
        </w:tabs>
        <w:spacing w:before="120"/>
        <w:ind w:left="0" w:firstLine="0"/>
        <w:rPr>
          <w:rFonts w:eastAsia="Calibri"/>
          <w:szCs w:val="22"/>
          <w:lang w:eastAsia="en-US"/>
        </w:rPr>
      </w:pPr>
      <w:r w:rsidRPr="00055728">
        <w:rPr>
          <w:rFonts w:eastAsia="Calibri"/>
          <w:szCs w:val="22"/>
          <w:lang w:eastAsia="en-US"/>
        </w:rPr>
        <w:t xml:space="preserve">Приступить к подъёму трубы со скоростью, не превышающей 5 м/мин. Следить, чтобы </w:t>
      </w:r>
      <w:r w:rsidR="0089149A">
        <w:rPr>
          <w:rFonts w:eastAsia="Calibri"/>
          <w:szCs w:val="22"/>
          <w:lang w:eastAsia="en-US"/>
        </w:rPr>
        <w:t xml:space="preserve">работники </w:t>
      </w:r>
      <w:r w:rsidRPr="00055728">
        <w:rPr>
          <w:rFonts w:eastAsia="Calibri"/>
          <w:szCs w:val="22"/>
          <w:lang w:eastAsia="en-US"/>
        </w:rPr>
        <w:t>не заходил</w:t>
      </w:r>
      <w:r w:rsidR="0089149A">
        <w:rPr>
          <w:rFonts w:eastAsia="Calibri"/>
          <w:szCs w:val="22"/>
          <w:lang w:eastAsia="en-US"/>
        </w:rPr>
        <w:t>и</w:t>
      </w:r>
      <w:r w:rsidRPr="00055728">
        <w:rPr>
          <w:rFonts w:eastAsia="Calibri"/>
          <w:szCs w:val="22"/>
          <w:lang w:eastAsia="en-US"/>
        </w:rPr>
        <w:t xml:space="preserve"> в опасную зону на протяжении всей операции, так как существует риск выхода трубы из устьевого сальника. Продолжать закачку воды через ГНКТ при низкой подаче насоса.</w:t>
      </w:r>
    </w:p>
    <w:p w14:paraId="19E264C8" w14:textId="77777777" w:rsidR="00623F13" w:rsidRDefault="00F56693" w:rsidP="00DA5796">
      <w:pPr>
        <w:pStyle w:val="S0"/>
        <w:numPr>
          <w:ilvl w:val="0"/>
          <w:numId w:val="210"/>
        </w:numPr>
        <w:tabs>
          <w:tab w:val="left" w:pos="851"/>
        </w:tabs>
        <w:spacing w:before="120"/>
        <w:ind w:left="0" w:firstLine="0"/>
        <w:rPr>
          <w:rFonts w:eastAsia="Calibri"/>
          <w:szCs w:val="22"/>
          <w:lang w:eastAsia="en-US"/>
        </w:rPr>
      </w:pPr>
      <w:r w:rsidRPr="00623F13">
        <w:rPr>
          <w:rFonts w:eastAsia="Calibri"/>
          <w:szCs w:val="22"/>
          <w:lang w:eastAsia="en-US"/>
        </w:rPr>
        <w:t>Как только участок трубы с течью выйдет из устьевого сальника, остановить инжектор и зафиксировать повреждённый участок ниже цепей инжектора и выше устьевого сальника.</w:t>
      </w:r>
    </w:p>
    <w:p w14:paraId="6AC2CC59" w14:textId="1C0AB224" w:rsidR="00623F13" w:rsidRDefault="00C530D7" w:rsidP="00DA5796">
      <w:pPr>
        <w:pStyle w:val="S0"/>
        <w:numPr>
          <w:ilvl w:val="0"/>
          <w:numId w:val="210"/>
        </w:numPr>
        <w:tabs>
          <w:tab w:val="left" w:pos="851"/>
        </w:tabs>
        <w:spacing w:before="120"/>
        <w:ind w:left="0" w:firstLine="0"/>
        <w:rPr>
          <w:rFonts w:eastAsia="Calibri"/>
          <w:szCs w:val="22"/>
          <w:lang w:eastAsia="en-US"/>
        </w:rPr>
      </w:pPr>
      <w:r w:rsidRPr="000A1292">
        <w:rPr>
          <w:rFonts w:eastAsia="Calibri"/>
          <w:szCs w:val="22"/>
          <w:lang w:eastAsia="en-US"/>
        </w:rPr>
        <w:t xml:space="preserve">С соблюдением всех мер предосторожностей определить характер и </w:t>
      </w:r>
      <w:r w:rsidR="00574997" w:rsidRPr="000A1292">
        <w:rPr>
          <w:rFonts w:eastAsia="Calibri"/>
          <w:szCs w:val="22"/>
          <w:lang w:eastAsia="en-US"/>
        </w:rPr>
        <w:t>размер негерметичности</w:t>
      </w:r>
      <w:r w:rsidRPr="00623F13">
        <w:rPr>
          <w:rFonts w:eastAsia="Calibri"/>
          <w:szCs w:val="22"/>
          <w:lang w:eastAsia="en-US"/>
        </w:rPr>
        <w:t xml:space="preserve">. </w:t>
      </w:r>
      <w:r w:rsidR="00F56693" w:rsidRPr="00623F13">
        <w:rPr>
          <w:rFonts w:eastAsia="Calibri"/>
          <w:szCs w:val="22"/>
          <w:lang w:eastAsia="en-US"/>
        </w:rPr>
        <w:t xml:space="preserve">При незначительной утечке, продолжить подъём ГНКТ из скважины контролируя целостность </w:t>
      </w:r>
      <w:r w:rsidR="005A4EE0" w:rsidRPr="00623F13">
        <w:rPr>
          <w:rFonts w:eastAsia="Calibri"/>
          <w:szCs w:val="22"/>
          <w:lang w:eastAsia="en-US"/>
        </w:rPr>
        <w:t>ГТ</w:t>
      </w:r>
      <w:r w:rsidR="00F56693" w:rsidRPr="00623F13">
        <w:rPr>
          <w:rFonts w:eastAsia="Calibri"/>
          <w:szCs w:val="22"/>
          <w:lang w:eastAsia="en-US"/>
        </w:rPr>
        <w:t>, так как при прохождении трубы по гусаку или при наматывании на барабан может произойти слом ГНКТ.</w:t>
      </w:r>
    </w:p>
    <w:p w14:paraId="05AC2899" w14:textId="66DE5B5B" w:rsidR="00F858C5" w:rsidRPr="00623F13" w:rsidRDefault="00C530D7" w:rsidP="004325D0">
      <w:pPr>
        <w:pStyle w:val="S0"/>
        <w:widowControl/>
        <w:numPr>
          <w:ilvl w:val="0"/>
          <w:numId w:val="210"/>
        </w:numPr>
        <w:tabs>
          <w:tab w:val="left" w:pos="851"/>
        </w:tabs>
        <w:spacing w:before="120"/>
        <w:ind w:left="0" w:firstLine="0"/>
        <w:rPr>
          <w:rFonts w:eastAsia="Calibri"/>
          <w:szCs w:val="22"/>
          <w:lang w:eastAsia="en-US"/>
        </w:rPr>
      </w:pPr>
      <w:r w:rsidRPr="000A1292">
        <w:rPr>
          <w:rFonts w:eastAsia="Calibri"/>
          <w:szCs w:val="22"/>
          <w:lang w:eastAsia="en-US"/>
        </w:rPr>
        <w:lastRenderedPageBreak/>
        <w:t xml:space="preserve">Если характер и размер негерметичности не позволяют </w:t>
      </w:r>
      <w:r w:rsidR="00F858C5" w:rsidRPr="000A1292">
        <w:rPr>
          <w:rFonts w:eastAsia="Calibri"/>
          <w:szCs w:val="22"/>
          <w:lang w:eastAsia="en-US"/>
        </w:rPr>
        <w:t xml:space="preserve">прокачать воду и поднять трубу из скважины, или неконтролируемая утечка углеводородов или токсичных материалов не позволяет этого сделать (т.е. обратные клапана не держат давление), необходимо закрыть клиновые и трубные плашки, затем привести в действие срезающие плашки ПВО. Поднять ГНКТ выше глухих плашек и закрыть глухие плашки (заблокировать вручную). Дальнейшие работы по ликвидации нештатной ситуации производить по согласованному и утверждённому плану работ. </w:t>
      </w:r>
    </w:p>
    <w:p w14:paraId="0B0724E8" w14:textId="04B626F0" w:rsidR="00F56693" w:rsidRDefault="00506F71" w:rsidP="00DA5796">
      <w:pPr>
        <w:pStyle w:val="S23"/>
        <w:numPr>
          <w:ilvl w:val="0"/>
          <w:numId w:val="208"/>
        </w:numPr>
        <w:tabs>
          <w:tab w:val="left" w:pos="709"/>
        </w:tabs>
        <w:spacing w:before="240"/>
        <w:ind w:left="0" w:firstLine="0"/>
        <w:rPr>
          <w:caps w:val="0"/>
        </w:rPr>
      </w:pPr>
      <w:bookmarkStart w:id="314" w:name="_Toc400705652"/>
      <w:bookmarkStart w:id="315" w:name="_Toc509225758"/>
      <w:bookmarkStart w:id="316" w:name="_Toc509227863"/>
      <w:bookmarkStart w:id="317" w:name="_Toc186202229"/>
      <w:bookmarkStart w:id="318" w:name="_Toc204958636"/>
      <w:r w:rsidRPr="00885093">
        <w:t>НЕ</w:t>
      </w:r>
      <w:r w:rsidR="00F56693">
        <w:rPr>
          <w:caps w:val="0"/>
        </w:rPr>
        <w:t xml:space="preserve">ГЕРМЕТИЧНОСТЬ </w:t>
      </w:r>
      <w:r w:rsidR="00F56693" w:rsidRPr="00000E71">
        <w:rPr>
          <w:caps w:val="0"/>
        </w:rPr>
        <w:t>ОБОРУДОВАНИЯ КОНТРОЛЯ ДАВЛЕНИЯ НА ПОВЕРХНОСТИ</w:t>
      </w:r>
      <w:bookmarkEnd w:id="314"/>
      <w:bookmarkEnd w:id="315"/>
      <w:bookmarkEnd w:id="316"/>
      <w:bookmarkEnd w:id="317"/>
      <w:bookmarkEnd w:id="318"/>
    </w:p>
    <w:p w14:paraId="7D8E3D7E" w14:textId="306533C6" w:rsidR="00F56693" w:rsidRPr="000A1292" w:rsidRDefault="00F56693" w:rsidP="00DA5796">
      <w:pPr>
        <w:pStyle w:val="S30"/>
        <w:keepLines/>
        <w:numPr>
          <w:ilvl w:val="0"/>
          <w:numId w:val="211"/>
        </w:numPr>
        <w:tabs>
          <w:tab w:val="left" w:pos="851"/>
        </w:tabs>
        <w:spacing w:before="240"/>
        <w:ind w:left="0" w:firstLine="0"/>
        <w:outlineLvl w:val="2"/>
      </w:pPr>
      <w:bookmarkStart w:id="319" w:name="_Toc509225759"/>
      <w:bookmarkStart w:id="320" w:name="_Toc509227864"/>
      <w:bookmarkStart w:id="321" w:name="_Toc186202230"/>
      <w:bookmarkStart w:id="322" w:name="_Toc204958637"/>
      <w:r w:rsidRPr="000A1292">
        <w:t>УСТЬЕВОЙ САЛЬНИК</w:t>
      </w:r>
      <w:bookmarkEnd w:id="319"/>
      <w:bookmarkEnd w:id="320"/>
      <w:bookmarkEnd w:id="321"/>
      <w:bookmarkEnd w:id="322"/>
    </w:p>
    <w:p w14:paraId="2425F391" w14:textId="3DA9A8D0" w:rsidR="00623F13" w:rsidRDefault="00FD70FE" w:rsidP="00DA5796">
      <w:pPr>
        <w:pStyle w:val="ac"/>
        <w:numPr>
          <w:ilvl w:val="0"/>
          <w:numId w:val="220"/>
        </w:numPr>
        <w:tabs>
          <w:tab w:val="left" w:pos="993"/>
        </w:tabs>
        <w:spacing w:before="120"/>
        <w:ind w:left="0" w:firstLine="0"/>
        <w:contextualSpacing w:val="0"/>
      </w:pPr>
      <w:r w:rsidRPr="00DD2099">
        <w:t xml:space="preserve">При возникновении негерметичности в устьевом сальнике </w:t>
      </w:r>
      <w:r w:rsidR="00F56693" w:rsidRPr="00DD2099">
        <w:t>движение ГНКТ</w:t>
      </w:r>
      <w:r w:rsidR="00E723E3">
        <w:t xml:space="preserve"> </w:t>
      </w:r>
      <w:r w:rsidRPr="00DD2099">
        <w:t>должно быть остановлено,</w:t>
      </w:r>
      <w:r w:rsidR="00F56693" w:rsidRPr="00DD2099">
        <w:t xml:space="preserve"> трубные и удерживающие плашки для </w:t>
      </w:r>
      <w:r w:rsidR="00F56693" w:rsidRPr="00C130BC">
        <w:t>герметизации затруба</w:t>
      </w:r>
      <w:r>
        <w:t xml:space="preserve"> должны быть </w:t>
      </w:r>
      <w:r w:rsidRPr="00DD2099">
        <w:t>закрыты</w:t>
      </w:r>
      <w:r>
        <w:t>,</w:t>
      </w:r>
      <w:r w:rsidR="00F56693" w:rsidRPr="00C130BC">
        <w:t xml:space="preserve"> плашки </w:t>
      </w:r>
      <w:r>
        <w:t>заблокированы</w:t>
      </w:r>
      <w:r w:rsidRPr="00C130BC">
        <w:t xml:space="preserve"> </w:t>
      </w:r>
      <w:r w:rsidR="00F56693" w:rsidRPr="00C130BC">
        <w:t>вручну</w:t>
      </w:r>
      <w:r w:rsidR="00623F13">
        <w:t>ю.</w:t>
      </w:r>
    </w:p>
    <w:p w14:paraId="033FDCA6" w14:textId="793EB01F" w:rsidR="00E36788" w:rsidRDefault="00A54695" w:rsidP="00DA5796">
      <w:pPr>
        <w:pStyle w:val="ac"/>
        <w:numPr>
          <w:ilvl w:val="0"/>
          <w:numId w:val="220"/>
        </w:numPr>
        <w:tabs>
          <w:tab w:val="left" w:pos="993"/>
        </w:tabs>
        <w:spacing w:before="120"/>
        <w:ind w:left="0" w:firstLine="0"/>
        <w:contextualSpacing w:val="0"/>
      </w:pPr>
      <w:r>
        <w:t xml:space="preserve">При возникновении </w:t>
      </w:r>
      <w:r w:rsidR="00FA1A4F">
        <w:t>ситуации согласно п.п. 10.4.1.1</w:t>
      </w:r>
      <w:r>
        <w:t xml:space="preserve"> н</w:t>
      </w:r>
      <w:r w:rsidR="00E36788">
        <w:t>еобходимо:</w:t>
      </w:r>
    </w:p>
    <w:p w14:paraId="6063FCC6" w14:textId="161CB82A" w:rsidR="00FD70FE" w:rsidRDefault="00FD70FE" w:rsidP="005A488A">
      <w:pPr>
        <w:pStyle w:val="ac"/>
        <w:numPr>
          <w:ilvl w:val="0"/>
          <w:numId w:val="81"/>
        </w:numPr>
        <w:tabs>
          <w:tab w:val="left" w:pos="567"/>
        </w:tabs>
        <w:spacing w:before="60"/>
        <w:ind w:left="567" w:hanging="397"/>
        <w:contextualSpacing w:val="0"/>
      </w:pPr>
      <w:r>
        <w:t>Пр</w:t>
      </w:r>
      <w:r w:rsidR="00461E8D">
        <w:t>оизвести</w:t>
      </w:r>
      <w:r>
        <w:t xml:space="preserve"> и</w:t>
      </w:r>
      <w:r w:rsidRPr="00FD70FE">
        <w:t>звещение о возникшей ситуации согласно «Схемы оповещения» ПМЛ</w:t>
      </w:r>
      <w:r>
        <w:t>А</w:t>
      </w:r>
      <w:r w:rsidR="0098055C">
        <w:t>;</w:t>
      </w:r>
    </w:p>
    <w:p w14:paraId="1D8FF413" w14:textId="66D1E963" w:rsidR="00623F13" w:rsidRDefault="00F56693" w:rsidP="005A488A">
      <w:pPr>
        <w:pStyle w:val="ac"/>
        <w:numPr>
          <w:ilvl w:val="0"/>
          <w:numId w:val="81"/>
        </w:numPr>
        <w:tabs>
          <w:tab w:val="left" w:pos="567"/>
        </w:tabs>
        <w:spacing w:before="60"/>
        <w:ind w:left="567" w:hanging="397"/>
        <w:contextualSpacing w:val="0"/>
      </w:pPr>
      <w:r w:rsidRPr="00C130BC">
        <w:t>Убедиться, что инжектор на нейтральной передаче и тормоз включен</w:t>
      </w:r>
      <w:r w:rsidR="0098055C">
        <w:t>;</w:t>
      </w:r>
      <w:r w:rsidR="0098055C" w:rsidRPr="00C130BC">
        <w:t xml:space="preserve"> </w:t>
      </w:r>
    </w:p>
    <w:p w14:paraId="4E6C5473" w14:textId="65EC9F26" w:rsidR="00F56693" w:rsidRPr="00D10F48" w:rsidRDefault="00F56693" w:rsidP="005A488A">
      <w:pPr>
        <w:pStyle w:val="ac"/>
        <w:numPr>
          <w:ilvl w:val="0"/>
          <w:numId w:val="81"/>
        </w:numPr>
        <w:tabs>
          <w:tab w:val="left" w:pos="567"/>
        </w:tabs>
        <w:spacing w:before="60"/>
        <w:ind w:left="567" w:hanging="397"/>
        <w:contextualSpacing w:val="0"/>
      </w:pPr>
      <w:r w:rsidRPr="000A1292">
        <w:t xml:space="preserve">Стравить давление выше трубных плашек. </w:t>
      </w:r>
      <w:r w:rsidRPr="00C130BC">
        <w:t>Стравить гидравлическое давление закрытия на устьевом сальнике и поменять уплотнительные вкладыши. Возобновить подачу давления на устьевой сальник. Опрессовать устьевой сальник через линию глушения/нагнетания.</w:t>
      </w:r>
      <w:r w:rsidRPr="00D10F48">
        <w:t xml:space="preserve"> Если опрессовка прошла успешно, уравнять давление. Снять ручную блокировку и открыть трубные и удерживающие плашки</w:t>
      </w:r>
      <w:r w:rsidR="00D10F48" w:rsidRPr="00D10F48">
        <w:t>. Избегать предельных сминающих нагрузок на трубу</w:t>
      </w:r>
      <w:r w:rsidRPr="00D10F48">
        <w:t>.</w:t>
      </w:r>
    </w:p>
    <w:p w14:paraId="23D7E45E" w14:textId="3389A12B" w:rsidR="00F56693" w:rsidRPr="00000E71" w:rsidRDefault="00F56693" w:rsidP="00DA5796">
      <w:pPr>
        <w:pStyle w:val="S30"/>
        <w:keepLines/>
        <w:numPr>
          <w:ilvl w:val="0"/>
          <w:numId w:val="211"/>
        </w:numPr>
        <w:tabs>
          <w:tab w:val="left" w:pos="851"/>
        </w:tabs>
        <w:spacing w:before="240"/>
        <w:ind w:left="0" w:firstLine="0"/>
        <w:outlineLvl w:val="2"/>
      </w:pPr>
      <w:bookmarkStart w:id="323" w:name="_Toc509225760"/>
      <w:bookmarkStart w:id="324" w:name="_Toc509227865"/>
      <w:bookmarkStart w:id="325" w:name="_Toc186202231"/>
      <w:bookmarkStart w:id="326" w:name="_Toc204958638"/>
      <w:r>
        <w:t xml:space="preserve">НЕГЕРМЕТИЧНОСТЬ </w:t>
      </w:r>
      <w:r w:rsidRPr="00000E71">
        <w:t>В ДРУГОМ НАЗЕМНОМ ОБОРУДОВАНИИ</w:t>
      </w:r>
      <w:bookmarkEnd w:id="323"/>
      <w:bookmarkEnd w:id="324"/>
      <w:bookmarkEnd w:id="325"/>
      <w:bookmarkEnd w:id="326"/>
    </w:p>
    <w:p w14:paraId="20B93DD2" w14:textId="5F4536BE" w:rsidR="00623F13" w:rsidRPr="00623F13" w:rsidRDefault="00FD70FE" w:rsidP="00DA5796">
      <w:pPr>
        <w:pStyle w:val="ac"/>
        <w:numPr>
          <w:ilvl w:val="0"/>
          <w:numId w:val="221"/>
        </w:numPr>
        <w:tabs>
          <w:tab w:val="left" w:pos="993"/>
        </w:tabs>
        <w:spacing w:before="120"/>
        <w:ind w:left="0" w:firstLine="0"/>
        <w:contextualSpacing w:val="0"/>
      </w:pPr>
      <w:r>
        <w:rPr>
          <w:bCs/>
        </w:rPr>
        <w:t>При возникновении негерметичности в в</w:t>
      </w:r>
      <w:r w:rsidR="00F56693" w:rsidRPr="00193A37">
        <w:rPr>
          <w:bCs/>
        </w:rPr>
        <w:t>ертлюжн</w:t>
      </w:r>
      <w:r>
        <w:rPr>
          <w:bCs/>
        </w:rPr>
        <w:t>ом</w:t>
      </w:r>
      <w:r w:rsidR="00F56693" w:rsidRPr="00193A37">
        <w:rPr>
          <w:bCs/>
        </w:rPr>
        <w:t xml:space="preserve"> соединени</w:t>
      </w:r>
      <w:r>
        <w:rPr>
          <w:bCs/>
        </w:rPr>
        <w:t>и</w:t>
      </w:r>
      <w:r w:rsidR="00F56693" w:rsidRPr="00193A37">
        <w:rPr>
          <w:bCs/>
        </w:rPr>
        <w:t>:</w:t>
      </w:r>
    </w:p>
    <w:p w14:paraId="76A81C2D" w14:textId="77777777" w:rsidR="00A54695" w:rsidRPr="00A54695" w:rsidRDefault="00F56693" w:rsidP="006B4ACA">
      <w:pPr>
        <w:pStyle w:val="ac"/>
        <w:numPr>
          <w:ilvl w:val="4"/>
          <w:numId w:val="72"/>
        </w:numPr>
        <w:tabs>
          <w:tab w:val="left" w:pos="567"/>
        </w:tabs>
        <w:spacing w:before="60"/>
        <w:ind w:left="567" w:hanging="397"/>
        <w:contextualSpacing w:val="0"/>
      </w:pPr>
      <w:r>
        <w:t>з</w:t>
      </w:r>
      <w:r w:rsidRPr="00C130BC">
        <w:t xml:space="preserve">акрыть задвижку на рабочем барабане и отремонтировать или </w:t>
      </w:r>
      <w:r w:rsidRPr="00623F13">
        <w:rPr>
          <w:spacing w:val="-1"/>
        </w:rPr>
        <w:t xml:space="preserve">заменить вертлюжное соединение. </w:t>
      </w:r>
    </w:p>
    <w:p w14:paraId="409A48CB" w14:textId="4B6313E0" w:rsidR="00623F13" w:rsidRDefault="00A54695" w:rsidP="006B4ACA">
      <w:pPr>
        <w:pStyle w:val="ac"/>
        <w:numPr>
          <w:ilvl w:val="4"/>
          <w:numId w:val="72"/>
        </w:numPr>
        <w:tabs>
          <w:tab w:val="left" w:pos="567"/>
        </w:tabs>
        <w:spacing w:before="60"/>
        <w:ind w:left="567" w:hanging="397"/>
        <w:contextualSpacing w:val="0"/>
      </w:pPr>
      <w:r>
        <w:rPr>
          <w:spacing w:val="-1"/>
        </w:rPr>
        <w:t>о</w:t>
      </w:r>
      <w:r w:rsidRPr="00623F13">
        <w:rPr>
          <w:spacing w:val="-1"/>
        </w:rPr>
        <w:t xml:space="preserve">прессовать </w:t>
      </w:r>
      <w:r w:rsidR="00EB4658">
        <w:t>оборудование на барабане с ГНКТ</w:t>
      </w:r>
      <w:r w:rsidR="00EB4658" w:rsidRPr="00623F13">
        <w:rPr>
          <w:spacing w:val="-1"/>
        </w:rPr>
        <w:t xml:space="preserve"> </w:t>
      </w:r>
      <w:r w:rsidR="00F56693" w:rsidRPr="00623F13">
        <w:rPr>
          <w:spacing w:val="-1"/>
        </w:rPr>
        <w:t>и возобновить работы.</w:t>
      </w:r>
    </w:p>
    <w:p w14:paraId="4E817EE6" w14:textId="105EB110" w:rsidR="00623F13" w:rsidRPr="000A1292" w:rsidRDefault="00461E8D" w:rsidP="00DA5796">
      <w:pPr>
        <w:pStyle w:val="ac"/>
        <w:numPr>
          <w:ilvl w:val="0"/>
          <w:numId w:val="221"/>
        </w:numPr>
        <w:tabs>
          <w:tab w:val="left" w:pos="993"/>
        </w:tabs>
        <w:spacing w:before="120"/>
        <w:ind w:left="0" w:firstLine="0"/>
        <w:contextualSpacing w:val="0"/>
        <w:rPr>
          <w:bCs/>
        </w:rPr>
      </w:pPr>
      <w:r w:rsidRPr="00623F13">
        <w:rPr>
          <w:bCs/>
        </w:rPr>
        <w:t>При возникновении негерметичности</w:t>
      </w:r>
      <w:r w:rsidR="00F56693" w:rsidRPr="00623F13">
        <w:rPr>
          <w:bCs/>
        </w:rPr>
        <w:t xml:space="preserve"> ниже превентора</w:t>
      </w:r>
      <w:r w:rsidR="00A54695">
        <w:rPr>
          <w:bCs/>
        </w:rPr>
        <w:t xml:space="preserve"> требуется</w:t>
      </w:r>
      <w:r w:rsidR="00F56693" w:rsidRPr="00623F13">
        <w:rPr>
          <w:bCs/>
        </w:rPr>
        <w:t>:</w:t>
      </w:r>
    </w:p>
    <w:p w14:paraId="2DF231F0" w14:textId="6A19881E" w:rsidR="00623F13" w:rsidRDefault="000A1292" w:rsidP="006B4ACA">
      <w:pPr>
        <w:pStyle w:val="ac"/>
        <w:numPr>
          <w:ilvl w:val="4"/>
          <w:numId w:val="72"/>
        </w:numPr>
        <w:tabs>
          <w:tab w:val="left" w:pos="567"/>
        </w:tabs>
        <w:spacing w:before="60"/>
        <w:ind w:left="567" w:hanging="397"/>
        <w:contextualSpacing w:val="0"/>
      </w:pPr>
      <w:r>
        <w:t>п</w:t>
      </w:r>
      <w:r w:rsidR="00461E8D">
        <w:t>роизвести п</w:t>
      </w:r>
      <w:r w:rsidR="00461E8D" w:rsidRPr="00C130BC">
        <w:t>ода</w:t>
      </w:r>
      <w:r w:rsidR="00461E8D">
        <w:t>чу</w:t>
      </w:r>
      <w:r w:rsidR="00461E8D" w:rsidRPr="00C130BC">
        <w:t xml:space="preserve"> сигнал</w:t>
      </w:r>
      <w:r w:rsidR="00461E8D">
        <w:t>а</w:t>
      </w:r>
      <w:r w:rsidR="00461E8D" w:rsidRPr="00C130BC">
        <w:t xml:space="preserve"> тревоги (на объекте или на оборудовании)</w:t>
      </w:r>
      <w:r w:rsidR="00461E8D">
        <w:t>, с э</w:t>
      </w:r>
      <w:r w:rsidR="00461E8D" w:rsidRPr="00C130BC">
        <w:t>ваку</w:t>
      </w:r>
      <w:r w:rsidR="00461E8D">
        <w:t>ацией</w:t>
      </w:r>
      <w:r w:rsidR="00461E8D" w:rsidRPr="00C130BC">
        <w:t xml:space="preserve"> всех из опасной зоны. </w:t>
      </w:r>
      <w:r w:rsidR="00F56693">
        <w:t>О</w:t>
      </w:r>
      <w:r w:rsidR="00F56693" w:rsidRPr="00055728">
        <w:t>повестить</w:t>
      </w:r>
      <w:r w:rsidR="00F56693" w:rsidRPr="00CD0918">
        <w:t xml:space="preserve"> </w:t>
      </w:r>
      <w:r w:rsidR="00093CE4">
        <w:t>работников флота ГНКТ</w:t>
      </w:r>
      <w:r w:rsidR="00F56693" w:rsidRPr="00CD0918">
        <w:t xml:space="preserve"> на объекте и известить представителя</w:t>
      </w:r>
      <w:r w:rsidR="004A353D">
        <w:t xml:space="preserve"> Супервайзерской службы</w:t>
      </w:r>
      <w:r w:rsidR="00F56693" w:rsidRPr="00CD0918">
        <w:t xml:space="preserve"> </w:t>
      </w:r>
      <w:r w:rsidR="000A7DA5">
        <w:t xml:space="preserve">ОГ </w:t>
      </w:r>
      <w:r w:rsidR="00F56693" w:rsidRPr="00CD0918">
        <w:t xml:space="preserve">о </w:t>
      </w:r>
      <w:r w:rsidR="00F56693">
        <w:t>случившемся</w:t>
      </w:r>
      <w:r>
        <w:t>;</w:t>
      </w:r>
    </w:p>
    <w:p w14:paraId="6C7C7BC1" w14:textId="57F60A52" w:rsidR="00623F13" w:rsidRDefault="000A1292" w:rsidP="006B4ACA">
      <w:pPr>
        <w:pStyle w:val="ac"/>
        <w:numPr>
          <w:ilvl w:val="4"/>
          <w:numId w:val="72"/>
        </w:numPr>
        <w:tabs>
          <w:tab w:val="left" w:pos="567"/>
        </w:tabs>
        <w:spacing w:before="60"/>
        <w:ind w:left="567" w:hanging="397"/>
        <w:contextualSpacing w:val="0"/>
      </w:pPr>
      <w:r>
        <w:t>с</w:t>
      </w:r>
      <w:r w:rsidR="00461E8D">
        <w:t xml:space="preserve"> соблюдением всех мер </w:t>
      </w:r>
      <w:r w:rsidR="00D10F48">
        <w:t xml:space="preserve">предосторожностей </w:t>
      </w:r>
      <w:r w:rsidR="00D10F48" w:rsidRPr="00CD0918">
        <w:t>подключить</w:t>
      </w:r>
      <w:r w:rsidR="00F56693" w:rsidRPr="00C130BC">
        <w:t xml:space="preserve"> насос к линии глушения </w:t>
      </w:r>
      <w:r w:rsidR="00F56693">
        <w:t>ПВО</w:t>
      </w:r>
      <w:r w:rsidR="00F56693" w:rsidRPr="00C130BC">
        <w:t xml:space="preserve"> и начать закачку жидкости </w:t>
      </w:r>
      <w:r w:rsidR="00866305" w:rsidRPr="00C130BC">
        <w:t>глушения в</w:t>
      </w:r>
      <w:r w:rsidR="00623F13">
        <w:t xml:space="preserve"> затруб при низкой подаче.</w:t>
      </w:r>
    </w:p>
    <w:p w14:paraId="64CC2C0B" w14:textId="37BD8EAA" w:rsidR="00623F13" w:rsidRDefault="000A1292" w:rsidP="006B4ACA">
      <w:pPr>
        <w:pStyle w:val="ac"/>
        <w:numPr>
          <w:ilvl w:val="4"/>
          <w:numId w:val="72"/>
        </w:numPr>
        <w:tabs>
          <w:tab w:val="left" w:pos="567"/>
        </w:tabs>
        <w:spacing w:before="60"/>
        <w:ind w:left="567" w:hanging="397"/>
        <w:contextualSpacing w:val="0"/>
      </w:pPr>
      <w:r>
        <w:t>п</w:t>
      </w:r>
      <w:r w:rsidR="00F56693" w:rsidRPr="00C130BC">
        <w:t xml:space="preserve">родолжить подъём трубы из скважины, </w:t>
      </w:r>
      <w:r w:rsidR="003D39A0">
        <w:t>наблюдая</w:t>
      </w:r>
      <w:r w:rsidR="00F56693" w:rsidRPr="00C130BC">
        <w:t xml:space="preserve"> </w:t>
      </w:r>
      <w:r w:rsidR="00F56693">
        <w:t>ситуацию под строгим контролем.</w:t>
      </w:r>
    </w:p>
    <w:p w14:paraId="6CD8FDF1" w14:textId="4D82C17B" w:rsidR="00623F13" w:rsidRDefault="000A1292" w:rsidP="006B4ACA">
      <w:pPr>
        <w:pStyle w:val="ac"/>
        <w:numPr>
          <w:ilvl w:val="4"/>
          <w:numId w:val="72"/>
        </w:numPr>
        <w:tabs>
          <w:tab w:val="left" w:pos="567"/>
        </w:tabs>
        <w:spacing w:before="60"/>
        <w:ind w:left="567" w:hanging="397"/>
        <w:contextualSpacing w:val="0"/>
      </w:pPr>
      <w:r>
        <w:t>п</w:t>
      </w:r>
      <w:r w:rsidR="00461E8D">
        <w:t>осле подъёма КНК</w:t>
      </w:r>
      <w:r w:rsidR="00461E8D" w:rsidRPr="00C130BC">
        <w:t xml:space="preserve"> </w:t>
      </w:r>
      <w:r w:rsidR="003D39A0">
        <w:t>ГНК</w:t>
      </w:r>
      <w:r w:rsidR="00461E8D">
        <w:t>Т</w:t>
      </w:r>
      <w:r w:rsidR="00F56693" w:rsidRPr="00C130BC">
        <w:t xml:space="preserve"> в лубрикатор, закрыть центральную задвижку и глухие плашки. Ликвидировать утечку.</w:t>
      </w:r>
    </w:p>
    <w:p w14:paraId="08AD1A9E" w14:textId="33BEECA3" w:rsidR="00F56693" w:rsidRPr="000A1292" w:rsidRDefault="00F56693" w:rsidP="00DA5796">
      <w:pPr>
        <w:pStyle w:val="ac"/>
        <w:numPr>
          <w:ilvl w:val="0"/>
          <w:numId w:val="221"/>
        </w:numPr>
        <w:tabs>
          <w:tab w:val="left" w:pos="993"/>
        </w:tabs>
        <w:spacing w:before="120"/>
        <w:ind w:left="0" w:firstLine="0"/>
        <w:contextualSpacing w:val="0"/>
        <w:rPr>
          <w:bCs/>
        </w:rPr>
      </w:pPr>
      <w:r w:rsidRPr="000A1292">
        <w:rPr>
          <w:bCs/>
        </w:rPr>
        <w:t xml:space="preserve">После ликвидации утечки необходимо </w:t>
      </w:r>
      <w:r w:rsidR="00461E8D" w:rsidRPr="000A1292">
        <w:rPr>
          <w:bCs/>
        </w:rPr>
        <w:t xml:space="preserve">произвести </w:t>
      </w:r>
      <w:r w:rsidRPr="000A1292">
        <w:rPr>
          <w:bCs/>
        </w:rPr>
        <w:t>опрессов</w:t>
      </w:r>
      <w:r w:rsidR="00461E8D" w:rsidRPr="000A1292">
        <w:rPr>
          <w:bCs/>
        </w:rPr>
        <w:t>ку</w:t>
      </w:r>
      <w:r w:rsidRPr="000A1292">
        <w:rPr>
          <w:bCs/>
        </w:rPr>
        <w:t xml:space="preserve"> наземно</w:t>
      </w:r>
      <w:r w:rsidR="00461E8D" w:rsidRPr="000A1292">
        <w:rPr>
          <w:bCs/>
        </w:rPr>
        <w:t xml:space="preserve">го </w:t>
      </w:r>
      <w:r w:rsidRPr="000A1292">
        <w:rPr>
          <w:bCs/>
        </w:rPr>
        <w:t>оборудовани</w:t>
      </w:r>
      <w:r w:rsidR="00461E8D" w:rsidRPr="000A1292">
        <w:rPr>
          <w:bCs/>
        </w:rPr>
        <w:t>я согласно плана работ</w:t>
      </w:r>
      <w:r w:rsidRPr="000A1292">
        <w:rPr>
          <w:bCs/>
        </w:rPr>
        <w:t>.</w:t>
      </w:r>
      <w:r w:rsidR="00461E8D" w:rsidRPr="000A1292">
        <w:rPr>
          <w:bCs/>
        </w:rPr>
        <w:t xml:space="preserve"> При положительном результате опрессовки продолжить работу.</w:t>
      </w:r>
      <w:r w:rsidRPr="000A1292">
        <w:rPr>
          <w:bCs/>
        </w:rPr>
        <w:t xml:space="preserve"> </w:t>
      </w:r>
    </w:p>
    <w:p w14:paraId="5D48497F" w14:textId="4EA2EA8D" w:rsidR="00F56693" w:rsidRPr="00000E71" w:rsidRDefault="00F56693" w:rsidP="00DA5796">
      <w:pPr>
        <w:pStyle w:val="S30"/>
        <w:keepLines/>
        <w:numPr>
          <w:ilvl w:val="0"/>
          <w:numId w:val="211"/>
        </w:numPr>
        <w:tabs>
          <w:tab w:val="left" w:pos="851"/>
        </w:tabs>
        <w:spacing w:before="240"/>
        <w:ind w:left="0" w:firstLine="0"/>
        <w:outlineLvl w:val="2"/>
      </w:pPr>
      <w:bookmarkStart w:id="327" w:name="_Toc186202232"/>
      <w:bookmarkStart w:id="328" w:name="_Toc204958639"/>
      <w:r w:rsidRPr="00000E71">
        <w:t xml:space="preserve">НЕКОНТРОЛИРУЕМЫЙ ПОЛЕТ </w:t>
      </w:r>
      <w:r w:rsidR="00EE3E36" w:rsidRPr="00EE3E36">
        <w:t>ГИБКОЙ НАСОСНО-КОМПРЕССОРНОЙ ТРУБЫ</w:t>
      </w:r>
      <w:r w:rsidRPr="00000E71">
        <w:t xml:space="preserve"> В СКВАЖИНУ</w:t>
      </w:r>
      <w:bookmarkEnd w:id="327"/>
      <w:bookmarkEnd w:id="328"/>
    </w:p>
    <w:p w14:paraId="2E7EF217" w14:textId="0E86D99C" w:rsidR="00623F13" w:rsidRDefault="006B1842" w:rsidP="00DA5796">
      <w:pPr>
        <w:pStyle w:val="S0"/>
        <w:numPr>
          <w:ilvl w:val="0"/>
          <w:numId w:val="222"/>
        </w:numPr>
        <w:tabs>
          <w:tab w:val="left" w:pos="993"/>
        </w:tabs>
        <w:spacing w:before="120"/>
        <w:ind w:left="0" w:firstLine="0"/>
      </w:pPr>
      <w:r>
        <w:rPr>
          <w:rFonts w:eastAsia="Calibri"/>
          <w:szCs w:val="22"/>
          <w:lang w:eastAsia="en-US"/>
        </w:rPr>
        <w:t>При возникновении нештатной ситуации, связанной с неконтролируемым движением ГНКТ в скважину, в</w:t>
      </w:r>
      <w:r w:rsidR="00F56693" w:rsidRPr="004230EA">
        <w:rPr>
          <w:rFonts w:eastAsia="Calibri"/>
          <w:szCs w:val="22"/>
          <w:lang w:eastAsia="en-US"/>
        </w:rPr>
        <w:t xml:space="preserve">се действия с целью восстановления контроля над </w:t>
      </w:r>
      <w:r w:rsidR="00866305">
        <w:rPr>
          <w:rFonts w:eastAsia="Calibri"/>
          <w:szCs w:val="22"/>
          <w:lang w:eastAsia="en-US"/>
        </w:rPr>
        <w:lastRenderedPageBreak/>
        <w:t xml:space="preserve">движением </w:t>
      </w:r>
      <w:r w:rsidR="00866305" w:rsidRPr="004230EA">
        <w:rPr>
          <w:rFonts w:eastAsia="Calibri"/>
          <w:szCs w:val="22"/>
          <w:lang w:eastAsia="en-US"/>
        </w:rPr>
        <w:t>ГНКТ</w:t>
      </w:r>
      <w:r w:rsidR="00F56693" w:rsidRPr="004230EA">
        <w:rPr>
          <w:rFonts w:eastAsia="Calibri"/>
          <w:szCs w:val="22"/>
          <w:lang w:eastAsia="en-US"/>
        </w:rPr>
        <w:t xml:space="preserve"> должны выполняться с применением тягового механизма инжектора. Попытки использовать барабан ГНКТ или оборудова</w:t>
      </w:r>
      <w:r w:rsidR="00F56693" w:rsidRPr="00C130BC">
        <w:t xml:space="preserve">ние для контроля давления для управления вышедшей из-под контроля </w:t>
      </w:r>
      <w:r w:rsidR="00F56693">
        <w:t>ГНКТ</w:t>
      </w:r>
      <w:r w:rsidR="00F56693" w:rsidRPr="00C130BC">
        <w:t xml:space="preserve"> может привести к серьезному повреждению оборудования, включая </w:t>
      </w:r>
      <w:r w:rsidR="00F56693">
        <w:t>ФА</w:t>
      </w:r>
      <w:r w:rsidR="00F56693" w:rsidRPr="00C130BC">
        <w:t>, и нарушить функции управления давлением, которые необходимы для контроля скважины.</w:t>
      </w:r>
    </w:p>
    <w:p w14:paraId="07C6F6DE" w14:textId="64C6C97A" w:rsidR="00623F13" w:rsidRDefault="00F56693" w:rsidP="00DA5796">
      <w:pPr>
        <w:pStyle w:val="S0"/>
        <w:numPr>
          <w:ilvl w:val="0"/>
          <w:numId w:val="222"/>
        </w:numPr>
        <w:tabs>
          <w:tab w:val="left" w:pos="993"/>
        </w:tabs>
        <w:spacing w:before="120"/>
        <w:ind w:left="0" w:firstLine="0"/>
      </w:pPr>
      <w:r w:rsidRPr="00C130BC">
        <w:t>В случае неуправляемого падения ГНКТ, рекомендуется выполнить следующее:</w:t>
      </w:r>
    </w:p>
    <w:p w14:paraId="55619D55" w14:textId="2588D223" w:rsidR="00623F13" w:rsidRDefault="002E243A" w:rsidP="006B4ACA">
      <w:pPr>
        <w:pStyle w:val="ac"/>
        <w:numPr>
          <w:ilvl w:val="4"/>
          <w:numId w:val="72"/>
        </w:numPr>
        <w:tabs>
          <w:tab w:val="left" w:pos="567"/>
        </w:tabs>
        <w:spacing w:before="60"/>
        <w:ind w:left="567" w:hanging="397"/>
        <w:contextualSpacing w:val="0"/>
      </w:pPr>
      <w:r>
        <w:t>п</w:t>
      </w:r>
      <w:r w:rsidR="00F56693" w:rsidRPr="004230EA">
        <w:t xml:space="preserve">редупредить </w:t>
      </w:r>
      <w:r w:rsidR="00337438">
        <w:t>работников флота ГНКТ</w:t>
      </w:r>
      <w:r w:rsidR="00337438" w:rsidRPr="00C130BC">
        <w:t xml:space="preserve"> </w:t>
      </w:r>
      <w:r w:rsidR="00F56693" w:rsidRPr="004230EA">
        <w:t>об опасности</w:t>
      </w:r>
      <w:r w:rsidR="00F56693" w:rsidRPr="00C130BC">
        <w:t xml:space="preserve"> и оставить в опасной зоне только </w:t>
      </w:r>
      <w:r w:rsidR="000D614C">
        <w:t>работников</w:t>
      </w:r>
      <w:r w:rsidR="00F56693" w:rsidRPr="00C130BC">
        <w:t>, непосредственно задействованны</w:t>
      </w:r>
      <w:r w:rsidR="000D614C">
        <w:t>х</w:t>
      </w:r>
      <w:r w:rsidR="00F56693" w:rsidRPr="00C130BC">
        <w:t xml:space="preserve"> в операции</w:t>
      </w:r>
      <w:r>
        <w:t>;</w:t>
      </w:r>
    </w:p>
    <w:p w14:paraId="478BC56D" w14:textId="0D2463E5" w:rsidR="00623F13" w:rsidRDefault="002E243A" w:rsidP="006B4ACA">
      <w:pPr>
        <w:pStyle w:val="ac"/>
        <w:numPr>
          <w:ilvl w:val="4"/>
          <w:numId w:val="72"/>
        </w:numPr>
        <w:tabs>
          <w:tab w:val="left" w:pos="567"/>
        </w:tabs>
        <w:spacing w:before="60"/>
        <w:ind w:left="567" w:hanging="397"/>
        <w:contextualSpacing w:val="0"/>
      </w:pPr>
      <w:r>
        <w:t>п</w:t>
      </w:r>
      <w:r w:rsidR="00F56693" w:rsidRPr="00C130BC">
        <w:t>опытаться увеличить давление обжатия цепей в системе тягово</w:t>
      </w:r>
      <w:r w:rsidR="009A53BE">
        <w:t>го механизма инжектора</w:t>
      </w:r>
      <w:r w:rsidR="00F56693" w:rsidRPr="00C130BC">
        <w:t xml:space="preserve">, продолжая спуск </w:t>
      </w:r>
      <w:r w:rsidR="00F56693">
        <w:t>ГНКТ</w:t>
      </w:r>
      <w:r>
        <w:t xml:space="preserve"> в скважину;</w:t>
      </w:r>
    </w:p>
    <w:p w14:paraId="1ACDE0C9" w14:textId="5EBF8CD9" w:rsidR="00623F13" w:rsidRDefault="002E243A" w:rsidP="006B4ACA">
      <w:pPr>
        <w:pStyle w:val="ac"/>
        <w:numPr>
          <w:ilvl w:val="4"/>
          <w:numId w:val="72"/>
        </w:numPr>
        <w:tabs>
          <w:tab w:val="left" w:pos="567"/>
        </w:tabs>
        <w:spacing w:before="60"/>
        <w:ind w:left="567" w:hanging="397"/>
        <w:contextualSpacing w:val="0"/>
      </w:pPr>
      <w:r>
        <w:t>е</w:t>
      </w:r>
      <w:r w:rsidR="00F56693" w:rsidRPr="00C130BC">
        <w:t xml:space="preserve">сли увеличение давления не позволяет восстановить контроль над </w:t>
      </w:r>
      <w:r w:rsidR="00F56693">
        <w:t>ГНКТ, открыть клапан «аварийного тягового механизма»</w:t>
      </w:r>
      <w:r w:rsidR="00F56693" w:rsidRPr="00C130BC">
        <w:t xml:space="preserve">, продолжая спуск </w:t>
      </w:r>
      <w:r w:rsidR="00F56693">
        <w:t>ГНКТ</w:t>
      </w:r>
      <w:r w:rsidR="00F56693" w:rsidRPr="00C130BC">
        <w:t xml:space="preserve"> в скважину, пытаясь уравнять скорость движения цепей инжектора со скоростью трубы</w:t>
      </w:r>
      <w:r>
        <w:t>;</w:t>
      </w:r>
    </w:p>
    <w:p w14:paraId="03FE3CBE" w14:textId="6C81BC09" w:rsidR="00623F13" w:rsidRDefault="002E243A" w:rsidP="006B4ACA">
      <w:pPr>
        <w:pStyle w:val="ac"/>
        <w:numPr>
          <w:ilvl w:val="4"/>
          <w:numId w:val="72"/>
        </w:numPr>
        <w:tabs>
          <w:tab w:val="left" w:pos="567"/>
        </w:tabs>
        <w:spacing w:before="60"/>
        <w:ind w:left="567" w:hanging="397"/>
        <w:contextualSpacing w:val="0"/>
      </w:pPr>
      <w:r>
        <w:t>п</w:t>
      </w:r>
      <w:r w:rsidR="00F56693" w:rsidRPr="00C130BC">
        <w:t xml:space="preserve">о мере восстановления контроля медленно уменьшать скорость инжектора с тем, чтобы остановить </w:t>
      </w:r>
      <w:r w:rsidR="00F56693">
        <w:t>ГНКТ</w:t>
      </w:r>
      <w:r w:rsidR="00F56693" w:rsidRPr="00C130BC">
        <w:t>.</w:t>
      </w:r>
      <w:r w:rsidR="006B1842">
        <w:t xml:space="preserve"> В случае успешного восстановления контроля за движением ГНКТ и </w:t>
      </w:r>
      <w:r w:rsidR="00E723E3">
        <w:t xml:space="preserve">её остановки, </w:t>
      </w:r>
      <w:r w:rsidR="00E723E3" w:rsidRPr="00365F49">
        <w:t xml:space="preserve">трубные и удерживающие плашки для </w:t>
      </w:r>
      <w:r w:rsidR="00E723E3" w:rsidRPr="00C130BC">
        <w:t>герметизации затруба</w:t>
      </w:r>
      <w:r w:rsidR="00E723E3">
        <w:t xml:space="preserve"> должны быть </w:t>
      </w:r>
      <w:r w:rsidR="00E723E3" w:rsidRPr="00365F49">
        <w:t>закрыты</w:t>
      </w:r>
      <w:r w:rsidR="00E723E3">
        <w:t>,</w:t>
      </w:r>
      <w:r w:rsidR="00E723E3" w:rsidRPr="00C130BC">
        <w:t xml:space="preserve"> плашки </w:t>
      </w:r>
      <w:r w:rsidR="00E723E3">
        <w:t>заблокированы</w:t>
      </w:r>
      <w:r w:rsidR="00E723E3" w:rsidRPr="00C130BC">
        <w:t xml:space="preserve"> вручну</w:t>
      </w:r>
      <w:r w:rsidR="00E723E3">
        <w:t>ю. Ос</w:t>
      </w:r>
      <w:r w:rsidR="00E723E3" w:rsidRPr="00C130BC">
        <w:t>мотреть цепи инжекто</w:t>
      </w:r>
      <w:r w:rsidR="00E723E3">
        <w:t>ра и систему тягового механизма, с целью определения работоспособности. При положительном результате осмотра извлечь ГНКТ на поверхность и произвести осмотр на предм</w:t>
      </w:r>
      <w:r>
        <w:t>ет её дальнейшего использования;</w:t>
      </w:r>
    </w:p>
    <w:p w14:paraId="1650D47B" w14:textId="18B0BE16" w:rsidR="00623F13" w:rsidRDefault="002E243A" w:rsidP="006B4ACA">
      <w:pPr>
        <w:pStyle w:val="ac"/>
        <w:numPr>
          <w:ilvl w:val="4"/>
          <w:numId w:val="72"/>
        </w:numPr>
        <w:tabs>
          <w:tab w:val="left" w:pos="567"/>
        </w:tabs>
        <w:spacing w:before="60"/>
        <w:ind w:left="567" w:hanging="397"/>
        <w:contextualSpacing w:val="0"/>
      </w:pPr>
      <w:r>
        <w:t>е</w:t>
      </w:r>
      <w:r w:rsidR="00F56693" w:rsidRPr="00C130BC">
        <w:t xml:space="preserve">сли контроль </w:t>
      </w:r>
      <w:r w:rsidR="006B1842">
        <w:t>за</w:t>
      </w:r>
      <w:r w:rsidR="00F56693" w:rsidRPr="00C130BC">
        <w:t xml:space="preserve"> </w:t>
      </w:r>
      <w:r w:rsidR="00866305">
        <w:t xml:space="preserve">движением </w:t>
      </w:r>
      <w:r w:rsidR="00866305" w:rsidRPr="00C130BC">
        <w:t>ГНКТ</w:t>
      </w:r>
      <w:r w:rsidR="00F56693" w:rsidRPr="00C130BC">
        <w:t xml:space="preserve"> не восстановлен, </w:t>
      </w:r>
      <w:r w:rsidR="00F56693">
        <w:t>падение</w:t>
      </w:r>
      <w:r w:rsidR="00F56693" w:rsidRPr="00C130BC">
        <w:t xml:space="preserve"> продолжится до текущего забоя. </w:t>
      </w:r>
      <w:r w:rsidR="00E723E3">
        <w:t>В этом случае о</w:t>
      </w:r>
      <w:r w:rsidR="00F56693" w:rsidRPr="00C130BC">
        <w:t xml:space="preserve">становить циркуляцию. Давление обжатия и скорость движения цепей инжектора следует уменьшить, чтобы предотвратить </w:t>
      </w:r>
      <w:r w:rsidR="00F56693">
        <w:t>повреждение</w:t>
      </w:r>
      <w:r w:rsidR="00F56693" w:rsidRPr="00C130BC">
        <w:t xml:space="preserve"> </w:t>
      </w:r>
      <w:r w:rsidR="00F56693">
        <w:t>ГНКТ</w:t>
      </w:r>
      <w:r w:rsidR="00F56693" w:rsidRPr="00C130BC">
        <w:t xml:space="preserve"> в стволе скважины, либо в промежутке между стриппером </w:t>
      </w:r>
      <w:r>
        <w:t>и цепями, после остановки трубы;</w:t>
      </w:r>
    </w:p>
    <w:p w14:paraId="29EF04B3" w14:textId="7545EB0D" w:rsidR="00623F13" w:rsidRDefault="002E243A" w:rsidP="006B4ACA">
      <w:pPr>
        <w:pStyle w:val="ac"/>
        <w:numPr>
          <w:ilvl w:val="4"/>
          <w:numId w:val="72"/>
        </w:numPr>
        <w:tabs>
          <w:tab w:val="left" w:pos="567"/>
        </w:tabs>
        <w:spacing w:before="60"/>
        <w:ind w:left="567" w:hanging="397"/>
        <w:contextualSpacing w:val="0"/>
      </w:pPr>
      <w:r>
        <w:t>п</w:t>
      </w:r>
      <w:r w:rsidR="009A53BE">
        <w:t>режде</w:t>
      </w:r>
      <w:r w:rsidR="00F56693" w:rsidRPr="00C130BC">
        <w:t xml:space="preserve"> чем пытаться извлечь </w:t>
      </w:r>
      <w:r w:rsidR="00F56693">
        <w:t>ГНКТ</w:t>
      </w:r>
      <w:r w:rsidR="00F56693" w:rsidRPr="00C130BC">
        <w:t>, необходимо тщательно осмотреть цепи инжектора и систему тягового механизма</w:t>
      </w:r>
      <w:r>
        <w:t>;</w:t>
      </w:r>
    </w:p>
    <w:p w14:paraId="5F0D7E02" w14:textId="77777777" w:rsidR="00A970C8" w:rsidRDefault="002E243A" w:rsidP="006B4ACA">
      <w:pPr>
        <w:pStyle w:val="ac"/>
        <w:numPr>
          <w:ilvl w:val="4"/>
          <w:numId w:val="72"/>
        </w:numPr>
        <w:tabs>
          <w:tab w:val="left" w:pos="567"/>
        </w:tabs>
        <w:spacing w:before="60"/>
        <w:ind w:left="567" w:hanging="397"/>
        <w:contextualSpacing w:val="0"/>
      </w:pPr>
      <w:r>
        <w:t>п</w:t>
      </w:r>
      <w:r w:rsidR="009A53BE">
        <w:t>режде</w:t>
      </w:r>
      <w:r w:rsidR="00F56693" w:rsidRPr="00C130BC">
        <w:t xml:space="preserve"> чем использовать </w:t>
      </w:r>
      <w:r w:rsidR="003178C2">
        <w:t>ГНКТ</w:t>
      </w:r>
      <w:r w:rsidR="00F56693" w:rsidRPr="00C130BC">
        <w:t xml:space="preserve"> для последующих работ, необходимо поднять </w:t>
      </w:r>
      <w:r w:rsidR="003178C2">
        <w:t>ГНКТ</w:t>
      </w:r>
      <w:r w:rsidR="00F56693" w:rsidRPr="00C130BC">
        <w:t xml:space="preserve"> из скважины и провести ее осмотр.</w:t>
      </w:r>
    </w:p>
    <w:p w14:paraId="279610F8" w14:textId="47A4189A" w:rsidR="00F56693" w:rsidRPr="00A970C8" w:rsidRDefault="0098055C" w:rsidP="006B4ACA">
      <w:pPr>
        <w:pStyle w:val="ac"/>
        <w:numPr>
          <w:ilvl w:val="4"/>
          <w:numId w:val="72"/>
        </w:numPr>
        <w:tabs>
          <w:tab w:val="left" w:pos="567"/>
        </w:tabs>
        <w:spacing w:before="60"/>
        <w:ind w:left="567" w:hanging="397"/>
        <w:contextualSpacing w:val="0"/>
      </w:pPr>
      <w:r>
        <w:t>о</w:t>
      </w:r>
      <w:r w:rsidRPr="00A970C8">
        <w:t xml:space="preserve">борудование </w:t>
      </w:r>
      <w:r w:rsidR="00F56693" w:rsidRPr="00A970C8">
        <w:t>для контроля над скважиной не должно использоваться для остановки</w:t>
      </w:r>
      <w:r w:rsidR="00597D1A" w:rsidRPr="00A970C8">
        <w:t>,</w:t>
      </w:r>
      <w:r w:rsidR="00F56693" w:rsidRPr="00A970C8">
        <w:t xml:space="preserve"> вышедшей из-под контроля трубы в случае ее падения или выброса из скважины; это означает, что не следует закрывать удерживающие или трубные плашки превентора. Возникающие силы могут легко вызвать катастрофическое повреждение ПВО, котор</w:t>
      </w:r>
      <w:r w:rsidR="00C60FCB" w:rsidRPr="00A970C8">
        <w:t>ое</w:t>
      </w:r>
      <w:r w:rsidR="00F56693" w:rsidRPr="00A970C8">
        <w:t xml:space="preserve"> является основным барьером на пути давления и может оказаться, в конечном счете, единственным средством обеспечения контроля скважины.</w:t>
      </w:r>
    </w:p>
    <w:p w14:paraId="3223868A" w14:textId="5C4CEBAA" w:rsidR="00F56693" w:rsidRPr="00000E71" w:rsidRDefault="00F56693" w:rsidP="00DA5796">
      <w:pPr>
        <w:pStyle w:val="S30"/>
        <w:keepLines/>
        <w:numPr>
          <w:ilvl w:val="0"/>
          <w:numId w:val="211"/>
        </w:numPr>
        <w:tabs>
          <w:tab w:val="left" w:pos="851"/>
        </w:tabs>
        <w:spacing w:before="240"/>
        <w:ind w:left="0" w:firstLine="0"/>
        <w:outlineLvl w:val="2"/>
      </w:pPr>
      <w:bookmarkStart w:id="329" w:name="_Toc509225761"/>
      <w:bookmarkStart w:id="330" w:name="_Toc509227866"/>
      <w:bookmarkStart w:id="331" w:name="_Toc186202233"/>
      <w:bookmarkStart w:id="332" w:name="_Toc204958640"/>
      <w:r w:rsidRPr="00000E71">
        <w:t xml:space="preserve">ВЫТАЛКИВАНИЕ </w:t>
      </w:r>
      <w:r w:rsidR="00EE3E36" w:rsidRPr="00EE3E36">
        <w:t>ГИБКОЙ НАСОСНО-КОМПРЕССОРНОЙ ТРУБЫ</w:t>
      </w:r>
      <w:r w:rsidRPr="00000E71">
        <w:t xml:space="preserve"> ИЗ СКВАЖИНЫ</w:t>
      </w:r>
      <w:bookmarkEnd w:id="329"/>
      <w:bookmarkEnd w:id="330"/>
      <w:bookmarkEnd w:id="331"/>
      <w:bookmarkEnd w:id="332"/>
    </w:p>
    <w:p w14:paraId="5394C150" w14:textId="0AD72A03" w:rsidR="00CE3D86" w:rsidRDefault="009C45CA" w:rsidP="00DA5796">
      <w:pPr>
        <w:pStyle w:val="ac"/>
        <w:numPr>
          <w:ilvl w:val="0"/>
          <w:numId w:val="223"/>
        </w:numPr>
        <w:tabs>
          <w:tab w:val="left" w:pos="993"/>
        </w:tabs>
        <w:spacing w:before="120"/>
        <w:ind w:left="0" w:firstLine="0"/>
        <w:contextualSpacing w:val="0"/>
      </w:pPr>
      <w:r>
        <w:t>С</w:t>
      </w:r>
      <w:r w:rsidR="00F56693" w:rsidRPr="00C130BC">
        <w:t xml:space="preserve">итуация </w:t>
      </w:r>
      <w:r>
        <w:t xml:space="preserve">с выталкиванием ГНКТ </w:t>
      </w:r>
      <w:r w:rsidR="00F56693" w:rsidRPr="00C130BC">
        <w:t xml:space="preserve">может возникнуть при значительном давлении на устье скважины и небольшим количеством </w:t>
      </w:r>
      <w:r w:rsidR="00F56693">
        <w:t>ГНКТ</w:t>
      </w:r>
      <w:r w:rsidR="00F56693" w:rsidRPr="00C130BC">
        <w:t xml:space="preserve"> в скважине</w:t>
      </w:r>
      <w:r>
        <w:t>,</w:t>
      </w:r>
      <w:r w:rsidR="00F56693" w:rsidRPr="00C130BC">
        <w:t xml:space="preserve"> </w:t>
      </w:r>
      <w:r>
        <w:t>то есть</w:t>
      </w:r>
      <w:r w:rsidR="00F56693" w:rsidRPr="00C130BC">
        <w:t xml:space="preserve"> когда выталкивающее усилие из-за давления в стволе скважины превышает вес трубы и силу трения трубы в цепях инжектора. В таком </w:t>
      </w:r>
      <w:r w:rsidR="00866305" w:rsidRPr="00C130BC">
        <w:t>случае необходимо</w:t>
      </w:r>
      <w:r w:rsidR="00F56693" w:rsidRPr="00C130BC">
        <w:t xml:space="preserve"> предпринять следующее:</w:t>
      </w:r>
    </w:p>
    <w:p w14:paraId="13CC20F6" w14:textId="6286B392" w:rsidR="00CE3D86" w:rsidRDefault="000B662D" w:rsidP="006B4ACA">
      <w:pPr>
        <w:pStyle w:val="ac"/>
        <w:numPr>
          <w:ilvl w:val="4"/>
          <w:numId w:val="72"/>
        </w:numPr>
        <w:tabs>
          <w:tab w:val="left" w:pos="567"/>
        </w:tabs>
        <w:spacing w:before="60"/>
        <w:ind w:left="567" w:hanging="397"/>
        <w:contextualSpacing w:val="0"/>
      </w:pPr>
      <w:r>
        <w:t>п</w:t>
      </w:r>
      <w:r w:rsidR="00F56693" w:rsidRPr="00C130BC">
        <w:t xml:space="preserve">одать сигнал тревоги (на объекте и на оборудовании). Принять все меры по снижению скважинного давления, приведшего к выталкиванию </w:t>
      </w:r>
      <w:r w:rsidR="00F56693">
        <w:t>ГНКТ</w:t>
      </w:r>
      <w:r w:rsidR="00DC28C4" w:rsidRPr="00BC33EB">
        <w:t xml:space="preserve"> </w:t>
      </w:r>
      <w:r w:rsidR="00DC28C4">
        <w:t>посредством открытия задвижек блока дросселирования</w:t>
      </w:r>
      <w:r w:rsidR="00F56693" w:rsidRPr="00C130BC">
        <w:t>. Увеличить давление в системе обжатия цепей тягового механизма, продолжая подъем тру</w:t>
      </w:r>
      <w:r w:rsidR="000B6D5B">
        <w:t xml:space="preserve">бы из скважины. </w:t>
      </w:r>
      <w:r w:rsidR="00DC28C4">
        <w:t>Незадействованн</w:t>
      </w:r>
      <w:r w:rsidR="00960D5C">
        <w:t xml:space="preserve">ым работникам флота ГНКТ </w:t>
      </w:r>
      <w:r w:rsidR="000B6D5B">
        <w:t>необходимо</w:t>
      </w:r>
      <w:r w:rsidR="00F56693" w:rsidRPr="00C130BC">
        <w:t xml:space="preserve"> эвакуироваться в безопасную зону</w:t>
      </w:r>
      <w:r>
        <w:t>;</w:t>
      </w:r>
    </w:p>
    <w:p w14:paraId="66299FF7" w14:textId="5E152637" w:rsidR="00CE3D86" w:rsidRDefault="000B662D" w:rsidP="006B4ACA">
      <w:pPr>
        <w:pStyle w:val="ac"/>
        <w:numPr>
          <w:ilvl w:val="4"/>
          <w:numId w:val="72"/>
        </w:numPr>
        <w:tabs>
          <w:tab w:val="left" w:pos="567"/>
        </w:tabs>
        <w:spacing w:before="60"/>
        <w:ind w:left="567" w:hanging="397"/>
        <w:contextualSpacing w:val="0"/>
      </w:pPr>
      <w:r>
        <w:t>е</w:t>
      </w:r>
      <w:r w:rsidR="00F56693" w:rsidRPr="00C130BC">
        <w:t>сли увеличение давления</w:t>
      </w:r>
      <w:r w:rsidR="00DC28C4">
        <w:t xml:space="preserve"> в системе обжатия цепей тягового механизма</w:t>
      </w:r>
      <w:r w:rsidR="00F56693" w:rsidRPr="00C130BC">
        <w:t xml:space="preserve"> не позволяет восстановить контроль над </w:t>
      </w:r>
      <w:r w:rsidR="00F56693">
        <w:t>ГНКТ, открыть клапан «аварийного тягового механизма»</w:t>
      </w:r>
      <w:r w:rsidR="00F56693" w:rsidRPr="00C130BC">
        <w:t xml:space="preserve">, </w:t>
      </w:r>
      <w:r w:rsidR="00F56693" w:rsidRPr="00C130BC">
        <w:lastRenderedPageBreak/>
        <w:t>продолжая подъем трубы из скважины, пытаясь уравнять скорость движения цепей инжектора со скоростью трубы</w:t>
      </w:r>
      <w:r>
        <w:t>;</w:t>
      </w:r>
    </w:p>
    <w:p w14:paraId="02C11BAB" w14:textId="38BE2318" w:rsidR="00CE3D86" w:rsidRDefault="000B662D" w:rsidP="006B4ACA">
      <w:pPr>
        <w:pStyle w:val="ac"/>
        <w:numPr>
          <w:ilvl w:val="4"/>
          <w:numId w:val="72"/>
        </w:numPr>
        <w:tabs>
          <w:tab w:val="left" w:pos="567"/>
        </w:tabs>
        <w:spacing w:before="60"/>
        <w:ind w:left="567" w:hanging="397"/>
        <w:contextualSpacing w:val="0"/>
      </w:pPr>
      <w:r>
        <w:t>п</w:t>
      </w:r>
      <w:r w:rsidR="00F56693" w:rsidRPr="00C130BC">
        <w:t xml:space="preserve">о мере восстановления контроля медленно уменьшать скорость движения цепей инжектора, чтобы остановить </w:t>
      </w:r>
      <w:r w:rsidR="00F56693">
        <w:t>ГНКТ</w:t>
      </w:r>
      <w:r w:rsidR="00F56693" w:rsidRPr="00C130BC">
        <w:t>.</w:t>
      </w:r>
      <w:r w:rsidR="00DC28C4">
        <w:t xml:space="preserve"> </w:t>
      </w:r>
      <w:r w:rsidR="001A5896">
        <w:t>При успешном восстановлении контроля и остановке ГНКТ</w:t>
      </w:r>
      <w:r w:rsidR="009C2C0F">
        <w:t>,</w:t>
      </w:r>
      <w:r w:rsidR="001A5896">
        <w:t xml:space="preserve"> согласовать дальнейшие действия с </w:t>
      </w:r>
      <w:r w:rsidR="00CD6CE7">
        <w:t>С</w:t>
      </w:r>
      <w:r w:rsidR="001A5896">
        <w:t xml:space="preserve">упервайзинговой службой </w:t>
      </w:r>
      <w:r w:rsidR="00866305">
        <w:t>(разрядка</w:t>
      </w:r>
      <w:r w:rsidR="001A5896">
        <w:t xml:space="preserve"> скважины, глушение и т.д.)</w:t>
      </w:r>
      <w:r>
        <w:t>;</w:t>
      </w:r>
    </w:p>
    <w:p w14:paraId="7711C299" w14:textId="1854DDC9" w:rsidR="00CE3D86" w:rsidRDefault="000B662D" w:rsidP="006B4ACA">
      <w:pPr>
        <w:pStyle w:val="ac"/>
        <w:numPr>
          <w:ilvl w:val="4"/>
          <w:numId w:val="72"/>
        </w:numPr>
        <w:tabs>
          <w:tab w:val="left" w:pos="567"/>
        </w:tabs>
        <w:spacing w:before="60"/>
        <w:ind w:left="567" w:hanging="397"/>
        <w:contextualSpacing w:val="0"/>
      </w:pPr>
      <w:r>
        <w:t>е</w:t>
      </w:r>
      <w:r w:rsidR="00F56693" w:rsidRPr="00C130BC">
        <w:t xml:space="preserve">сли контроль над </w:t>
      </w:r>
      <w:r w:rsidR="00F56693">
        <w:t>ГНКТ</w:t>
      </w:r>
      <w:r w:rsidR="00F56693" w:rsidRPr="00C130BC">
        <w:t xml:space="preserve"> все же не восстановлен, вы</w:t>
      </w:r>
      <w:r w:rsidR="001A5896">
        <w:t xml:space="preserve">талкивание </w:t>
      </w:r>
      <w:r w:rsidR="00F56693" w:rsidRPr="00C130BC">
        <w:t xml:space="preserve">продолжится до компоновки низа </w:t>
      </w:r>
      <w:r w:rsidR="00F56693">
        <w:t>ГНКТ</w:t>
      </w:r>
      <w:r w:rsidR="00F56693" w:rsidRPr="00C130BC">
        <w:t xml:space="preserve">. Давление обжатия и скорость движения цепей инжектора следует уменьшить, </w:t>
      </w:r>
      <w:r w:rsidR="001A5896">
        <w:t xml:space="preserve">чтобы </w:t>
      </w:r>
      <w:r w:rsidR="00F56693" w:rsidRPr="00C130BC">
        <w:t xml:space="preserve">предотвратить повреждение </w:t>
      </w:r>
      <w:r w:rsidR="00F56693">
        <w:t>ГНКТ</w:t>
      </w:r>
      <w:r w:rsidR="001A5896">
        <w:t xml:space="preserve">, </w:t>
      </w:r>
      <w:r w:rsidR="00F56693" w:rsidRPr="00C130BC">
        <w:t xml:space="preserve">после того как компоновка низа </w:t>
      </w:r>
      <w:r w:rsidR="00F56693">
        <w:t>ГНКТ</w:t>
      </w:r>
      <w:r w:rsidR="00F56693" w:rsidRPr="00C130BC">
        <w:t xml:space="preserve"> достигнет вкладышей стриппера</w:t>
      </w:r>
      <w:r>
        <w:t>;</w:t>
      </w:r>
    </w:p>
    <w:p w14:paraId="0604B98B" w14:textId="6D913225" w:rsidR="00CE3D86" w:rsidRDefault="000B662D" w:rsidP="006B4ACA">
      <w:pPr>
        <w:pStyle w:val="ac"/>
        <w:numPr>
          <w:ilvl w:val="4"/>
          <w:numId w:val="72"/>
        </w:numPr>
        <w:tabs>
          <w:tab w:val="left" w:pos="567"/>
        </w:tabs>
        <w:spacing w:before="60"/>
        <w:ind w:left="567" w:hanging="397"/>
        <w:contextualSpacing w:val="0"/>
      </w:pPr>
      <w:r>
        <w:t>е</w:t>
      </w:r>
      <w:r w:rsidR="00F56693" w:rsidRPr="00C130BC">
        <w:t xml:space="preserve">сли компоновка низа </w:t>
      </w:r>
      <w:r w:rsidR="00F56693">
        <w:t>ГНКТ</w:t>
      </w:r>
      <w:r w:rsidR="00F56693" w:rsidRPr="00C130BC">
        <w:t xml:space="preserve"> имеет один размер с </w:t>
      </w:r>
      <w:r w:rsidR="00F56693">
        <w:t>ГНКТ</w:t>
      </w:r>
      <w:r w:rsidR="00F56693" w:rsidRPr="00C130BC">
        <w:t>, приготовиться к тому, что труба выйдет из стрип</w:t>
      </w:r>
      <w:r w:rsidR="00F56693">
        <w:t>п</w:t>
      </w:r>
      <w:r w:rsidR="00F56693" w:rsidRPr="00C130BC">
        <w:t xml:space="preserve">ера и произойдёт выброс </w:t>
      </w:r>
      <w:r w:rsidR="00105797">
        <w:t>скважинной жидкости</w:t>
      </w:r>
      <w:r w:rsidR="00F56693" w:rsidRPr="00C130BC">
        <w:t xml:space="preserve">. Если это произошло: остановить инжектор чтобы предотвратить выход </w:t>
      </w:r>
      <w:r w:rsidR="00F56693">
        <w:t>ГНКТ</w:t>
      </w:r>
      <w:r w:rsidR="00F56693" w:rsidRPr="00C130BC">
        <w:t xml:space="preserve"> из цепей инжектора, </w:t>
      </w:r>
      <w:r w:rsidR="001A5896" w:rsidRPr="00C130BC">
        <w:t>закрыть глухие плашки</w:t>
      </w:r>
      <w:r w:rsidR="001A5896">
        <w:t xml:space="preserve">, </w:t>
      </w:r>
      <w:r w:rsidR="00F56693" w:rsidRPr="00C130BC">
        <w:t xml:space="preserve">поставить </w:t>
      </w:r>
      <w:r w:rsidR="00F56693">
        <w:t>барабан с</w:t>
      </w:r>
      <w:r w:rsidR="00F56693" w:rsidRPr="00C130BC">
        <w:t xml:space="preserve"> </w:t>
      </w:r>
      <w:r w:rsidR="00F56693">
        <w:t>ГНКТ</w:t>
      </w:r>
      <w:r w:rsidR="00F56693" w:rsidRPr="00C130BC">
        <w:t xml:space="preserve"> на тормоз</w:t>
      </w:r>
      <w:r>
        <w:t>;</w:t>
      </w:r>
    </w:p>
    <w:p w14:paraId="445BC351" w14:textId="60BB3DC8" w:rsidR="00A970C8" w:rsidRDefault="000B662D" w:rsidP="006B4ACA">
      <w:pPr>
        <w:pStyle w:val="ac"/>
        <w:numPr>
          <w:ilvl w:val="4"/>
          <w:numId w:val="72"/>
        </w:numPr>
        <w:tabs>
          <w:tab w:val="left" w:pos="567"/>
        </w:tabs>
        <w:spacing w:before="60"/>
        <w:ind w:left="567" w:hanging="397"/>
        <w:contextualSpacing w:val="0"/>
      </w:pPr>
      <w:r>
        <w:t>е</w:t>
      </w:r>
      <w:r w:rsidR="00F56693" w:rsidRPr="00C130BC">
        <w:t xml:space="preserve">сли контроль над </w:t>
      </w:r>
      <w:r w:rsidR="00F56693">
        <w:t>ГНКТ</w:t>
      </w:r>
      <w:r w:rsidR="00F56693" w:rsidRPr="00C130BC">
        <w:t xml:space="preserve"> не восстановлен, в</w:t>
      </w:r>
      <w:r w:rsidR="00337438">
        <w:t>се работники</w:t>
      </w:r>
      <w:r w:rsidR="00F56693">
        <w:t xml:space="preserve"> флота ГНКТ</w:t>
      </w:r>
      <w:r w:rsidR="00F56693" w:rsidRPr="00C130BC">
        <w:t xml:space="preserve">, включая оператора </w:t>
      </w:r>
      <w:r w:rsidR="00F56693">
        <w:t>колтюбинга</w:t>
      </w:r>
      <w:r w:rsidR="00F56693" w:rsidRPr="00C130BC">
        <w:t>, должен эвакуироваться в безопасную зону</w:t>
      </w:r>
      <w:r w:rsidR="009C2C0F">
        <w:t>, применив систему экстренного глушения ДВС установки ГНКТ</w:t>
      </w:r>
      <w:r>
        <w:t>;</w:t>
      </w:r>
    </w:p>
    <w:p w14:paraId="3FB7B1B4" w14:textId="2DCD766A" w:rsidR="00F56693" w:rsidRPr="00A970C8" w:rsidRDefault="005A488A" w:rsidP="006B4ACA">
      <w:pPr>
        <w:pStyle w:val="ac"/>
        <w:numPr>
          <w:ilvl w:val="4"/>
          <w:numId w:val="72"/>
        </w:numPr>
        <w:tabs>
          <w:tab w:val="left" w:pos="567"/>
        </w:tabs>
        <w:spacing w:before="60"/>
        <w:ind w:left="567" w:hanging="397"/>
        <w:contextualSpacing w:val="0"/>
      </w:pPr>
      <w:r w:rsidRPr="00A970C8">
        <w:t>о</w:t>
      </w:r>
      <w:r w:rsidR="00F56693" w:rsidRPr="00A970C8">
        <w:t>борудование для контроля давления не должно использоваться для остановки</w:t>
      </w:r>
      <w:r w:rsidR="00C60FCB" w:rsidRPr="00A970C8">
        <w:t>,</w:t>
      </w:r>
      <w:r w:rsidR="00F56693" w:rsidRPr="00A970C8">
        <w:t xml:space="preserve"> вышедшей из-под контроля трубы в случае ее падения или выброса из скважины. Это означает, что не следует закрывать удерживающие или трубные плашки превентора. Возникающие силы могут легко вызвать катастрофическое повреждение ПВО, котор</w:t>
      </w:r>
      <w:r w:rsidR="00C60FCB" w:rsidRPr="00A970C8">
        <w:t>ое</w:t>
      </w:r>
      <w:r w:rsidR="00F56693" w:rsidRPr="00A970C8">
        <w:t xml:space="preserve"> является основным барьером на пути давления и может оказаться, в конечном счете, единственным средством обеспечения контроля скважины.</w:t>
      </w:r>
    </w:p>
    <w:p w14:paraId="13FD3DAC" w14:textId="4D7F5B32" w:rsidR="00F56693" w:rsidRPr="00000E71" w:rsidRDefault="00F56693" w:rsidP="00DA5796">
      <w:pPr>
        <w:pStyle w:val="S30"/>
        <w:keepLines/>
        <w:numPr>
          <w:ilvl w:val="0"/>
          <w:numId w:val="211"/>
        </w:numPr>
        <w:tabs>
          <w:tab w:val="left" w:pos="851"/>
        </w:tabs>
        <w:spacing w:before="240"/>
        <w:ind w:left="0" w:firstLine="0"/>
        <w:outlineLvl w:val="2"/>
      </w:pPr>
      <w:bookmarkStart w:id="333" w:name="_Toc186202234"/>
      <w:bookmarkStart w:id="334" w:name="_Toc204958641"/>
      <w:r w:rsidRPr="00000E71">
        <w:t xml:space="preserve">ПОТЕРЯ </w:t>
      </w:r>
      <w:r w:rsidR="00180459">
        <w:rPr>
          <w:caps w:val="0"/>
        </w:rPr>
        <w:t>КОМПОНОВКИ</w:t>
      </w:r>
      <w:r w:rsidR="00180459" w:rsidRPr="00180459">
        <w:rPr>
          <w:caps w:val="0"/>
        </w:rPr>
        <w:t xml:space="preserve"> НИЗА КОЛОННЫ</w:t>
      </w:r>
      <w:r w:rsidR="00180459" w:rsidRPr="00000E71">
        <w:rPr>
          <w:caps w:val="0"/>
        </w:rPr>
        <w:t xml:space="preserve"> </w:t>
      </w:r>
      <w:r w:rsidR="00EE3E36" w:rsidRPr="00EE3E36">
        <w:t>ГИБКОЙ НАСОСНО-КОМПРЕССОРНОЙ ТРУБЫ</w:t>
      </w:r>
      <w:bookmarkEnd w:id="333"/>
      <w:bookmarkEnd w:id="334"/>
    </w:p>
    <w:p w14:paraId="073C0D9B" w14:textId="1F83165F" w:rsidR="00CE3D86" w:rsidRPr="00CE3D86" w:rsidRDefault="00105797" w:rsidP="00DA5796">
      <w:pPr>
        <w:pStyle w:val="ac"/>
        <w:numPr>
          <w:ilvl w:val="0"/>
          <w:numId w:val="224"/>
        </w:numPr>
        <w:tabs>
          <w:tab w:val="left" w:pos="993"/>
        </w:tabs>
        <w:spacing w:before="120"/>
        <w:ind w:left="0" w:firstLine="0"/>
        <w:contextualSpacing w:val="0"/>
        <w:rPr>
          <w:rFonts w:cs="Arial"/>
        </w:rPr>
      </w:pPr>
      <w:r>
        <w:t xml:space="preserve">При производстве работ в скважине с использованием </w:t>
      </w:r>
      <w:r w:rsidR="00CD6CE7">
        <w:t>ГНКТ</w:t>
      </w:r>
      <w:r>
        <w:t xml:space="preserve"> в силу разных обстоятельств (нахождение в агрессивной среде, механические повреждения по разным причинам и т.д.) может произойти потеря компоновки низа ГНКТ. </w:t>
      </w:r>
      <w:r w:rsidR="00F56693" w:rsidRPr="00C130BC">
        <w:t xml:space="preserve">В тех случаях, когда утрата компоновки неочевидна, в процессе подъёма </w:t>
      </w:r>
      <w:r w:rsidR="00F56693">
        <w:t>ГНКТ</w:t>
      </w:r>
      <w:r w:rsidR="00F56693" w:rsidRPr="00C130BC">
        <w:t xml:space="preserve"> из скважины, необходимо выполнить следующие меры </w:t>
      </w:r>
      <w:r w:rsidR="00045A2E">
        <w:t>для оценки ситуации</w:t>
      </w:r>
      <w:r w:rsidR="00F56693" w:rsidRPr="00C130BC">
        <w:t>:</w:t>
      </w:r>
    </w:p>
    <w:p w14:paraId="6CC26F8E" w14:textId="77777777" w:rsidR="00CE3D86" w:rsidRPr="00CB4626" w:rsidRDefault="00F56693" w:rsidP="006B4ACA">
      <w:pPr>
        <w:pStyle w:val="ac"/>
        <w:numPr>
          <w:ilvl w:val="4"/>
          <w:numId w:val="72"/>
        </w:numPr>
        <w:tabs>
          <w:tab w:val="left" w:pos="567"/>
        </w:tabs>
        <w:spacing w:before="60"/>
        <w:ind w:left="567" w:hanging="397"/>
        <w:contextualSpacing w:val="0"/>
      </w:pPr>
      <w:r>
        <w:t>о</w:t>
      </w:r>
      <w:r w:rsidRPr="00C130BC">
        <w:t xml:space="preserve">становить процесс подъема </w:t>
      </w:r>
      <w:r>
        <w:t>ГНКТ</w:t>
      </w:r>
      <w:r w:rsidRPr="00C130BC">
        <w:t xml:space="preserve"> из скважины на заранее определенной глубин</w:t>
      </w:r>
      <w:r>
        <w:t>е – не менее 50м от поверхности;</w:t>
      </w:r>
    </w:p>
    <w:p w14:paraId="7E90D9AE" w14:textId="77777777" w:rsidR="00CE3D86" w:rsidRPr="00CB4626" w:rsidRDefault="00F56693" w:rsidP="006B4ACA">
      <w:pPr>
        <w:pStyle w:val="ac"/>
        <w:numPr>
          <w:ilvl w:val="4"/>
          <w:numId w:val="72"/>
        </w:numPr>
        <w:tabs>
          <w:tab w:val="left" w:pos="567"/>
        </w:tabs>
        <w:spacing w:before="60"/>
        <w:ind w:left="567" w:hanging="397"/>
        <w:contextualSpacing w:val="0"/>
      </w:pPr>
      <w:r>
        <w:t>п</w:t>
      </w:r>
      <w:r w:rsidRPr="00C130BC">
        <w:t>ровести испытание функционирования обратных клапанов, предположив наличие достаточного устьевого давления или исходя из того, что для подтверждения исправности обратных клапанов перепад давления может</w:t>
      </w:r>
      <w:r>
        <w:t xml:space="preserve"> быть создан другими средствами;</w:t>
      </w:r>
    </w:p>
    <w:p w14:paraId="347E0F87" w14:textId="26E1DEA5" w:rsidR="00CE3D86" w:rsidRPr="00CB4626" w:rsidRDefault="00F56693" w:rsidP="006B4ACA">
      <w:pPr>
        <w:pStyle w:val="ac"/>
        <w:numPr>
          <w:ilvl w:val="4"/>
          <w:numId w:val="72"/>
        </w:numPr>
        <w:tabs>
          <w:tab w:val="left" w:pos="567"/>
        </w:tabs>
        <w:spacing w:before="60"/>
        <w:ind w:left="567" w:hanging="397"/>
        <w:contextualSpacing w:val="0"/>
      </w:pPr>
      <w:r>
        <w:t>е</w:t>
      </w:r>
      <w:r w:rsidRPr="00C130BC">
        <w:t xml:space="preserve">сли испытание обратных клапанов проведено успешно, поднять </w:t>
      </w:r>
      <w:r w:rsidR="005A4EE0" w:rsidRPr="005A4EE0">
        <w:t>ГТ</w:t>
      </w:r>
      <w:r w:rsidRPr="00C130BC">
        <w:t xml:space="preserve"> из скважины обычным способом, соблюдая соответствующие меры предосторожн</w:t>
      </w:r>
      <w:r>
        <w:t xml:space="preserve">ости при выходе трубы </w:t>
      </w:r>
      <w:r w:rsidR="00DB7630">
        <w:t xml:space="preserve">из </w:t>
      </w:r>
      <w:r>
        <w:t>стриппера;</w:t>
      </w:r>
    </w:p>
    <w:p w14:paraId="00D8C092" w14:textId="63268A34" w:rsidR="00DB7630" w:rsidRPr="00CB4626" w:rsidRDefault="00F56693" w:rsidP="006B4ACA">
      <w:pPr>
        <w:pStyle w:val="ac"/>
        <w:numPr>
          <w:ilvl w:val="4"/>
          <w:numId w:val="72"/>
        </w:numPr>
        <w:tabs>
          <w:tab w:val="left" w:pos="567"/>
        </w:tabs>
        <w:spacing w:before="60"/>
        <w:ind w:left="567" w:hanging="397"/>
        <w:contextualSpacing w:val="0"/>
      </w:pPr>
      <w:r>
        <w:t>если</w:t>
      </w:r>
      <w:r w:rsidRPr="00C130BC">
        <w:t xml:space="preserve"> </w:t>
      </w:r>
      <w:r w:rsidR="00A23E21">
        <w:t>испытание обратных клапанов показало отрицательный результат, то следует прокачать в ГНКТ технологическую жидкость плотность которой соответствует плотности, указанной в плане работ для вытеснения скважинной жидкости</w:t>
      </w:r>
      <w:r w:rsidR="00DB7630">
        <w:t xml:space="preserve"> из ГНКТ </w:t>
      </w:r>
      <w:r w:rsidR="00DB7630" w:rsidRPr="00C130BC">
        <w:t>на заранее определенной глубин</w:t>
      </w:r>
      <w:r w:rsidR="00DB7630">
        <w:t xml:space="preserve">е – не менее 50м от поверхности, на циркуляцию с отводом скважинной жидкости в ёмкость или на амбар. Произвести подъём ГНКТ на поверхность, </w:t>
      </w:r>
      <w:r w:rsidR="00DB7630" w:rsidRPr="00C130BC">
        <w:t>приготовиться к тому, что труба выйдет из стрип</w:t>
      </w:r>
      <w:r w:rsidR="00DB7630">
        <w:t>п</w:t>
      </w:r>
      <w:r w:rsidR="00DB7630" w:rsidRPr="00C130BC">
        <w:t xml:space="preserve">ера и </w:t>
      </w:r>
      <w:r w:rsidR="00DB7630">
        <w:t>может произойти выброс жидкости</w:t>
      </w:r>
      <w:r w:rsidR="00DB7630" w:rsidRPr="00C130BC">
        <w:t xml:space="preserve">. Если это произошло: остановить инжектор чтобы предотвратить выход </w:t>
      </w:r>
      <w:r w:rsidR="00DB7630">
        <w:t>ГНКТ</w:t>
      </w:r>
      <w:r w:rsidR="00DB7630" w:rsidRPr="00C130BC">
        <w:t xml:space="preserve"> из цепей инжектора, закрыть глухие плашки</w:t>
      </w:r>
      <w:r w:rsidR="00DB7630">
        <w:t xml:space="preserve">, </w:t>
      </w:r>
      <w:r w:rsidR="00DB7630" w:rsidRPr="00C130BC">
        <w:t xml:space="preserve">поставить </w:t>
      </w:r>
      <w:r w:rsidR="00DB7630">
        <w:t>барабан с</w:t>
      </w:r>
      <w:r w:rsidR="00DB7630" w:rsidRPr="00C130BC">
        <w:t xml:space="preserve"> </w:t>
      </w:r>
      <w:r w:rsidR="00DB7630">
        <w:t>ГНКТ</w:t>
      </w:r>
      <w:r w:rsidR="00DB7630" w:rsidRPr="00C130BC">
        <w:t xml:space="preserve"> на тормоз.</w:t>
      </w:r>
    </w:p>
    <w:p w14:paraId="7654DC15" w14:textId="04436563" w:rsidR="00F56693" w:rsidRPr="00000E71" w:rsidRDefault="00F56693" w:rsidP="00DA5796">
      <w:pPr>
        <w:pStyle w:val="S30"/>
        <w:keepLines/>
        <w:numPr>
          <w:ilvl w:val="0"/>
          <w:numId w:val="211"/>
        </w:numPr>
        <w:tabs>
          <w:tab w:val="left" w:pos="851"/>
        </w:tabs>
        <w:spacing w:before="240"/>
        <w:ind w:left="0" w:firstLine="0"/>
        <w:outlineLvl w:val="2"/>
      </w:pPr>
      <w:bookmarkStart w:id="335" w:name="_Toc186202235"/>
      <w:bookmarkStart w:id="336" w:name="_Toc204958642"/>
      <w:r w:rsidRPr="00000E71">
        <w:lastRenderedPageBreak/>
        <w:t xml:space="preserve">СМЯТИЕ </w:t>
      </w:r>
      <w:r w:rsidR="00EE3E36" w:rsidRPr="00EE3E36">
        <w:t>ГИБКОЙ НАСОСНО-КОМПРЕССОРНОЙ ТРУБЫ</w:t>
      </w:r>
      <w:bookmarkEnd w:id="335"/>
      <w:bookmarkEnd w:id="336"/>
    </w:p>
    <w:p w14:paraId="1E354534" w14:textId="180F178D" w:rsidR="00CE3D86" w:rsidRDefault="00DB7630" w:rsidP="00DA5796">
      <w:pPr>
        <w:pStyle w:val="ac"/>
        <w:numPr>
          <w:ilvl w:val="0"/>
          <w:numId w:val="225"/>
        </w:numPr>
        <w:tabs>
          <w:tab w:val="left" w:pos="993"/>
        </w:tabs>
        <w:spacing w:before="120"/>
        <w:ind w:left="0" w:firstLine="0"/>
        <w:contextualSpacing w:val="0"/>
      </w:pPr>
      <w:r>
        <w:t xml:space="preserve">При производстве работ в скважине с использованием </w:t>
      </w:r>
      <w:r w:rsidR="00CD6CE7">
        <w:t>ГНКТ</w:t>
      </w:r>
      <w:r w:rsidRPr="00C130BC">
        <w:t xml:space="preserve"> </w:t>
      </w:r>
      <w:r>
        <w:t xml:space="preserve">может произойти смятие трубы. </w:t>
      </w:r>
      <w:r w:rsidR="00F56693" w:rsidRPr="00C130BC">
        <w:t xml:space="preserve">На смятие трубы потенциально могут указывать </w:t>
      </w:r>
      <w:r>
        <w:t>следующие</w:t>
      </w:r>
      <w:r w:rsidRPr="00C130BC">
        <w:t xml:space="preserve"> </w:t>
      </w:r>
      <w:r w:rsidR="00F56693" w:rsidRPr="00C130BC">
        <w:t>факторы:</w:t>
      </w:r>
    </w:p>
    <w:p w14:paraId="2524D1B0" w14:textId="77777777" w:rsidR="00CE3D86" w:rsidRDefault="00F56693" w:rsidP="006B4ACA">
      <w:pPr>
        <w:pStyle w:val="ac"/>
        <w:numPr>
          <w:ilvl w:val="4"/>
          <w:numId w:val="72"/>
        </w:numPr>
        <w:tabs>
          <w:tab w:val="left" w:pos="567"/>
        </w:tabs>
        <w:spacing w:before="60"/>
        <w:ind w:left="567" w:hanging="397"/>
        <w:contextualSpacing w:val="0"/>
      </w:pPr>
      <w:r>
        <w:t>у</w:t>
      </w:r>
      <w:r w:rsidRPr="00C130BC">
        <w:t>течка ск</w:t>
      </w:r>
      <w:r>
        <w:t>важинных флюидов через стриппер;</w:t>
      </w:r>
    </w:p>
    <w:p w14:paraId="270D5AC3" w14:textId="1335B995" w:rsidR="00CE3D86" w:rsidRDefault="00F56693" w:rsidP="006B4ACA">
      <w:pPr>
        <w:pStyle w:val="ac"/>
        <w:numPr>
          <w:ilvl w:val="4"/>
          <w:numId w:val="72"/>
        </w:numPr>
        <w:tabs>
          <w:tab w:val="left" w:pos="567"/>
        </w:tabs>
        <w:spacing w:before="60"/>
        <w:ind w:left="567" w:hanging="397"/>
        <w:contextualSpacing w:val="0"/>
      </w:pPr>
      <w:r>
        <w:t>п</w:t>
      </w:r>
      <w:r w:rsidRPr="00C130BC">
        <w:t xml:space="preserve">отеря сцепления между </w:t>
      </w:r>
      <w:r w:rsidR="005A4EE0" w:rsidRPr="005A4EE0">
        <w:t>ГТ</w:t>
      </w:r>
      <w:r>
        <w:t xml:space="preserve"> и зажимными блоками инжектора;</w:t>
      </w:r>
    </w:p>
    <w:p w14:paraId="77E08C1F" w14:textId="77777777" w:rsidR="00CE3D86" w:rsidRDefault="00F56693" w:rsidP="006B4ACA">
      <w:pPr>
        <w:pStyle w:val="ac"/>
        <w:numPr>
          <w:ilvl w:val="4"/>
          <w:numId w:val="72"/>
        </w:numPr>
        <w:tabs>
          <w:tab w:val="left" w:pos="567"/>
        </w:tabs>
        <w:spacing w:before="60"/>
        <w:ind w:left="567" w:hanging="397"/>
        <w:contextualSpacing w:val="0"/>
      </w:pPr>
      <w:r>
        <w:t>и</w:t>
      </w:r>
      <w:r w:rsidRPr="00C130BC">
        <w:t xml:space="preserve">звлечение </w:t>
      </w:r>
      <w:r>
        <w:t>ГНКТ</w:t>
      </w:r>
      <w:r w:rsidRPr="00C130BC">
        <w:t xml:space="preserve"> из скважины невозможно из-за фиксированно</w:t>
      </w:r>
      <w:r>
        <w:t>го диаметра вкладышей стриппера;</w:t>
      </w:r>
    </w:p>
    <w:p w14:paraId="58C03FA7" w14:textId="77777777" w:rsidR="00CE3D86" w:rsidRDefault="00F56693" w:rsidP="006B4ACA">
      <w:pPr>
        <w:pStyle w:val="ac"/>
        <w:numPr>
          <w:ilvl w:val="4"/>
          <w:numId w:val="72"/>
        </w:numPr>
        <w:tabs>
          <w:tab w:val="left" w:pos="567"/>
        </w:tabs>
        <w:spacing w:before="60"/>
        <w:ind w:left="567" w:hanging="397"/>
        <w:contextualSpacing w:val="0"/>
      </w:pPr>
      <w:r>
        <w:t>р</w:t>
      </w:r>
      <w:r w:rsidRPr="00C130BC">
        <w:t xml:space="preserve">ост давления на выходе насоса, вызванный </w:t>
      </w:r>
      <w:r>
        <w:t>уменьшением поперечного сечения;</w:t>
      </w:r>
    </w:p>
    <w:p w14:paraId="6EAD2C2D" w14:textId="77777777" w:rsidR="00CE3D86" w:rsidRDefault="00F56693" w:rsidP="006B4ACA">
      <w:pPr>
        <w:pStyle w:val="ac"/>
        <w:numPr>
          <w:ilvl w:val="4"/>
          <w:numId w:val="72"/>
        </w:numPr>
        <w:tabs>
          <w:tab w:val="left" w:pos="567"/>
        </w:tabs>
        <w:spacing w:before="60"/>
        <w:ind w:left="567" w:hanging="397"/>
        <w:contextualSpacing w:val="0"/>
      </w:pPr>
      <w:r>
        <w:t>у</w:t>
      </w:r>
      <w:r w:rsidRPr="00C130BC">
        <w:t xml:space="preserve">величение веса, вызываемое защемлением деформированной </w:t>
      </w:r>
      <w:r>
        <w:t>ГНКТ</w:t>
      </w:r>
      <w:r w:rsidRPr="00C130BC">
        <w:t xml:space="preserve"> в</w:t>
      </w:r>
      <w:r>
        <w:t xml:space="preserve"> направляющих стрипперной части;</w:t>
      </w:r>
    </w:p>
    <w:p w14:paraId="14C69F08" w14:textId="04849E02" w:rsidR="00F56693" w:rsidRPr="004230EA" w:rsidRDefault="00F56693" w:rsidP="006B4ACA">
      <w:pPr>
        <w:pStyle w:val="ac"/>
        <w:numPr>
          <w:ilvl w:val="4"/>
          <w:numId w:val="72"/>
        </w:numPr>
        <w:tabs>
          <w:tab w:val="left" w:pos="567"/>
        </w:tabs>
        <w:spacing w:before="60"/>
        <w:ind w:left="567" w:hanging="397"/>
        <w:contextualSpacing w:val="0"/>
      </w:pPr>
      <w:r>
        <w:t>п</w:t>
      </w:r>
      <w:r w:rsidRPr="00C130BC">
        <w:t>роскальзывание цепей инжектора.</w:t>
      </w:r>
    </w:p>
    <w:p w14:paraId="4864D067" w14:textId="77777777" w:rsidR="00CE3D86" w:rsidRDefault="00F56693" w:rsidP="00DA5796">
      <w:pPr>
        <w:pStyle w:val="ac"/>
        <w:numPr>
          <w:ilvl w:val="0"/>
          <w:numId w:val="225"/>
        </w:numPr>
        <w:tabs>
          <w:tab w:val="left" w:pos="993"/>
        </w:tabs>
        <w:spacing w:before="120"/>
        <w:ind w:left="0" w:firstLine="0"/>
        <w:contextualSpacing w:val="0"/>
      </w:pPr>
      <w:r w:rsidRPr="00C130BC">
        <w:t xml:space="preserve">Если очевидно, что </w:t>
      </w:r>
      <w:r>
        <w:t>ГНКТ</w:t>
      </w:r>
      <w:r w:rsidRPr="00C130BC">
        <w:t xml:space="preserve"> смято, необходимо принять следующие меры для обеспечения контроля скважины и безопасного подъема </w:t>
      </w:r>
      <w:r>
        <w:t>ГНКТ</w:t>
      </w:r>
      <w:r w:rsidRPr="00C130BC">
        <w:t xml:space="preserve"> из скважины:</w:t>
      </w:r>
    </w:p>
    <w:p w14:paraId="1D2019E5" w14:textId="77777777" w:rsidR="00CE3D86" w:rsidRDefault="00F56693" w:rsidP="006B4ACA">
      <w:pPr>
        <w:pStyle w:val="ac"/>
        <w:numPr>
          <w:ilvl w:val="4"/>
          <w:numId w:val="72"/>
        </w:numPr>
        <w:tabs>
          <w:tab w:val="left" w:pos="567"/>
        </w:tabs>
        <w:spacing w:before="60"/>
        <w:ind w:left="567" w:hanging="397"/>
        <w:contextualSpacing w:val="0"/>
      </w:pPr>
      <w:r>
        <w:t>с</w:t>
      </w:r>
      <w:r w:rsidRPr="00C130BC">
        <w:t xml:space="preserve">пустить </w:t>
      </w:r>
      <w:r>
        <w:t>ГНКТ</w:t>
      </w:r>
      <w:r w:rsidRPr="00C130BC">
        <w:t xml:space="preserve"> в скважину на глубину, позволяющую произвести изолирование затрубного пространства в з</w:t>
      </w:r>
      <w:r>
        <w:t>онах трубных плашек и стриппера;</w:t>
      </w:r>
    </w:p>
    <w:p w14:paraId="7BC739A9" w14:textId="77777777" w:rsidR="00CE3D86" w:rsidRDefault="00F56693" w:rsidP="006B4ACA">
      <w:pPr>
        <w:pStyle w:val="ac"/>
        <w:numPr>
          <w:ilvl w:val="4"/>
          <w:numId w:val="72"/>
        </w:numPr>
        <w:tabs>
          <w:tab w:val="left" w:pos="567"/>
        </w:tabs>
        <w:spacing w:before="60"/>
        <w:ind w:left="567" w:hanging="397"/>
        <w:contextualSpacing w:val="0"/>
      </w:pPr>
      <w:r>
        <w:t>п</w:t>
      </w:r>
      <w:r w:rsidRPr="00C130BC">
        <w:t>оддерживать адекватное нагнетательное давление для того, чтобы предотвр</w:t>
      </w:r>
      <w:r>
        <w:t>атить увеличение площади смятия;</w:t>
      </w:r>
    </w:p>
    <w:p w14:paraId="769EC9B7" w14:textId="77777777" w:rsidR="00CE3D86" w:rsidRDefault="00F56693" w:rsidP="006B4ACA">
      <w:pPr>
        <w:pStyle w:val="ac"/>
        <w:numPr>
          <w:ilvl w:val="4"/>
          <w:numId w:val="72"/>
        </w:numPr>
        <w:tabs>
          <w:tab w:val="left" w:pos="567"/>
        </w:tabs>
        <w:spacing w:before="60"/>
        <w:ind w:left="567" w:hanging="397"/>
        <w:contextualSpacing w:val="0"/>
      </w:pPr>
      <w:r>
        <w:t>з</w:t>
      </w:r>
      <w:r w:rsidRPr="00C130BC">
        <w:t>акрыть и заблокировать удерживаю</w:t>
      </w:r>
      <w:r>
        <w:t>щие и трубные плашки превентора;</w:t>
      </w:r>
    </w:p>
    <w:p w14:paraId="7FF55C95" w14:textId="77777777" w:rsidR="00CE3D86" w:rsidRDefault="00F56693" w:rsidP="006B4ACA">
      <w:pPr>
        <w:pStyle w:val="ac"/>
        <w:numPr>
          <w:ilvl w:val="4"/>
          <w:numId w:val="72"/>
        </w:numPr>
        <w:tabs>
          <w:tab w:val="left" w:pos="567"/>
        </w:tabs>
        <w:spacing w:before="60"/>
        <w:ind w:left="567" w:hanging="397"/>
        <w:contextualSpacing w:val="0"/>
      </w:pPr>
      <w:r>
        <w:t>п</w:t>
      </w:r>
      <w:r w:rsidRPr="00C130BC">
        <w:t>роверить удерживающие плашки превентора, проведя тяговое испытание при вн</w:t>
      </w:r>
      <w:r>
        <w:t>имательном контролировании веса;</w:t>
      </w:r>
    </w:p>
    <w:p w14:paraId="0A052EC3" w14:textId="77777777" w:rsidR="00CE3D86" w:rsidRDefault="00F56693" w:rsidP="006B4ACA">
      <w:pPr>
        <w:pStyle w:val="ac"/>
        <w:numPr>
          <w:ilvl w:val="4"/>
          <w:numId w:val="72"/>
        </w:numPr>
        <w:tabs>
          <w:tab w:val="left" w:pos="567"/>
        </w:tabs>
        <w:spacing w:before="60"/>
        <w:ind w:left="567" w:hanging="397"/>
        <w:contextualSpacing w:val="0"/>
      </w:pPr>
      <w:r>
        <w:t>з</w:t>
      </w:r>
      <w:r w:rsidRPr="00C130BC">
        <w:t>аглушить скважин</w:t>
      </w:r>
      <w:r w:rsidR="00283429">
        <w:t>;</w:t>
      </w:r>
    </w:p>
    <w:p w14:paraId="4819DC5F" w14:textId="2D1D2D3D" w:rsidR="00F56693" w:rsidRPr="00B2233B" w:rsidRDefault="00283429" w:rsidP="006B4ACA">
      <w:pPr>
        <w:pStyle w:val="ac"/>
        <w:numPr>
          <w:ilvl w:val="4"/>
          <w:numId w:val="72"/>
        </w:numPr>
        <w:tabs>
          <w:tab w:val="left" w:pos="567"/>
        </w:tabs>
        <w:spacing w:before="60"/>
        <w:ind w:left="567" w:hanging="397"/>
        <w:contextualSpacing w:val="0"/>
      </w:pPr>
      <w:r>
        <w:t>работы по извлечению ГНКТ производится по дополнительному плану, согласованному с</w:t>
      </w:r>
      <w:r w:rsidR="00337D51">
        <w:t xml:space="preserve">о Службой </w:t>
      </w:r>
      <w:r w:rsidR="00956D5C">
        <w:t xml:space="preserve">ТКРС </w:t>
      </w:r>
      <w:r w:rsidR="00337D51">
        <w:t>ОГ и (</w:t>
      </w:r>
      <w:r w:rsidR="00956D5C">
        <w:t>или</w:t>
      </w:r>
      <w:r w:rsidR="00337D51">
        <w:t>)</w:t>
      </w:r>
      <w:r w:rsidR="00956D5C">
        <w:t xml:space="preserve"> </w:t>
      </w:r>
      <w:r w:rsidR="00337D51">
        <w:t xml:space="preserve">Службой </w:t>
      </w:r>
      <w:r w:rsidR="00956D5C">
        <w:t>ДНГ</w:t>
      </w:r>
      <w:r w:rsidR="00337D51">
        <w:t xml:space="preserve"> ОГ</w:t>
      </w:r>
      <w:r>
        <w:t>.</w:t>
      </w:r>
    </w:p>
    <w:p w14:paraId="5142649E" w14:textId="1FB8CDD1" w:rsidR="00F56693" w:rsidRPr="00000E71" w:rsidRDefault="00F56693" w:rsidP="00DA5796">
      <w:pPr>
        <w:pStyle w:val="S30"/>
        <w:keepLines/>
        <w:numPr>
          <w:ilvl w:val="0"/>
          <w:numId w:val="211"/>
        </w:numPr>
        <w:tabs>
          <w:tab w:val="left" w:pos="851"/>
        </w:tabs>
        <w:spacing w:before="240"/>
        <w:ind w:left="0" w:firstLine="0"/>
        <w:outlineLvl w:val="2"/>
      </w:pPr>
      <w:bookmarkStart w:id="337" w:name="_Toc509225762"/>
      <w:bookmarkStart w:id="338" w:name="_Toc509227867"/>
      <w:bookmarkStart w:id="339" w:name="_Toc186202236"/>
      <w:bookmarkStart w:id="340" w:name="_Toc204958643"/>
      <w:r w:rsidRPr="00000E71">
        <w:t xml:space="preserve">РАЗРЫВ </w:t>
      </w:r>
      <w:r w:rsidR="00EE3E36" w:rsidRPr="00EE3E36">
        <w:t>ГИБКОЙ НАСОСНО-КОМПРЕССОРНОЙ ТРУБЫ</w:t>
      </w:r>
      <w:r w:rsidRPr="00000E71">
        <w:t xml:space="preserve"> НА ПОВЕРХНОСТИ</w:t>
      </w:r>
      <w:bookmarkEnd w:id="337"/>
      <w:bookmarkEnd w:id="338"/>
      <w:bookmarkEnd w:id="339"/>
      <w:bookmarkEnd w:id="340"/>
    </w:p>
    <w:p w14:paraId="048A6B42" w14:textId="1607353F" w:rsidR="00CE3D86" w:rsidRDefault="00283429" w:rsidP="00DA5796">
      <w:pPr>
        <w:pStyle w:val="S0"/>
        <w:numPr>
          <w:ilvl w:val="0"/>
          <w:numId w:val="226"/>
        </w:numPr>
        <w:tabs>
          <w:tab w:val="left" w:pos="993"/>
        </w:tabs>
        <w:spacing w:before="120"/>
        <w:ind w:left="0" w:firstLine="0"/>
      </w:pPr>
      <w:r>
        <w:rPr>
          <w:rFonts w:eastAsia="Calibri"/>
          <w:szCs w:val="22"/>
          <w:lang w:eastAsia="en-US"/>
        </w:rPr>
        <w:t xml:space="preserve">При получении нештатной ситуации, результатом которой является разрыв </w:t>
      </w:r>
      <w:r w:rsidR="00CD6CE7">
        <w:rPr>
          <w:rFonts w:eastAsia="Calibri"/>
          <w:szCs w:val="22"/>
          <w:lang w:eastAsia="en-US"/>
        </w:rPr>
        <w:t>ГНКТ</w:t>
      </w:r>
      <w:r>
        <w:rPr>
          <w:rFonts w:eastAsia="Calibri"/>
          <w:szCs w:val="22"/>
          <w:lang w:eastAsia="en-US"/>
        </w:rPr>
        <w:t xml:space="preserve"> </w:t>
      </w:r>
      <w:r w:rsidR="00F56693" w:rsidRPr="00C130BC">
        <w:t xml:space="preserve">на две части на поверхности, необходимо </w:t>
      </w:r>
      <w:r>
        <w:t>выполнить следующие мероприятия</w:t>
      </w:r>
      <w:r w:rsidR="00F56693" w:rsidRPr="00C130BC">
        <w:t>:</w:t>
      </w:r>
    </w:p>
    <w:p w14:paraId="10BFCF7E" w14:textId="6C9C20B2" w:rsidR="00CE3D86" w:rsidRDefault="003F7926" w:rsidP="006B4ACA">
      <w:pPr>
        <w:pStyle w:val="ac"/>
        <w:numPr>
          <w:ilvl w:val="4"/>
          <w:numId w:val="72"/>
        </w:numPr>
        <w:tabs>
          <w:tab w:val="left" w:pos="567"/>
        </w:tabs>
        <w:spacing w:before="60"/>
        <w:ind w:left="567" w:hanging="397"/>
        <w:contextualSpacing w:val="0"/>
      </w:pPr>
      <w:r>
        <w:t>п</w:t>
      </w:r>
      <w:r w:rsidR="00F56693">
        <w:t>одать сигнал тревоги</w:t>
      </w:r>
      <w:r>
        <w:t>;</w:t>
      </w:r>
    </w:p>
    <w:p w14:paraId="3F5A93D2" w14:textId="3C9F3830" w:rsidR="00CE3D86" w:rsidRDefault="003F7926" w:rsidP="006B4ACA">
      <w:pPr>
        <w:pStyle w:val="ac"/>
        <w:numPr>
          <w:ilvl w:val="4"/>
          <w:numId w:val="72"/>
        </w:numPr>
        <w:tabs>
          <w:tab w:val="left" w:pos="567"/>
        </w:tabs>
        <w:spacing w:before="60"/>
        <w:ind w:left="567" w:hanging="397"/>
        <w:contextualSpacing w:val="0"/>
      </w:pPr>
      <w:r>
        <w:t>о</w:t>
      </w:r>
      <w:r w:rsidR="00F56693">
        <w:t>становить инжектор</w:t>
      </w:r>
      <w:r>
        <w:t>;</w:t>
      </w:r>
    </w:p>
    <w:p w14:paraId="3D19AAFE" w14:textId="433B5617" w:rsidR="00CE3D86" w:rsidRDefault="003F7926" w:rsidP="006B4ACA">
      <w:pPr>
        <w:pStyle w:val="ac"/>
        <w:numPr>
          <w:ilvl w:val="4"/>
          <w:numId w:val="72"/>
        </w:numPr>
        <w:tabs>
          <w:tab w:val="left" w:pos="567"/>
        </w:tabs>
        <w:spacing w:before="60"/>
        <w:ind w:left="567" w:hanging="397"/>
        <w:contextualSpacing w:val="0"/>
      </w:pPr>
      <w:r>
        <w:t>о</w:t>
      </w:r>
      <w:r w:rsidR="00CE3D86">
        <w:t>становить закачку</w:t>
      </w:r>
      <w:r>
        <w:t>;</w:t>
      </w:r>
    </w:p>
    <w:p w14:paraId="4547D0A2" w14:textId="6EF3804C" w:rsidR="00CE3D86" w:rsidRDefault="003F7926" w:rsidP="006B4ACA">
      <w:pPr>
        <w:pStyle w:val="ac"/>
        <w:numPr>
          <w:ilvl w:val="4"/>
          <w:numId w:val="72"/>
        </w:numPr>
        <w:tabs>
          <w:tab w:val="left" w:pos="567"/>
        </w:tabs>
        <w:spacing w:before="60"/>
        <w:ind w:left="567" w:hanging="397"/>
        <w:contextualSpacing w:val="0"/>
      </w:pPr>
      <w:r>
        <w:t>п</w:t>
      </w:r>
      <w:r w:rsidR="00F56693" w:rsidRPr="00C130BC">
        <w:t xml:space="preserve">оставить </w:t>
      </w:r>
      <w:r w:rsidR="00F56693">
        <w:t>барабан с</w:t>
      </w:r>
      <w:r w:rsidR="00F56693" w:rsidRPr="00C130BC">
        <w:t xml:space="preserve"> </w:t>
      </w:r>
      <w:r w:rsidR="00F56693">
        <w:t>ГНКТ</w:t>
      </w:r>
      <w:r w:rsidR="00F56693" w:rsidRPr="00C130BC">
        <w:t xml:space="preserve"> на тормоз и постараться предотвратить выход отломанного конца </w:t>
      </w:r>
      <w:r w:rsidR="00F56693">
        <w:t>ГНКТ</w:t>
      </w:r>
      <w:r w:rsidR="00F56693" w:rsidRPr="00C130BC">
        <w:t xml:space="preserve"> из базы трубоукладчика путём максимально быстрого опускания трубоукладчика катушки в</w:t>
      </w:r>
      <w:r w:rsidR="00F56693">
        <w:t xml:space="preserve"> самое крайнее нижнее положение</w:t>
      </w:r>
      <w:r>
        <w:t>;</w:t>
      </w:r>
    </w:p>
    <w:p w14:paraId="24E376CD" w14:textId="0E8DDBB9" w:rsidR="00CE3D86" w:rsidRDefault="003F7926" w:rsidP="006B4ACA">
      <w:pPr>
        <w:pStyle w:val="ac"/>
        <w:numPr>
          <w:ilvl w:val="4"/>
          <w:numId w:val="72"/>
        </w:numPr>
        <w:tabs>
          <w:tab w:val="left" w:pos="567"/>
        </w:tabs>
        <w:spacing w:before="60"/>
        <w:ind w:left="567" w:hanging="397"/>
        <w:contextualSpacing w:val="0"/>
      </w:pPr>
      <w:r>
        <w:t>п</w:t>
      </w:r>
      <w:r w:rsidR="004A2813">
        <w:t>роизвести и</w:t>
      </w:r>
      <w:r w:rsidR="004A2813" w:rsidRPr="004A2813">
        <w:t>звещение о возникшей ситуации согласно «Схемы оповещения» ПМЛА</w:t>
      </w:r>
      <w:r>
        <w:t>;</w:t>
      </w:r>
    </w:p>
    <w:p w14:paraId="0D64B514" w14:textId="2810FBC9" w:rsidR="00CE3D86" w:rsidRDefault="003F7926" w:rsidP="006B4ACA">
      <w:pPr>
        <w:pStyle w:val="ac"/>
        <w:numPr>
          <w:ilvl w:val="4"/>
          <w:numId w:val="72"/>
        </w:numPr>
        <w:tabs>
          <w:tab w:val="left" w:pos="567"/>
        </w:tabs>
        <w:spacing w:before="60"/>
        <w:ind w:left="567" w:hanging="397"/>
        <w:contextualSpacing w:val="0"/>
      </w:pPr>
      <w:r>
        <w:t>у</w:t>
      </w:r>
      <w:r w:rsidR="00F56693" w:rsidRPr="00C130BC">
        <w:t>бедиться, что в</w:t>
      </w:r>
      <w:r w:rsidR="00337438">
        <w:t>се</w:t>
      </w:r>
      <w:r w:rsidR="00F56693" w:rsidRPr="00C130BC">
        <w:t xml:space="preserve"> </w:t>
      </w:r>
      <w:r w:rsidR="004E29B2">
        <w:t>не задействованны</w:t>
      </w:r>
      <w:r w:rsidR="00337438">
        <w:t>е</w:t>
      </w:r>
      <w:r w:rsidR="00F56693" w:rsidRPr="00C130BC">
        <w:t xml:space="preserve"> </w:t>
      </w:r>
      <w:r w:rsidR="00337438">
        <w:t>работники</w:t>
      </w:r>
      <w:r w:rsidR="00F56693" w:rsidRPr="00C130BC">
        <w:t xml:space="preserve"> удал</w:t>
      </w:r>
      <w:r w:rsidR="00337438">
        <w:t>е</w:t>
      </w:r>
      <w:r w:rsidR="00F56693" w:rsidRPr="00C130BC">
        <w:t>н</w:t>
      </w:r>
      <w:r w:rsidR="00337438">
        <w:t>ы</w:t>
      </w:r>
      <w:r w:rsidR="00F56693" w:rsidRPr="00C130BC">
        <w:t xml:space="preserve"> из ав</w:t>
      </w:r>
      <w:r w:rsidR="00F56693">
        <w:t>арийной зоны и зона обозначена</w:t>
      </w:r>
      <w:r>
        <w:t>;</w:t>
      </w:r>
    </w:p>
    <w:p w14:paraId="5B303F2D" w14:textId="0771C2CF" w:rsidR="00F56693" w:rsidRDefault="003F7926" w:rsidP="006B4ACA">
      <w:pPr>
        <w:pStyle w:val="ac"/>
        <w:numPr>
          <w:ilvl w:val="4"/>
          <w:numId w:val="72"/>
        </w:numPr>
        <w:tabs>
          <w:tab w:val="left" w:pos="567"/>
        </w:tabs>
        <w:spacing w:before="60"/>
        <w:ind w:left="567" w:hanging="397"/>
        <w:contextualSpacing w:val="0"/>
      </w:pPr>
      <w:r>
        <w:t>у</w:t>
      </w:r>
      <w:r w:rsidR="00F56693" w:rsidRPr="00C130BC">
        <w:t>став</w:t>
      </w:r>
      <w:r w:rsidR="00F56693">
        <w:t>ить фиксирующие устройства на ГНКТ</w:t>
      </w:r>
      <w:r w:rsidR="00F56693" w:rsidRPr="00C130BC">
        <w:t xml:space="preserve"> </w:t>
      </w:r>
      <w:r w:rsidR="00F56693">
        <w:t xml:space="preserve">и </w:t>
      </w:r>
      <w:r w:rsidR="00F56693" w:rsidRPr="00C130BC">
        <w:t>закреп</w:t>
      </w:r>
      <w:r w:rsidR="00F56693">
        <w:t>ить трубу</w:t>
      </w:r>
      <w:r>
        <w:t>;</w:t>
      </w:r>
    </w:p>
    <w:p w14:paraId="64F4830D" w14:textId="324B2F9B" w:rsidR="00F56693" w:rsidRDefault="003F7926" w:rsidP="006B4ACA">
      <w:pPr>
        <w:pStyle w:val="ac"/>
        <w:numPr>
          <w:ilvl w:val="4"/>
          <w:numId w:val="72"/>
        </w:numPr>
        <w:tabs>
          <w:tab w:val="left" w:pos="567"/>
        </w:tabs>
        <w:spacing w:before="60"/>
        <w:ind w:left="567" w:hanging="397"/>
        <w:contextualSpacing w:val="0"/>
      </w:pPr>
      <w:r>
        <w:t>у</w:t>
      </w:r>
      <w:r w:rsidR="00F56693" w:rsidRPr="00C130BC">
        <w:t xml:space="preserve">далить поврежденные участки трубы, установить двухсторонний обжимной соединитель и продолжить подъём колонны </w:t>
      </w:r>
      <w:r w:rsidR="00F56693">
        <w:t>ГНКТ</w:t>
      </w:r>
      <w:r w:rsidR="00F56693" w:rsidRPr="00C130BC">
        <w:t xml:space="preserve"> из скважин</w:t>
      </w:r>
      <w:r w:rsidR="004A2813">
        <w:t>ы</w:t>
      </w:r>
      <w:r w:rsidR="00F56693" w:rsidRPr="00C130BC">
        <w:t>.</w:t>
      </w:r>
    </w:p>
    <w:p w14:paraId="720E08D3" w14:textId="163FA396" w:rsidR="00F56693" w:rsidRPr="004230EA" w:rsidRDefault="00F56693" w:rsidP="00DA5796">
      <w:pPr>
        <w:pStyle w:val="S0"/>
        <w:numPr>
          <w:ilvl w:val="0"/>
          <w:numId w:val="226"/>
        </w:numPr>
        <w:tabs>
          <w:tab w:val="left" w:pos="993"/>
        </w:tabs>
        <w:spacing w:before="120"/>
        <w:ind w:left="0" w:firstLine="0"/>
        <w:rPr>
          <w:rFonts w:eastAsia="Calibri"/>
          <w:szCs w:val="22"/>
          <w:lang w:eastAsia="en-US"/>
        </w:rPr>
      </w:pPr>
      <w:r w:rsidRPr="004230EA">
        <w:rPr>
          <w:rFonts w:eastAsia="Calibri"/>
          <w:szCs w:val="22"/>
          <w:lang w:eastAsia="en-US"/>
        </w:rPr>
        <w:t xml:space="preserve">Если намотать трубу, находящуюся в скважине, обратно на барабан не представляется возможным по причине недостаточной вместимости барабана, </w:t>
      </w:r>
      <w:r w:rsidR="004A2813">
        <w:rPr>
          <w:rFonts w:eastAsia="Calibri"/>
          <w:szCs w:val="22"/>
          <w:lang w:eastAsia="en-US"/>
        </w:rPr>
        <w:t>у</w:t>
      </w:r>
      <w:r w:rsidR="004A2813" w:rsidRPr="00C130BC">
        <w:t>ста</w:t>
      </w:r>
      <w:r w:rsidR="004A2813">
        <w:t>но</w:t>
      </w:r>
      <w:r w:rsidR="004A2813" w:rsidRPr="00C130BC">
        <w:t>в</w:t>
      </w:r>
      <w:r w:rsidR="004A2813">
        <w:t>ить фиксирующие устройства на ГНКТ,</w:t>
      </w:r>
      <w:r w:rsidRPr="004230EA">
        <w:rPr>
          <w:rFonts w:eastAsia="Calibri"/>
          <w:szCs w:val="22"/>
          <w:lang w:eastAsia="en-US"/>
        </w:rPr>
        <w:t xml:space="preserve"> перерезать трубу, удерживая трубу в ПВО. После этого, необходимо извлечь оставшуюся трубу из скважины и намотать ее на другую катушку достаточной емкости для оставшейся в скважине трубы.</w:t>
      </w:r>
    </w:p>
    <w:p w14:paraId="7ABAB19D" w14:textId="0A3DFEB9" w:rsidR="00F56693" w:rsidRPr="00000E71" w:rsidRDefault="00F56693" w:rsidP="00DA5796">
      <w:pPr>
        <w:pStyle w:val="S30"/>
        <w:keepLines/>
        <w:numPr>
          <w:ilvl w:val="0"/>
          <w:numId w:val="211"/>
        </w:numPr>
        <w:tabs>
          <w:tab w:val="left" w:pos="851"/>
        </w:tabs>
        <w:spacing w:before="240"/>
        <w:ind w:left="0" w:firstLine="0"/>
        <w:outlineLvl w:val="2"/>
      </w:pPr>
      <w:bookmarkStart w:id="341" w:name="_Toc509225763"/>
      <w:bookmarkStart w:id="342" w:name="_Toc509227868"/>
      <w:bookmarkStart w:id="343" w:name="_Toc186202237"/>
      <w:bookmarkStart w:id="344" w:name="_Toc204958644"/>
      <w:r w:rsidRPr="00000E71">
        <w:lastRenderedPageBreak/>
        <w:t xml:space="preserve">ОТКАЗ ПРИВОДА БАРАБАНА </w:t>
      </w:r>
      <w:bookmarkEnd w:id="341"/>
      <w:bookmarkEnd w:id="342"/>
      <w:r>
        <w:t>КОЛТЮБИНГА</w:t>
      </w:r>
      <w:bookmarkEnd w:id="343"/>
      <w:bookmarkEnd w:id="344"/>
    </w:p>
    <w:p w14:paraId="0691588D" w14:textId="5A10E1A6" w:rsidR="00CE3D86" w:rsidRDefault="00FE6DA1" w:rsidP="00DA5796">
      <w:pPr>
        <w:pStyle w:val="ac"/>
        <w:numPr>
          <w:ilvl w:val="0"/>
          <w:numId w:val="227"/>
        </w:numPr>
        <w:tabs>
          <w:tab w:val="left" w:pos="993"/>
        </w:tabs>
        <w:spacing w:before="120"/>
        <w:ind w:left="0" w:firstLine="0"/>
        <w:contextualSpacing w:val="0"/>
      </w:pPr>
      <w:r>
        <w:t>О</w:t>
      </w:r>
      <w:r w:rsidR="00F56693" w:rsidRPr="00C130BC">
        <w:t>тказ привода катушки</w:t>
      </w:r>
      <w:r>
        <w:t xml:space="preserve"> – это нештатная ситуация</w:t>
      </w:r>
      <w:r w:rsidR="00F56693" w:rsidRPr="00C130BC">
        <w:t>,</w:t>
      </w:r>
      <w:r w:rsidR="00F56693">
        <w:t xml:space="preserve"> когда</w:t>
      </w:r>
      <w:r w:rsidR="00F56693" w:rsidRPr="00C130BC">
        <w:t xml:space="preserve"> становится невозможно обеспечивать </w:t>
      </w:r>
      <w:r w:rsidR="00866305" w:rsidRPr="00C130BC">
        <w:t>натяжение ГНКТ</w:t>
      </w:r>
      <w:r w:rsidR="00F56693" w:rsidRPr="00C130BC">
        <w:t xml:space="preserve"> между инжектором и катушкой</w:t>
      </w:r>
      <w:r>
        <w:t xml:space="preserve">. ГНКТ на </w:t>
      </w:r>
      <w:r w:rsidR="00F56693" w:rsidRPr="00C130BC">
        <w:t>катушк</w:t>
      </w:r>
      <w:r>
        <w:t>е</w:t>
      </w:r>
      <w:r w:rsidR="00F56693" w:rsidRPr="00C130BC">
        <w:t xml:space="preserve"> размотается, труба даст слабину и примет </w:t>
      </w:r>
      <w:r>
        <w:t xml:space="preserve">форму с диаметром, </w:t>
      </w:r>
      <w:r w:rsidR="00F56693" w:rsidRPr="00C130BC">
        <w:t>больш</w:t>
      </w:r>
      <w:r>
        <w:t>им</w:t>
      </w:r>
      <w:r w:rsidR="00F56693" w:rsidRPr="00C130BC">
        <w:t>, чем диаметр катушки. Потенциально опасным фактором в данной ситуации является то, что хаотично раскручивающаяся труба может травмировать находящи</w:t>
      </w:r>
      <w:r w:rsidR="0065246D">
        <w:t xml:space="preserve">хся </w:t>
      </w:r>
      <w:r w:rsidR="00F56693" w:rsidRPr="00C130BC">
        <w:t xml:space="preserve">поблизости </w:t>
      </w:r>
      <w:r w:rsidR="0065246D">
        <w:t>работников флота ГНКТ</w:t>
      </w:r>
      <w:r w:rsidR="00F56693" w:rsidRPr="00C130BC">
        <w:t>. В этом случае следует предпринять следующее:</w:t>
      </w:r>
    </w:p>
    <w:p w14:paraId="47B6786B" w14:textId="5E151A30" w:rsidR="00CE3D86" w:rsidRDefault="003F7926" w:rsidP="006B4ACA">
      <w:pPr>
        <w:pStyle w:val="ac"/>
        <w:numPr>
          <w:ilvl w:val="4"/>
          <w:numId w:val="72"/>
        </w:numPr>
        <w:tabs>
          <w:tab w:val="left" w:pos="567"/>
        </w:tabs>
        <w:spacing w:before="60"/>
        <w:ind w:left="567" w:hanging="397"/>
        <w:contextualSpacing w:val="0"/>
      </w:pPr>
      <w:r>
        <w:t>п</w:t>
      </w:r>
      <w:r w:rsidR="00F56693" w:rsidRPr="00C130BC">
        <w:t xml:space="preserve">одать сигнал тревоги </w:t>
      </w:r>
      <w:r w:rsidR="00CE3D86">
        <w:t>(на объекте и на оборудовании)</w:t>
      </w:r>
      <w:r>
        <w:t>;</w:t>
      </w:r>
    </w:p>
    <w:p w14:paraId="678B30ED" w14:textId="2C5BCD84" w:rsidR="00CE3D86" w:rsidRDefault="003F7926" w:rsidP="006B4ACA">
      <w:pPr>
        <w:pStyle w:val="ac"/>
        <w:numPr>
          <w:ilvl w:val="4"/>
          <w:numId w:val="72"/>
        </w:numPr>
        <w:tabs>
          <w:tab w:val="left" w:pos="567"/>
        </w:tabs>
        <w:spacing w:before="60"/>
        <w:ind w:left="567" w:hanging="397"/>
        <w:contextualSpacing w:val="0"/>
      </w:pPr>
      <w:r>
        <w:t>н</w:t>
      </w:r>
      <w:r w:rsidR="00CE3D86">
        <w:t>емедленно остановить инжектор</w:t>
      </w:r>
      <w:r>
        <w:t>;</w:t>
      </w:r>
    </w:p>
    <w:p w14:paraId="54846F1A" w14:textId="4579CACF" w:rsidR="00CE3D86" w:rsidRDefault="003F7926" w:rsidP="006B4ACA">
      <w:pPr>
        <w:pStyle w:val="ac"/>
        <w:numPr>
          <w:ilvl w:val="4"/>
          <w:numId w:val="72"/>
        </w:numPr>
        <w:tabs>
          <w:tab w:val="left" w:pos="567"/>
        </w:tabs>
        <w:spacing w:before="60"/>
        <w:ind w:left="567" w:hanging="397"/>
        <w:contextualSpacing w:val="0"/>
      </w:pPr>
      <w:r>
        <w:t>у</w:t>
      </w:r>
      <w:r w:rsidR="00F56693" w:rsidRPr="00C130BC">
        <w:t xml:space="preserve">бедившись, что </w:t>
      </w:r>
      <w:r w:rsidR="00F56693">
        <w:t>ГНКТ</w:t>
      </w:r>
      <w:r w:rsidR="00F56693" w:rsidRPr="00C130BC">
        <w:t xml:space="preserve"> надёжно удерживается в инжекторе, закрыть и заблокировать трубные и клиновые плашки. </w:t>
      </w:r>
      <w:r w:rsidR="00F56693">
        <w:t>Е</w:t>
      </w:r>
      <w:r w:rsidR="00F56693" w:rsidRPr="00C130BC">
        <w:t xml:space="preserve">сли барабан </w:t>
      </w:r>
      <w:r w:rsidR="00F56693">
        <w:t>с ГНКТ</w:t>
      </w:r>
      <w:r w:rsidR="00F56693" w:rsidRPr="00C130BC">
        <w:t xml:space="preserve"> оборудован торм</w:t>
      </w:r>
      <w:r w:rsidR="00CE3D86">
        <w:t>озным механизмом, включить его</w:t>
      </w:r>
      <w:r>
        <w:t>;</w:t>
      </w:r>
    </w:p>
    <w:p w14:paraId="34D199BB" w14:textId="27E5C4CF" w:rsidR="00FE6DA1" w:rsidRDefault="003F7926" w:rsidP="006B4ACA">
      <w:pPr>
        <w:pStyle w:val="ac"/>
        <w:numPr>
          <w:ilvl w:val="4"/>
          <w:numId w:val="72"/>
        </w:numPr>
        <w:tabs>
          <w:tab w:val="left" w:pos="567"/>
        </w:tabs>
        <w:spacing w:before="60"/>
        <w:ind w:left="567" w:hanging="397"/>
        <w:contextualSpacing w:val="0"/>
      </w:pPr>
      <w:r>
        <w:t>п</w:t>
      </w:r>
      <w:r w:rsidR="00FE6DA1">
        <w:t>роизвести осмотр и ремонт привода барабана</w:t>
      </w:r>
      <w:r>
        <w:t>;</w:t>
      </w:r>
    </w:p>
    <w:p w14:paraId="49769C87" w14:textId="70BEE758" w:rsidR="00CE3D86" w:rsidRDefault="003F7926" w:rsidP="006B4ACA">
      <w:pPr>
        <w:pStyle w:val="ac"/>
        <w:numPr>
          <w:ilvl w:val="4"/>
          <w:numId w:val="72"/>
        </w:numPr>
        <w:tabs>
          <w:tab w:val="left" w:pos="567"/>
        </w:tabs>
        <w:spacing w:before="60"/>
        <w:ind w:left="567" w:hanging="397"/>
        <w:contextualSpacing w:val="0"/>
      </w:pPr>
      <w:r>
        <w:t>о</w:t>
      </w:r>
      <w:r w:rsidR="00F56693" w:rsidRPr="00C130BC">
        <w:t xml:space="preserve">смотреть колонну </w:t>
      </w:r>
      <w:r w:rsidR="00F56693">
        <w:t>ГНКТ</w:t>
      </w:r>
      <w:r w:rsidR="00F56693" w:rsidRPr="00C130BC">
        <w:t xml:space="preserve"> на </w:t>
      </w:r>
      <w:r w:rsidR="00F56693">
        <w:t xml:space="preserve">наличие </w:t>
      </w:r>
      <w:r w:rsidR="00F56693" w:rsidRPr="00C130BC">
        <w:t>повреждени</w:t>
      </w:r>
      <w:r w:rsidR="00F56693">
        <w:t>й</w:t>
      </w:r>
      <w:r>
        <w:t>;</w:t>
      </w:r>
    </w:p>
    <w:p w14:paraId="7F3E0709" w14:textId="248FEB0B" w:rsidR="00CE3D86" w:rsidRDefault="003F7926" w:rsidP="006B4ACA">
      <w:pPr>
        <w:pStyle w:val="ac"/>
        <w:numPr>
          <w:ilvl w:val="4"/>
          <w:numId w:val="72"/>
        </w:numPr>
        <w:tabs>
          <w:tab w:val="left" w:pos="567"/>
        </w:tabs>
        <w:spacing w:before="60"/>
        <w:ind w:left="567" w:hanging="397"/>
        <w:contextualSpacing w:val="0"/>
      </w:pPr>
      <w:r>
        <w:t>п</w:t>
      </w:r>
      <w:r w:rsidR="00FE6DA1">
        <w:t>ри отсутствии дефектов на ГНКТ, произвести спуск</w:t>
      </w:r>
      <w:r w:rsidR="00F56693" w:rsidRPr="00C130BC">
        <w:t xml:space="preserve"> труб</w:t>
      </w:r>
      <w:r w:rsidR="00FE6DA1">
        <w:t>ы</w:t>
      </w:r>
      <w:r w:rsidR="00F56693" w:rsidRPr="00C130BC">
        <w:t xml:space="preserve"> в скважину, чтобы вся раскрутившаяся труба </w:t>
      </w:r>
      <w:r w:rsidR="00FE6DA1">
        <w:t>находилась в скважине</w:t>
      </w:r>
      <w:r w:rsidR="00F56693" w:rsidRPr="00C130BC">
        <w:t xml:space="preserve"> (т.к. простым натяжением трубы не удастся плотно смотать трубу под верхним слоем витков </w:t>
      </w:r>
      <w:r w:rsidR="00F56693">
        <w:t>ГНКТ</w:t>
      </w:r>
      <w:r w:rsidR="00F56693" w:rsidRPr="00C130BC">
        <w:t xml:space="preserve">). </w:t>
      </w:r>
      <w:r w:rsidR="00F56693" w:rsidRPr="00460055">
        <w:t>Не допускается</w:t>
      </w:r>
      <w:r w:rsidR="00F56693" w:rsidRPr="00C130BC">
        <w:t xml:space="preserve"> </w:t>
      </w:r>
      <w:r w:rsidR="00F56693" w:rsidRPr="00460055">
        <w:t xml:space="preserve">спуск в скважину ломанной сплошной трубы. </w:t>
      </w:r>
      <w:r w:rsidR="00F56693" w:rsidRPr="00C130BC">
        <w:t>После того как вся размотанная часть трубы будет вымотана с катушки и спущена в скважину, приступить к её подъёму и правильному наматыванию на барабан</w:t>
      </w:r>
      <w:r>
        <w:t>;</w:t>
      </w:r>
    </w:p>
    <w:p w14:paraId="31E01FC9" w14:textId="66BE109B" w:rsidR="00F56693" w:rsidRDefault="003F7926" w:rsidP="006B4ACA">
      <w:pPr>
        <w:pStyle w:val="ac"/>
        <w:numPr>
          <w:ilvl w:val="4"/>
          <w:numId w:val="72"/>
        </w:numPr>
        <w:tabs>
          <w:tab w:val="left" w:pos="567"/>
        </w:tabs>
        <w:spacing w:before="60"/>
        <w:ind w:left="567" w:hanging="397"/>
        <w:contextualSpacing w:val="0"/>
      </w:pPr>
      <w:r>
        <w:t>е</w:t>
      </w:r>
      <w:r w:rsidR="00F56693" w:rsidRPr="007C3957">
        <w:t>сли нет возможности спустить трубу в скважину глубже и нет возможности намотать трубу, находящуюся в скважине, обратно на катушку (нет достаточной емкости на катушке), то необходимо отрезать трубу. После указанных действий необходимо извлечь трубу намотать на катушку с достаточной емкостью.</w:t>
      </w:r>
    </w:p>
    <w:p w14:paraId="18E01657" w14:textId="0DE0A0AA" w:rsidR="00F56693" w:rsidRPr="00000E71" w:rsidRDefault="00F56693" w:rsidP="00DA5796">
      <w:pPr>
        <w:pStyle w:val="S30"/>
        <w:keepLines/>
        <w:numPr>
          <w:ilvl w:val="0"/>
          <w:numId w:val="211"/>
        </w:numPr>
        <w:tabs>
          <w:tab w:val="left" w:pos="851"/>
        </w:tabs>
        <w:spacing w:before="240"/>
        <w:ind w:left="0" w:firstLine="0"/>
        <w:outlineLvl w:val="2"/>
      </w:pPr>
      <w:bookmarkStart w:id="345" w:name="_Toc186202238"/>
      <w:bookmarkStart w:id="346" w:name="_Toc204958645"/>
      <w:r w:rsidRPr="00000E71">
        <w:t xml:space="preserve">ПРИХВАТ </w:t>
      </w:r>
      <w:r w:rsidR="00EE3E36" w:rsidRPr="00EE3E36">
        <w:t>ГИБКОЙ НАСОСНО-КОМПРЕССОРНОЙ ТРУБЫ</w:t>
      </w:r>
      <w:r w:rsidRPr="00000E71">
        <w:t xml:space="preserve"> В СКВАЖИНЕ</w:t>
      </w:r>
      <w:bookmarkEnd w:id="345"/>
      <w:bookmarkEnd w:id="346"/>
    </w:p>
    <w:p w14:paraId="4C5281E9" w14:textId="77777777" w:rsidR="00CE3D86" w:rsidRDefault="00F56693" w:rsidP="00DA5796">
      <w:pPr>
        <w:pStyle w:val="S0"/>
        <w:numPr>
          <w:ilvl w:val="0"/>
          <w:numId w:val="228"/>
        </w:numPr>
        <w:tabs>
          <w:tab w:val="left" w:pos="993"/>
        </w:tabs>
        <w:spacing w:before="120"/>
        <w:ind w:left="0" w:firstLine="0"/>
      </w:pPr>
      <w:r w:rsidRPr="007C3957">
        <w:rPr>
          <w:rFonts w:eastAsia="Calibri"/>
          <w:szCs w:val="22"/>
          <w:lang w:eastAsia="en-US"/>
        </w:rPr>
        <w:t>Су</w:t>
      </w:r>
      <w:r w:rsidRPr="00C130BC">
        <w:t xml:space="preserve">ществует три варианта прихвата </w:t>
      </w:r>
      <w:r>
        <w:t>ГНКТ</w:t>
      </w:r>
      <w:r w:rsidRPr="00C130BC">
        <w:t xml:space="preserve"> в скважине:</w:t>
      </w:r>
    </w:p>
    <w:p w14:paraId="1D91B6CD" w14:textId="1A1A2A77" w:rsidR="00CE3D86" w:rsidRDefault="00F56693" w:rsidP="006B4ACA">
      <w:pPr>
        <w:pStyle w:val="ac"/>
        <w:numPr>
          <w:ilvl w:val="4"/>
          <w:numId w:val="72"/>
        </w:numPr>
        <w:tabs>
          <w:tab w:val="left" w:pos="567"/>
        </w:tabs>
        <w:spacing w:before="60"/>
        <w:ind w:left="567" w:hanging="397"/>
        <w:contextualSpacing w:val="0"/>
      </w:pPr>
      <w:r>
        <w:t>ГНКТ</w:t>
      </w:r>
      <w:r w:rsidRPr="00C130BC">
        <w:t xml:space="preserve"> застревает </w:t>
      </w:r>
      <w:r w:rsidRPr="007C3957">
        <w:t>где</w:t>
      </w:r>
      <w:r w:rsidRPr="00C130BC">
        <w:t>-то на участке между устьевым сальником и соединителем</w:t>
      </w:r>
      <w:r w:rsidR="00D56661">
        <w:t>;</w:t>
      </w:r>
    </w:p>
    <w:p w14:paraId="3EE473E7" w14:textId="181C8524" w:rsidR="00CE3D86" w:rsidRDefault="00D56661" w:rsidP="006B4ACA">
      <w:pPr>
        <w:pStyle w:val="ac"/>
        <w:numPr>
          <w:ilvl w:val="4"/>
          <w:numId w:val="72"/>
        </w:numPr>
        <w:tabs>
          <w:tab w:val="left" w:pos="567"/>
        </w:tabs>
        <w:spacing w:before="60"/>
        <w:ind w:left="567" w:hanging="397"/>
        <w:contextualSpacing w:val="0"/>
      </w:pPr>
      <w:r>
        <w:t>п</w:t>
      </w:r>
      <w:r w:rsidR="00F56693" w:rsidRPr="00C130BC">
        <w:t>рихват глубинной компоновки сплошной трубы</w:t>
      </w:r>
      <w:r>
        <w:t>;</w:t>
      </w:r>
    </w:p>
    <w:p w14:paraId="43690778" w14:textId="46989C88" w:rsidR="00CE3D86" w:rsidRDefault="00D56661" w:rsidP="006B4ACA">
      <w:pPr>
        <w:pStyle w:val="ac"/>
        <w:numPr>
          <w:ilvl w:val="4"/>
          <w:numId w:val="72"/>
        </w:numPr>
        <w:tabs>
          <w:tab w:val="left" w:pos="567"/>
        </w:tabs>
        <w:spacing w:before="60"/>
        <w:ind w:left="567" w:hanging="397"/>
        <w:contextualSpacing w:val="0"/>
      </w:pPr>
      <w:r>
        <w:t>п</w:t>
      </w:r>
      <w:r w:rsidR="00F56693" w:rsidRPr="00C130BC">
        <w:t>рихват в устьевом сальнике (по причине повышенного давления устьевого сальника или раздувания трубы).</w:t>
      </w:r>
    </w:p>
    <w:p w14:paraId="7FCABC70" w14:textId="77777777" w:rsidR="00CE3D86" w:rsidRPr="00C33579" w:rsidRDefault="00F56693" w:rsidP="00DA5796">
      <w:pPr>
        <w:pStyle w:val="S0"/>
        <w:numPr>
          <w:ilvl w:val="0"/>
          <w:numId w:val="228"/>
        </w:numPr>
        <w:tabs>
          <w:tab w:val="left" w:pos="993"/>
        </w:tabs>
        <w:spacing w:before="120"/>
        <w:ind w:left="0" w:firstLine="0"/>
        <w:rPr>
          <w:rFonts w:eastAsia="Calibri"/>
          <w:szCs w:val="22"/>
          <w:lang w:eastAsia="en-US"/>
        </w:rPr>
      </w:pPr>
      <w:r w:rsidRPr="00C33579">
        <w:rPr>
          <w:rFonts w:eastAsia="Calibri"/>
          <w:szCs w:val="22"/>
          <w:lang w:eastAsia="en-US"/>
        </w:rPr>
        <w:t>Основные факторы риска, связанные с прихватом ГНКТ, относятся к возможному повреждению ГНКТ. ГНКТ</w:t>
      </w:r>
      <w:r w:rsidR="00200E7D" w:rsidRPr="00C33579">
        <w:rPr>
          <w:rFonts w:eastAsia="Calibri"/>
          <w:szCs w:val="22"/>
          <w:lang w:eastAsia="en-US"/>
        </w:rPr>
        <w:t xml:space="preserve"> может быть прихвачен</w:t>
      </w:r>
      <w:r w:rsidRPr="00C33579">
        <w:rPr>
          <w:rFonts w:eastAsia="Calibri"/>
          <w:szCs w:val="22"/>
          <w:lang w:eastAsia="en-US"/>
        </w:rPr>
        <w:t xml:space="preserve"> в стволе скважины из-за определенных проблем, обусловленных проводимой работой или состоянием скважины. В некоторых случаях движение ГНКТ возможно только в одном направлении.</w:t>
      </w:r>
    </w:p>
    <w:p w14:paraId="19DCD398" w14:textId="77777777" w:rsidR="00475285" w:rsidRPr="00C33579" w:rsidRDefault="00F56693" w:rsidP="00DA5796">
      <w:pPr>
        <w:pStyle w:val="S0"/>
        <w:numPr>
          <w:ilvl w:val="0"/>
          <w:numId w:val="228"/>
        </w:numPr>
        <w:tabs>
          <w:tab w:val="left" w:pos="993"/>
        </w:tabs>
        <w:spacing w:before="120"/>
        <w:ind w:left="0" w:firstLine="0"/>
        <w:rPr>
          <w:rFonts w:eastAsia="Calibri"/>
          <w:szCs w:val="22"/>
          <w:lang w:eastAsia="en-US"/>
        </w:rPr>
      </w:pPr>
      <w:r w:rsidRPr="00C33579">
        <w:rPr>
          <w:rFonts w:eastAsia="Calibri"/>
          <w:szCs w:val="22"/>
          <w:lang w:eastAsia="en-US"/>
        </w:rPr>
        <w:t>Мероприятия, предпринимаемые в этом случае, зависят от ряда факторов, таких как:</w:t>
      </w:r>
    </w:p>
    <w:p w14:paraId="5D399FD2" w14:textId="77777777" w:rsidR="00475285" w:rsidRDefault="00F56693" w:rsidP="006B4ACA">
      <w:pPr>
        <w:pStyle w:val="ac"/>
        <w:numPr>
          <w:ilvl w:val="4"/>
          <w:numId w:val="72"/>
        </w:numPr>
        <w:tabs>
          <w:tab w:val="left" w:pos="567"/>
        </w:tabs>
        <w:spacing w:before="60"/>
        <w:ind w:left="567" w:hanging="397"/>
        <w:contextualSpacing w:val="0"/>
      </w:pPr>
      <w:r>
        <w:t>т</w:t>
      </w:r>
      <w:r w:rsidRPr="00C130BC">
        <w:t>ип скважины: фонтанирует нефт</w:t>
      </w:r>
      <w:r w:rsidR="00400C16">
        <w:t>ью,</w:t>
      </w:r>
      <w:r>
        <w:t xml:space="preserve"> газом или нагнетательная;</w:t>
      </w:r>
    </w:p>
    <w:p w14:paraId="77D0F515" w14:textId="77777777" w:rsidR="00475285" w:rsidRDefault="00F56693" w:rsidP="006B4ACA">
      <w:pPr>
        <w:pStyle w:val="ac"/>
        <w:numPr>
          <w:ilvl w:val="4"/>
          <w:numId w:val="72"/>
        </w:numPr>
        <w:tabs>
          <w:tab w:val="left" w:pos="567"/>
        </w:tabs>
        <w:spacing w:before="60"/>
        <w:ind w:left="567" w:hanging="397"/>
        <w:contextualSpacing w:val="0"/>
      </w:pPr>
      <w:r>
        <w:t>т</w:t>
      </w:r>
      <w:r w:rsidRPr="00C130BC">
        <w:t>ип глуб</w:t>
      </w:r>
      <w:r>
        <w:t>инной компоновки сплошной трубы;</w:t>
      </w:r>
    </w:p>
    <w:p w14:paraId="3BC3464E" w14:textId="77777777" w:rsidR="00475285" w:rsidRDefault="00F56693" w:rsidP="006B4ACA">
      <w:pPr>
        <w:pStyle w:val="ac"/>
        <w:numPr>
          <w:ilvl w:val="4"/>
          <w:numId w:val="72"/>
        </w:numPr>
        <w:tabs>
          <w:tab w:val="left" w:pos="567"/>
        </w:tabs>
        <w:spacing w:before="60"/>
        <w:ind w:left="567" w:hanging="397"/>
        <w:contextualSpacing w:val="0"/>
      </w:pPr>
      <w:r>
        <w:t>в</w:t>
      </w:r>
      <w:r w:rsidRPr="00C130BC">
        <w:t xml:space="preserve">ид выполняемых работ, </w:t>
      </w:r>
      <w:r>
        <w:t>при которых произошёл прихват ГНКТ</w:t>
      </w:r>
      <w:r w:rsidRPr="00C130BC">
        <w:t>.</w:t>
      </w:r>
    </w:p>
    <w:p w14:paraId="56BA744B" w14:textId="77777777" w:rsidR="00475285" w:rsidRDefault="00F56693" w:rsidP="00DA5796">
      <w:pPr>
        <w:pStyle w:val="S0"/>
        <w:numPr>
          <w:ilvl w:val="0"/>
          <w:numId w:val="228"/>
        </w:numPr>
        <w:tabs>
          <w:tab w:val="left" w:pos="993"/>
        </w:tabs>
        <w:spacing w:before="120"/>
        <w:ind w:left="0" w:firstLine="0"/>
      </w:pPr>
      <w:r w:rsidRPr="00475285">
        <w:t>В любом из этих случаев труба считается прихваченной в скважине, если она не может быть поднята из ствола без превышения 80% нагрузки срабатывания разъединительного звена или 80% минимального предела текучести ГНКТ в зависимости от марки стали. Необходимо всегда использовать наименьшее из двух значений при попытке подъема.</w:t>
      </w:r>
    </w:p>
    <w:p w14:paraId="45DA1D3F" w14:textId="77777777" w:rsidR="00475285" w:rsidRDefault="00F56693" w:rsidP="00DA5796">
      <w:pPr>
        <w:pStyle w:val="S0"/>
        <w:keepNext/>
        <w:keepLines/>
        <w:widowControl/>
        <w:numPr>
          <w:ilvl w:val="0"/>
          <w:numId w:val="228"/>
        </w:numPr>
        <w:tabs>
          <w:tab w:val="left" w:pos="993"/>
        </w:tabs>
        <w:spacing w:before="120"/>
        <w:ind w:left="0" w:firstLine="0"/>
      </w:pPr>
      <w:r w:rsidRPr="00C33579">
        <w:rPr>
          <w:rFonts w:eastAsia="Calibri"/>
          <w:szCs w:val="22"/>
          <w:lang w:eastAsia="en-US"/>
        </w:rPr>
        <w:lastRenderedPageBreak/>
        <w:t>Общий порядок действий в подобном случае включает следующее:</w:t>
      </w:r>
    </w:p>
    <w:p w14:paraId="5F705D12" w14:textId="77777777" w:rsidR="00475285" w:rsidRDefault="00F56693" w:rsidP="006B4ACA">
      <w:pPr>
        <w:pStyle w:val="ac"/>
        <w:numPr>
          <w:ilvl w:val="4"/>
          <w:numId w:val="72"/>
        </w:numPr>
        <w:tabs>
          <w:tab w:val="left" w:pos="567"/>
        </w:tabs>
        <w:spacing w:before="60"/>
        <w:ind w:left="567" w:hanging="397"/>
        <w:contextualSpacing w:val="0"/>
      </w:pPr>
      <w:r>
        <w:t>п</w:t>
      </w:r>
      <w:r w:rsidRPr="00C130BC">
        <w:t>роверить и записать текущие рабочие параметры (например, показания индикатора веса, устьевое давление и циркуляционное давление)</w:t>
      </w:r>
      <w:r>
        <w:t>;</w:t>
      </w:r>
    </w:p>
    <w:p w14:paraId="268EDF36" w14:textId="77777777" w:rsidR="00475285" w:rsidRDefault="00F56693" w:rsidP="006B4ACA">
      <w:pPr>
        <w:pStyle w:val="ac"/>
        <w:numPr>
          <w:ilvl w:val="4"/>
          <w:numId w:val="72"/>
        </w:numPr>
        <w:tabs>
          <w:tab w:val="left" w:pos="567"/>
        </w:tabs>
        <w:spacing w:before="60"/>
        <w:ind w:left="567" w:hanging="397"/>
        <w:contextualSpacing w:val="0"/>
      </w:pPr>
      <w:r w:rsidRPr="00C130BC">
        <w:t>проанализировать по</w:t>
      </w:r>
      <w:r>
        <w:t>следние изменения или тенденции;</w:t>
      </w:r>
    </w:p>
    <w:p w14:paraId="131E7F67" w14:textId="77777777" w:rsidR="00475285" w:rsidRDefault="00F56693" w:rsidP="006B4ACA">
      <w:pPr>
        <w:pStyle w:val="ac"/>
        <w:numPr>
          <w:ilvl w:val="4"/>
          <w:numId w:val="72"/>
        </w:numPr>
        <w:tabs>
          <w:tab w:val="left" w:pos="567"/>
        </w:tabs>
        <w:spacing w:before="60"/>
        <w:ind w:left="567" w:hanging="397"/>
        <w:contextualSpacing w:val="0"/>
      </w:pPr>
      <w:r>
        <w:t>п</w:t>
      </w:r>
      <w:r w:rsidRPr="00C130BC">
        <w:t>роверить и принять к сведению текущие раб</w:t>
      </w:r>
      <w:r>
        <w:t>очие лимиты;</w:t>
      </w:r>
    </w:p>
    <w:p w14:paraId="41F6E27A" w14:textId="77777777" w:rsidR="00475285" w:rsidRDefault="004B4EB3" w:rsidP="006B4ACA">
      <w:pPr>
        <w:pStyle w:val="ac"/>
        <w:numPr>
          <w:ilvl w:val="4"/>
          <w:numId w:val="72"/>
        </w:numPr>
        <w:tabs>
          <w:tab w:val="left" w:pos="567"/>
        </w:tabs>
        <w:spacing w:before="60"/>
        <w:ind w:left="567" w:hanging="397"/>
        <w:contextualSpacing w:val="0"/>
      </w:pPr>
      <w:r>
        <w:t>о</w:t>
      </w:r>
      <w:r w:rsidR="00F56693" w:rsidRPr="007C3957">
        <w:t>пределить</w:t>
      </w:r>
      <w:r w:rsidR="00F56693" w:rsidRPr="00C130BC">
        <w:t xml:space="preserve"> место прихвата </w:t>
      </w:r>
      <w:r w:rsidR="00F56693">
        <w:t>ГНКТ</w:t>
      </w:r>
      <w:r w:rsidR="00F56693" w:rsidRPr="00C130BC">
        <w:t xml:space="preserve"> и его причину:</w:t>
      </w:r>
    </w:p>
    <w:p w14:paraId="36312D1E" w14:textId="77777777" w:rsidR="00475285" w:rsidRDefault="00F56693" w:rsidP="006B4ACA">
      <w:pPr>
        <w:pStyle w:val="ac"/>
        <w:numPr>
          <w:ilvl w:val="4"/>
          <w:numId w:val="73"/>
        </w:numPr>
        <w:tabs>
          <w:tab w:val="left" w:pos="567"/>
        </w:tabs>
        <w:spacing w:before="60"/>
        <w:ind w:left="964" w:hanging="397"/>
        <w:contextualSpacing w:val="0"/>
      </w:pPr>
      <w:r>
        <w:t>м</w:t>
      </w:r>
      <w:r w:rsidRPr="007C3957">
        <w:t>еханическое зацепление;</w:t>
      </w:r>
    </w:p>
    <w:p w14:paraId="081B6E12" w14:textId="77777777" w:rsidR="00475285" w:rsidRDefault="00F56693" w:rsidP="006B4ACA">
      <w:pPr>
        <w:pStyle w:val="ac"/>
        <w:numPr>
          <w:ilvl w:val="4"/>
          <w:numId w:val="73"/>
        </w:numPr>
        <w:tabs>
          <w:tab w:val="left" w:pos="567"/>
        </w:tabs>
        <w:spacing w:before="60"/>
        <w:ind w:left="964" w:hanging="397"/>
        <w:contextualSpacing w:val="0"/>
      </w:pPr>
      <w:r>
        <w:t>в</w:t>
      </w:r>
      <w:r w:rsidRPr="007C3957">
        <w:t xml:space="preserve">ыход из строя </w:t>
      </w:r>
      <w:r>
        <w:t>КНК</w:t>
      </w:r>
      <w:r w:rsidRPr="007C3957">
        <w:t xml:space="preserve"> ГНКТ или забойного инструмента;</w:t>
      </w:r>
    </w:p>
    <w:p w14:paraId="1C6D360E" w14:textId="77777777" w:rsidR="00475285" w:rsidRDefault="00F56693" w:rsidP="006B4ACA">
      <w:pPr>
        <w:pStyle w:val="ac"/>
        <w:numPr>
          <w:ilvl w:val="4"/>
          <w:numId w:val="73"/>
        </w:numPr>
        <w:tabs>
          <w:tab w:val="left" w:pos="567"/>
        </w:tabs>
        <w:spacing w:before="60"/>
        <w:ind w:left="964" w:hanging="397"/>
        <w:contextualSpacing w:val="0"/>
      </w:pPr>
      <w:r>
        <w:t>о</w:t>
      </w:r>
      <w:r w:rsidRPr="007C3957">
        <w:t>саждение твердых частиц в промывочной жидкости;</w:t>
      </w:r>
    </w:p>
    <w:p w14:paraId="69BE8BFD" w14:textId="77777777" w:rsidR="00475285" w:rsidRDefault="00F56693" w:rsidP="006B4ACA">
      <w:pPr>
        <w:pStyle w:val="ac"/>
        <w:numPr>
          <w:ilvl w:val="4"/>
          <w:numId w:val="73"/>
        </w:numPr>
        <w:tabs>
          <w:tab w:val="left" w:pos="567"/>
        </w:tabs>
        <w:spacing w:before="60"/>
        <w:ind w:left="964" w:hanging="397"/>
        <w:contextualSpacing w:val="0"/>
      </w:pPr>
      <w:r>
        <w:t>о</w:t>
      </w:r>
      <w:r w:rsidRPr="007C3957">
        <w:t>бразование гидратов;</w:t>
      </w:r>
    </w:p>
    <w:p w14:paraId="6427923A" w14:textId="77777777" w:rsidR="00475285" w:rsidRDefault="00F56693" w:rsidP="006B4ACA">
      <w:pPr>
        <w:pStyle w:val="ac"/>
        <w:numPr>
          <w:ilvl w:val="4"/>
          <w:numId w:val="73"/>
        </w:numPr>
        <w:tabs>
          <w:tab w:val="left" w:pos="567"/>
        </w:tabs>
        <w:spacing w:before="60"/>
        <w:ind w:left="964" w:hanging="397"/>
        <w:contextualSpacing w:val="0"/>
      </w:pPr>
      <w:r>
        <w:t>д</w:t>
      </w:r>
      <w:r w:rsidRPr="007C3957">
        <w:t>еформирование ГНКТ.</w:t>
      </w:r>
    </w:p>
    <w:p w14:paraId="14B624BB" w14:textId="77777777" w:rsidR="00475285" w:rsidRPr="002C0041" w:rsidRDefault="00F56693" w:rsidP="00DA5796">
      <w:pPr>
        <w:pStyle w:val="S0"/>
        <w:numPr>
          <w:ilvl w:val="0"/>
          <w:numId w:val="228"/>
        </w:numPr>
        <w:tabs>
          <w:tab w:val="left" w:pos="993"/>
        </w:tabs>
        <w:spacing w:before="120"/>
        <w:ind w:left="0" w:firstLine="0"/>
        <w:rPr>
          <w:rFonts w:eastAsia="Calibri"/>
          <w:szCs w:val="22"/>
          <w:lang w:eastAsia="en-US"/>
        </w:rPr>
      </w:pPr>
      <w:r w:rsidRPr="002C0041">
        <w:rPr>
          <w:rFonts w:eastAsia="Calibri"/>
          <w:szCs w:val="22"/>
          <w:lang w:eastAsia="en-US"/>
        </w:rPr>
        <w:t>Изучить возможные действия с тем, чтобы избежать прихвата или ликвидировать его и извлечь всю трубу вместе с компоновкой забойного инструмента.</w:t>
      </w:r>
    </w:p>
    <w:p w14:paraId="614DA754" w14:textId="77777777" w:rsidR="00475285" w:rsidRPr="00C33579" w:rsidRDefault="00F56693" w:rsidP="00DA5796">
      <w:pPr>
        <w:pStyle w:val="S0"/>
        <w:numPr>
          <w:ilvl w:val="0"/>
          <w:numId w:val="228"/>
        </w:numPr>
        <w:tabs>
          <w:tab w:val="left" w:pos="993"/>
        </w:tabs>
        <w:spacing w:before="120"/>
        <w:ind w:left="0" w:firstLine="0"/>
        <w:rPr>
          <w:rFonts w:eastAsia="Calibri"/>
          <w:szCs w:val="22"/>
          <w:lang w:eastAsia="en-US"/>
        </w:rPr>
      </w:pPr>
      <w:r w:rsidRPr="00475285">
        <w:rPr>
          <w:rFonts w:eastAsia="Calibri"/>
          <w:szCs w:val="22"/>
          <w:lang w:eastAsia="en-US"/>
        </w:rPr>
        <w:t>В зависимости</w:t>
      </w:r>
      <w:r w:rsidRPr="00C33579">
        <w:rPr>
          <w:rFonts w:eastAsia="Calibri"/>
          <w:szCs w:val="22"/>
          <w:lang w:eastAsia="en-US"/>
        </w:rPr>
        <w:t xml:space="preserve"> от обстоятельств возможны следующие варианты действий:</w:t>
      </w:r>
    </w:p>
    <w:p w14:paraId="74666BD0" w14:textId="0A0F6C02" w:rsidR="00475285" w:rsidRDefault="001113F1" w:rsidP="006B4ACA">
      <w:pPr>
        <w:pStyle w:val="ac"/>
        <w:numPr>
          <w:ilvl w:val="4"/>
          <w:numId w:val="72"/>
        </w:numPr>
        <w:tabs>
          <w:tab w:val="left" w:pos="567"/>
        </w:tabs>
        <w:spacing w:before="60"/>
        <w:ind w:left="567" w:hanging="397"/>
        <w:contextualSpacing w:val="0"/>
      </w:pPr>
      <w:r>
        <w:t>п</w:t>
      </w:r>
      <w:r w:rsidR="00F56693" w:rsidRPr="00C130BC">
        <w:t>осле полученного пр</w:t>
      </w:r>
      <w:r w:rsidR="00200E7D">
        <w:t>ихвата при проверке веса первое</w:t>
      </w:r>
      <w:r w:rsidR="00D56661">
        <w:t>,</w:t>
      </w:r>
      <w:r w:rsidR="00F56693" w:rsidRPr="00C130BC">
        <w:t xml:space="preserve"> что необходимо сделать, это произвести попытку отрыва. Резко меняя направление движения </w:t>
      </w:r>
      <w:r w:rsidR="00F56693">
        <w:t>ГНКТ вниз-вверх попытаться «стряхнуть»</w:t>
      </w:r>
      <w:r w:rsidR="00F56693" w:rsidRPr="00C130BC">
        <w:t xml:space="preserve"> причину прихвата действуя в пределах лимитов текучести </w:t>
      </w:r>
      <w:r w:rsidR="00F56693">
        <w:t>ГНКТ</w:t>
      </w:r>
      <w:r w:rsidR="00F56693" w:rsidRPr="00C130BC">
        <w:t xml:space="preserve"> и на максимально возможных скоростях уйти в безопасную зону</w:t>
      </w:r>
      <w:r>
        <w:t>;</w:t>
      </w:r>
    </w:p>
    <w:p w14:paraId="5FE1DABA" w14:textId="0CAF44F9" w:rsidR="00475285" w:rsidRDefault="001113F1" w:rsidP="006B4ACA">
      <w:pPr>
        <w:pStyle w:val="ac"/>
        <w:numPr>
          <w:ilvl w:val="4"/>
          <w:numId w:val="72"/>
        </w:numPr>
        <w:tabs>
          <w:tab w:val="left" w:pos="567"/>
        </w:tabs>
        <w:spacing w:before="60"/>
        <w:ind w:left="567" w:hanging="397"/>
        <w:contextualSpacing w:val="0"/>
      </w:pPr>
      <w:r>
        <w:t>с</w:t>
      </w:r>
      <w:r w:rsidR="00F56693" w:rsidRPr="00C130BC">
        <w:t>ледить за устьевым давлением, улучшать циркуляцию жидкости изменяя скорость закачки до максимально возможных или используя другую жидкость</w:t>
      </w:r>
      <w:r>
        <w:t>;</w:t>
      </w:r>
    </w:p>
    <w:p w14:paraId="4E9A76AA" w14:textId="7FD79AE8" w:rsidR="00475285" w:rsidRDefault="001113F1" w:rsidP="006B4ACA">
      <w:pPr>
        <w:pStyle w:val="ac"/>
        <w:numPr>
          <w:ilvl w:val="4"/>
          <w:numId w:val="72"/>
        </w:numPr>
        <w:tabs>
          <w:tab w:val="left" w:pos="567"/>
        </w:tabs>
        <w:spacing w:before="60"/>
        <w:ind w:left="567" w:hanging="397"/>
        <w:contextualSpacing w:val="0"/>
      </w:pPr>
      <w:r>
        <w:t>п</w:t>
      </w:r>
      <w:r w:rsidR="00F56693" w:rsidRPr="00C130BC">
        <w:t xml:space="preserve">оддержка циркуляции является одним из ключевых факторов успешного освобождения </w:t>
      </w:r>
      <w:r w:rsidR="00F56693">
        <w:t>ГНКТ</w:t>
      </w:r>
      <w:r w:rsidR="00EA6DFA">
        <w:t>,</w:t>
      </w:r>
      <w:r w:rsidR="00F56693" w:rsidRPr="00C130BC">
        <w:t xml:space="preserve"> если причиной прихвата послужил п</w:t>
      </w:r>
      <w:r w:rsidR="00B32E88">
        <w:t>роппант</w:t>
      </w:r>
      <w:r w:rsidR="00F56693" w:rsidRPr="00C130BC">
        <w:t xml:space="preserve"> ГРП и прихват расположен в районе пакера</w:t>
      </w:r>
      <w:r>
        <w:t>;</w:t>
      </w:r>
    </w:p>
    <w:p w14:paraId="1A8F524A" w14:textId="01E45513" w:rsidR="00475285" w:rsidRDefault="001113F1" w:rsidP="006B4ACA">
      <w:pPr>
        <w:pStyle w:val="ac"/>
        <w:numPr>
          <w:ilvl w:val="4"/>
          <w:numId w:val="72"/>
        </w:numPr>
        <w:tabs>
          <w:tab w:val="left" w:pos="567"/>
        </w:tabs>
        <w:spacing w:before="60"/>
        <w:ind w:left="567" w:hanging="397"/>
        <w:contextualSpacing w:val="0"/>
      </w:pPr>
      <w:r>
        <w:t>е</w:t>
      </w:r>
      <w:r w:rsidR="00200E7D">
        <w:t>сли имеется возможность</w:t>
      </w:r>
      <w:r w:rsidR="00F56693" w:rsidRPr="00C130BC">
        <w:t xml:space="preserve"> </w:t>
      </w:r>
      <w:r w:rsidR="00F56693">
        <w:t xml:space="preserve">необходимо </w:t>
      </w:r>
      <w:r w:rsidR="00F56693" w:rsidRPr="00C130BC">
        <w:t>нач</w:t>
      </w:r>
      <w:r w:rsidR="00F56693">
        <w:t xml:space="preserve">ать </w:t>
      </w:r>
      <w:r w:rsidR="00F56693" w:rsidRPr="00C130BC">
        <w:t>отрабатывать скважину или увелич</w:t>
      </w:r>
      <w:r w:rsidR="00F56693">
        <w:t xml:space="preserve">ить </w:t>
      </w:r>
      <w:r w:rsidR="00F56693" w:rsidRPr="00C130BC">
        <w:t>приток из скважины мех</w:t>
      </w:r>
      <w:r w:rsidR="00F56693">
        <w:t xml:space="preserve">анических </w:t>
      </w:r>
      <w:r w:rsidR="00F56693" w:rsidRPr="00C130BC">
        <w:t>примесей, которые мо</w:t>
      </w:r>
      <w:r w:rsidR="00F56693">
        <w:t xml:space="preserve">гут </w:t>
      </w:r>
      <w:r w:rsidR="00F56693" w:rsidRPr="00C130BC">
        <w:t>удержива</w:t>
      </w:r>
      <w:r w:rsidR="00F56693">
        <w:t>ть</w:t>
      </w:r>
      <w:r w:rsidR="00F56693" w:rsidRPr="00C130BC">
        <w:t xml:space="preserve"> трубу. Одновременно следует поддерживать максимально возможную скорость циркуляции через колонну </w:t>
      </w:r>
      <w:r w:rsidR="00F56693">
        <w:t>ГНКТ</w:t>
      </w:r>
      <w:r>
        <w:t>;</w:t>
      </w:r>
    </w:p>
    <w:p w14:paraId="48EE5222" w14:textId="375A81E1" w:rsidR="00475285" w:rsidRDefault="001113F1" w:rsidP="006B4ACA">
      <w:pPr>
        <w:pStyle w:val="ac"/>
        <w:numPr>
          <w:ilvl w:val="4"/>
          <w:numId w:val="72"/>
        </w:numPr>
        <w:tabs>
          <w:tab w:val="left" w:pos="567"/>
        </w:tabs>
        <w:spacing w:before="60"/>
        <w:ind w:left="567" w:hanging="397"/>
        <w:contextualSpacing w:val="0"/>
      </w:pPr>
      <w:r>
        <w:t>з</w:t>
      </w:r>
      <w:r w:rsidR="00F56693" w:rsidRPr="00C130BC">
        <w:t xml:space="preserve">акачка жидкости с </w:t>
      </w:r>
      <w:r w:rsidR="00F56693">
        <w:t>ХР</w:t>
      </w:r>
      <w:r w:rsidR="00F56693" w:rsidRPr="00C130BC">
        <w:t xml:space="preserve"> (понизител</w:t>
      </w:r>
      <w:r w:rsidR="00F56693">
        <w:t>ь</w:t>
      </w:r>
      <w:r w:rsidR="00F56693" w:rsidRPr="00C130BC">
        <w:t xml:space="preserve"> трения) с максимально допус</w:t>
      </w:r>
      <w:r w:rsidR="00200E7D">
        <w:t>тимым расходом через затруб НКТ-</w:t>
      </w:r>
      <w:r w:rsidR="00F56693">
        <w:t>ГНКТ</w:t>
      </w:r>
      <w:r w:rsidR="00F56693" w:rsidRPr="00C130BC">
        <w:t>, чтобы снизит</w:t>
      </w:r>
      <w:r w:rsidR="00F56693">
        <w:t>ь влияние сил трения на вес ГНКТ</w:t>
      </w:r>
      <w:r w:rsidR="00F56693" w:rsidRPr="00C130BC">
        <w:t xml:space="preserve"> и увеличить усилие к точке прихва</w:t>
      </w:r>
      <w:r w:rsidR="00200E7D">
        <w:t>та. Одновременно закачивая азот</w:t>
      </w:r>
      <w:r w:rsidR="00F56693" w:rsidRPr="00C130BC">
        <w:t xml:space="preserve"> в </w:t>
      </w:r>
      <w:r w:rsidR="00F56693">
        <w:t>ГНКТ</w:t>
      </w:r>
      <w:r w:rsidR="00F56693" w:rsidRPr="00C130BC">
        <w:t xml:space="preserve"> не допуская перепада давления коллапса (смятия) </w:t>
      </w:r>
      <w:r w:rsidR="00F56693">
        <w:t>ГНКТ</w:t>
      </w:r>
      <w:r>
        <w:t>;</w:t>
      </w:r>
    </w:p>
    <w:p w14:paraId="3AE23A33" w14:textId="2FA0654A" w:rsidR="00475285" w:rsidRDefault="00F56693" w:rsidP="006B4ACA">
      <w:pPr>
        <w:pStyle w:val="ac"/>
        <w:numPr>
          <w:ilvl w:val="4"/>
          <w:numId w:val="72"/>
        </w:numPr>
        <w:tabs>
          <w:tab w:val="left" w:pos="567"/>
        </w:tabs>
        <w:spacing w:before="60"/>
        <w:ind w:left="567" w:hanging="397"/>
        <w:contextualSpacing w:val="0"/>
      </w:pPr>
      <w:r>
        <w:t>ГНКТ</w:t>
      </w:r>
      <w:r w:rsidRPr="00C130BC">
        <w:t xml:space="preserve"> держать в положении натяжения в пределах лимита текучести</w:t>
      </w:r>
      <w:r w:rsidR="001113F1">
        <w:t>;</w:t>
      </w:r>
    </w:p>
    <w:p w14:paraId="08C9B758" w14:textId="6BF6C8E4" w:rsidR="00475285" w:rsidRDefault="001113F1" w:rsidP="006B4ACA">
      <w:pPr>
        <w:pStyle w:val="ac"/>
        <w:numPr>
          <w:ilvl w:val="4"/>
          <w:numId w:val="72"/>
        </w:numPr>
        <w:tabs>
          <w:tab w:val="left" w:pos="567"/>
        </w:tabs>
        <w:spacing w:before="60"/>
        <w:ind w:left="567" w:hanging="397"/>
        <w:contextualSpacing w:val="0"/>
      </w:pPr>
      <w:r>
        <w:t>в</w:t>
      </w:r>
      <w:r w:rsidR="00F56693" w:rsidRPr="00C130BC">
        <w:t xml:space="preserve">озможна закачка солевого раствора для увеличения эффекта плавучести </w:t>
      </w:r>
      <w:r w:rsidR="00F56693">
        <w:t>ГНКТ</w:t>
      </w:r>
      <w:r>
        <w:t>;</w:t>
      </w:r>
    </w:p>
    <w:p w14:paraId="29FF2896" w14:textId="27826850" w:rsidR="00475285" w:rsidRDefault="001113F1" w:rsidP="006B4ACA">
      <w:pPr>
        <w:pStyle w:val="ac"/>
        <w:numPr>
          <w:ilvl w:val="4"/>
          <w:numId w:val="72"/>
        </w:numPr>
        <w:tabs>
          <w:tab w:val="left" w:pos="567"/>
        </w:tabs>
        <w:spacing w:before="60"/>
        <w:ind w:left="567" w:hanging="397"/>
        <w:contextualSpacing w:val="0"/>
      </w:pPr>
      <w:r>
        <w:t>в</w:t>
      </w:r>
      <w:r w:rsidR="00F56693" w:rsidRPr="00C130BC">
        <w:t xml:space="preserve">о время закачки в малый затруб, произвести расхаживание </w:t>
      </w:r>
      <w:r w:rsidR="00F56693">
        <w:t>ГНКТ</w:t>
      </w:r>
      <w:r w:rsidR="00F56693" w:rsidRPr="00C130BC">
        <w:t xml:space="preserve">. При закачке в малый затруб набрать устьевое давление до максимально возможного не превышая давление смятия и произвести резкий сброс. Труба </w:t>
      </w:r>
      <w:r w:rsidR="00F56693">
        <w:t>ГНКТ</w:t>
      </w:r>
      <w:r w:rsidR="00F56693" w:rsidRPr="00C130BC">
        <w:t xml:space="preserve"> должна находиться под максимально возможным натяжением в пределах лимита текучести</w:t>
      </w:r>
      <w:r>
        <w:t>;</w:t>
      </w:r>
    </w:p>
    <w:p w14:paraId="2094656B" w14:textId="01EF119A" w:rsidR="00475285" w:rsidRDefault="001113F1" w:rsidP="006B4ACA">
      <w:pPr>
        <w:pStyle w:val="ac"/>
        <w:numPr>
          <w:ilvl w:val="4"/>
          <w:numId w:val="72"/>
        </w:numPr>
        <w:tabs>
          <w:tab w:val="left" w:pos="567"/>
        </w:tabs>
        <w:spacing w:before="60"/>
        <w:ind w:left="567" w:hanging="397"/>
        <w:contextualSpacing w:val="0"/>
      </w:pPr>
      <w:r>
        <w:t>п</w:t>
      </w:r>
      <w:r w:rsidR="00F56693" w:rsidRPr="00C130BC">
        <w:t>рокачать кислоту через глубинный инструмент, если есть циркуляция</w:t>
      </w:r>
      <w:r w:rsidR="00DF39B5">
        <w:t>,</w:t>
      </w:r>
      <w:r w:rsidR="00F56693" w:rsidRPr="00C130BC">
        <w:t xml:space="preserve"> для удаления растворимых в кислоте материалов, которые возможно удерживают трубу</w:t>
      </w:r>
      <w:r>
        <w:t>;</w:t>
      </w:r>
    </w:p>
    <w:p w14:paraId="7601B662" w14:textId="4B82EDFA" w:rsidR="00475285" w:rsidRDefault="001113F1" w:rsidP="006B4ACA">
      <w:pPr>
        <w:pStyle w:val="ac"/>
        <w:numPr>
          <w:ilvl w:val="4"/>
          <w:numId w:val="72"/>
        </w:numPr>
        <w:tabs>
          <w:tab w:val="left" w:pos="567"/>
        </w:tabs>
        <w:spacing w:before="60"/>
        <w:ind w:left="567" w:hanging="397"/>
        <w:contextualSpacing w:val="0"/>
      </w:pPr>
      <w:r>
        <w:t>о</w:t>
      </w:r>
      <w:r w:rsidR="00F56693" w:rsidRPr="00C130BC">
        <w:t xml:space="preserve">свободить </w:t>
      </w:r>
      <w:r w:rsidR="00F56693">
        <w:t>ГНКТ</w:t>
      </w:r>
      <w:r w:rsidR="00F56693" w:rsidRPr="00C130BC">
        <w:t xml:space="preserve"> от прихвата и извлечь её.</w:t>
      </w:r>
    </w:p>
    <w:p w14:paraId="5E48CCF1" w14:textId="145609DB" w:rsidR="00F56693" w:rsidRPr="00C33579" w:rsidRDefault="00DA6890" w:rsidP="00DA5796">
      <w:pPr>
        <w:pStyle w:val="S0"/>
        <w:numPr>
          <w:ilvl w:val="0"/>
          <w:numId w:val="228"/>
        </w:numPr>
        <w:tabs>
          <w:tab w:val="left" w:pos="993"/>
        </w:tabs>
        <w:spacing w:before="120"/>
        <w:ind w:left="0" w:firstLine="0"/>
        <w:rPr>
          <w:rFonts w:eastAsia="Calibri"/>
          <w:szCs w:val="22"/>
          <w:lang w:eastAsia="en-US"/>
        </w:rPr>
      </w:pPr>
      <w:r w:rsidRPr="00D62FCC">
        <w:rPr>
          <w:bCs/>
        </w:rPr>
        <w:t xml:space="preserve">План-схема действий при прихватах </w:t>
      </w:r>
      <w:r w:rsidR="00F56693" w:rsidRPr="00C33579">
        <w:rPr>
          <w:rFonts w:eastAsia="Calibri"/>
          <w:szCs w:val="22"/>
          <w:lang w:eastAsia="en-US"/>
        </w:rPr>
        <w:t>ГНКТ</w:t>
      </w:r>
      <w:r w:rsidR="00A54695">
        <w:rPr>
          <w:rFonts w:eastAsia="Calibri"/>
          <w:szCs w:val="22"/>
          <w:lang w:eastAsia="en-US"/>
        </w:rPr>
        <w:t xml:space="preserve"> отражена в </w:t>
      </w:r>
      <w:hyperlink w:anchor="приложение16" w:history="1">
        <w:r w:rsidR="00A54695" w:rsidRPr="006E100B">
          <w:rPr>
            <w:rFonts w:eastAsia="Calibri"/>
            <w:color w:val="0000D2"/>
            <w:szCs w:val="22"/>
            <w:lang w:eastAsia="en-US"/>
          </w:rPr>
          <w:t>Приложени</w:t>
        </w:r>
        <w:r w:rsidR="00A54695">
          <w:rPr>
            <w:rFonts w:eastAsia="Calibri"/>
            <w:color w:val="0000D2"/>
            <w:szCs w:val="22"/>
            <w:lang w:eastAsia="en-US"/>
          </w:rPr>
          <w:t>и</w:t>
        </w:r>
        <w:r w:rsidR="00A54695" w:rsidRPr="006E100B">
          <w:rPr>
            <w:rFonts w:eastAsia="Calibri"/>
            <w:color w:val="0000D2"/>
            <w:szCs w:val="22"/>
            <w:lang w:eastAsia="en-US"/>
          </w:rPr>
          <w:t xml:space="preserve"> 16</w:t>
        </w:r>
      </w:hyperlink>
      <w:r w:rsidR="00F56693" w:rsidRPr="00C33579">
        <w:rPr>
          <w:rFonts w:eastAsia="Calibri"/>
          <w:szCs w:val="22"/>
          <w:lang w:eastAsia="en-US"/>
        </w:rPr>
        <w:t>.</w:t>
      </w:r>
    </w:p>
    <w:p w14:paraId="29EB2B85" w14:textId="77777777" w:rsidR="00F56693" w:rsidRDefault="00F56693" w:rsidP="00F56693">
      <w:pPr>
        <w:tabs>
          <w:tab w:val="left" w:pos="851"/>
          <w:tab w:val="num" w:pos="1080"/>
        </w:tabs>
      </w:pPr>
    </w:p>
    <w:p w14:paraId="3DF14B5C" w14:textId="77777777" w:rsidR="00F56693" w:rsidRDefault="00F56693" w:rsidP="001812AE">
      <w:pPr>
        <w:pStyle w:val="af1"/>
        <w:sectPr w:rsidR="00F56693" w:rsidSect="00E15B04">
          <w:headerReference w:type="even" r:id="rId35"/>
          <w:headerReference w:type="first" r:id="rId36"/>
          <w:pgSz w:w="11906" w:h="16838" w:code="9"/>
          <w:pgMar w:top="567" w:right="1021" w:bottom="567" w:left="1247" w:header="737" w:footer="680" w:gutter="0"/>
          <w:cols w:space="708"/>
          <w:docGrid w:linePitch="360"/>
        </w:sectPr>
      </w:pPr>
    </w:p>
    <w:p w14:paraId="6CE4CB2E" w14:textId="1CB475EF" w:rsidR="00F56693" w:rsidRPr="008E22C8" w:rsidRDefault="00F56693" w:rsidP="00393DA8">
      <w:pPr>
        <w:pStyle w:val="S1"/>
        <w:keepNext w:val="0"/>
        <w:pageBreakBefore w:val="0"/>
        <w:tabs>
          <w:tab w:val="left" w:pos="567"/>
        </w:tabs>
        <w:spacing w:after="240"/>
        <w:ind w:left="0" w:firstLine="0"/>
        <w:rPr>
          <w:caps w:val="0"/>
          <w:snapToGrid w:val="0"/>
        </w:rPr>
      </w:pPr>
      <w:bookmarkStart w:id="347" w:name="_Toc509225764"/>
      <w:bookmarkStart w:id="348" w:name="_Toc509227869"/>
      <w:bookmarkStart w:id="349" w:name="_Toc186202239"/>
      <w:bookmarkStart w:id="350" w:name="_Toc204958646"/>
      <w:r w:rsidRPr="008E22C8">
        <w:rPr>
          <w:caps w:val="0"/>
          <w:snapToGrid w:val="0"/>
        </w:rPr>
        <w:lastRenderedPageBreak/>
        <w:t xml:space="preserve">ТЕХНОЛОГИИ ЛИКВИДАЦИИ ПРИХВАТОВ </w:t>
      </w:r>
      <w:r>
        <w:rPr>
          <w:caps w:val="0"/>
          <w:snapToGrid w:val="0"/>
        </w:rPr>
        <w:br/>
      </w:r>
      <w:r w:rsidRPr="008E22C8">
        <w:rPr>
          <w:caps w:val="0"/>
          <w:snapToGrid w:val="0"/>
        </w:rPr>
        <w:t xml:space="preserve">C </w:t>
      </w:r>
      <w:r w:rsidR="00EE3E36" w:rsidRPr="00EE3E36">
        <w:rPr>
          <w:caps w:val="0"/>
          <w:snapToGrid w:val="0"/>
        </w:rPr>
        <w:t>ГИ</w:t>
      </w:r>
      <w:r w:rsidR="00EE3E36">
        <w:rPr>
          <w:caps w:val="0"/>
          <w:snapToGrid w:val="0"/>
        </w:rPr>
        <w:t>БКОЙ НАСОСНО-КОМПРЕССОРНОЙ ТРУБОЙ</w:t>
      </w:r>
      <w:bookmarkEnd w:id="347"/>
      <w:bookmarkEnd w:id="348"/>
      <w:bookmarkEnd w:id="349"/>
      <w:bookmarkEnd w:id="350"/>
    </w:p>
    <w:p w14:paraId="70383684" w14:textId="0E64EAA6" w:rsidR="00024819" w:rsidRDefault="00FF7154" w:rsidP="00FA1A4F">
      <w:pPr>
        <w:pStyle w:val="ac"/>
        <w:numPr>
          <w:ilvl w:val="0"/>
          <w:numId w:val="243"/>
        </w:numPr>
        <w:tabs>
          <w:tab w:val="left" w:pos="709"/>
        </w:tabs>
        <w:spacing w:before="120"/>
        <w:ind w:left="0" w:firstLine="0"/>
        <w:contextualSpacing w:val="0"/>
      </w:pPr>
      <w:r w:rsidRPr="00FF7154">
        <w:t>При ликвидации прихвата</w:t>
      </w:r>
      <w:r w:rsidR="00453B96">
        <w:t xml:space="preserve"> </w:t>
      </w:r>
      <w:r w:rsidRPr="00FF7154">
        <w:t xml:space="preserve">ГНКТ </w:t>
      </w:r>
      <w:r w:rsidR="00831C4D">
        <w:t xml:space="preserve">Супервайзерская служба ОГ </w:t>
      </w:r>
      <w:r w:rsidR="00EA6DFA">
        <w:t>осуществляет контроль за нагрузкой: она не должна превышать</w:t>
      </w:r>
      <w:r w:rsidRPr="00FF7154">
        <w:t xml:space="preserve"> </w:t>
      </w:r>
      <w:r w:rsidR="0098055C">
        <w:t>одной</w:t>
      </w:r>
      <w:r w:rsidR="0098055C" w:rsidRPr="00FF7154">
        <w:t xml:space="preserve"> </w:t>
      </w:r>
      <w:r w:rsidRPr="00FF7154">
        <w:t>т</w:t>
      </w:r>
      <w:r w:rsidR="00EA6DFA">
        <w:t>онны</w:t>
      </w:r>
      <w:r w:rsidRPr="00FF7154">
        <w:t xml:space="preserve"> сверх собственного веса.</w:t>
      </w:r>
      <w:r w:rsidR="00EA6DFA">
        <w:t xml:space="preserve"> Превышение нагрузки от </w:t>
      </w:r>
      <w:r w:rsidR="0098055C">
        <w:t xml:space="preserve">одной  </w:t>
      </w:r>
      <w:r w:rsidR="00EA6DFA">
        <w:t xml:space="preserve">до </w:t>
      </w:r>
      <w:r w:rsidR="0098055C">
        <w:t xml:space="preserve">трёх </w:t>
      </w:r>
      <w:r w:rsidR="00EA6DFA">
        <w:t>тонн</w:t>
      </w:r>
      <w:r w:rsidR="008A75A2">
        <w:t xml:space="preserve"> должно быть согласовано</w:t>
      </w:r>
      <w:r w:rsidR="005163C8">
        <w:t xml:space="preserve"> с</w:t>
      </w:r>
      <w:r w:rsidR="008A75A2">
        <w:t xml:space="preserve"> </w:t>
      </w:r>
      <w:r w:rsidR="006F5CEC">
        <w:t>М</w:t>
      </w:r>
      <w:r w:rsidR="005163C8" w:rsidRPr="00FF7154">
        <w:t xml:space="preserve">астером </w:t>
      </w:r>
      <w:r w:rsidR="00B25515">
        <w:t xml:space="preserve">флота ГНКТ </w:t>
      </w:r>
      <w:r w:rsidR="005163C8" w:rsidRPr="00FF7154">
        <w:t>по сложным работам и инженером ГНКТ</w:t>
      </w:r>
      <w:r w:rsidR="006A35D5">
        <w:t xml:space="preserve"> </w:t>
      </w:r>
      <w:r w:rsidR="00CD6CE7">
        <w:t>Подрядчика</w:t>
      </w:r>
      <w:r w:rsidR="006755A0">
        <w:t xml:space="preserve"> по ГНКТ</w:t>
      </w:r>
      <w:r w:rsidR="005163C8" w:rsidRPr="00FF7154">
        <w:t>.</w:t>
      </w:r>
      <w:r w:rsidRPr="00FF7154">
        <w:t xml:space="preserve"> Увеличение нагрузки свыше </w:t>
      </w:r>
      <w:r w:rsidR="0098055C">
        <w:t>трёх тонн</w:t>
      </w:r>
      <w:r w:rsidRPr="00FF7154">
        <w:t xml:space="preserve"> сверх собственного веса может производиться только по согласованию с инженером ГНКТ и </w:t>
      </w:r>
      <w:r w:rsidR="00831C4D">
        <w:t>Супервайзерской службой ОГ</w:t>
      </w:r>
      <w:r w:rsidR="00831C4D" w:rsidRPr="00FF7154">
        <w:t xml:space="preserve"> </w:t>
      </w:r>
      <w:r w:rsidRPr="00FF7154">
        <w:t>в присутствии и под руководством мастера по сложным работам</w:t>
      </w:r>
      <w:r w:rsidR="00B25515">
        <w:t xml:space="preserve"> флота ГНКТ</w:t>
      </w:r>
      <w:r w:rsidRPr="00FF7154">
        <w:t>.</w:t>
      </w:r>
    </w:p>
    <w:p w14:paraId="6C60BE16" w14:textId="3F35E313" w:rsidR="00024819" w:rsidRDefault="00625CB9" w:rsidP="00FA1A4F">
      <w:pPr>
        <w:pStyle w:val="ac"/>
        <w:numPr>
          <w:ilvl w:val="0"/>
          <w:numId w:val="243"/>
        </w:numPr>
        <w:tabs>
          <w:tab w:val="left" w:pos="709"/>
        </w:tabs>
        <w:spacing w:before="120"/>
        <w:ind w:left="0" w:firstLine="0"/>
        <w:contextualSpacing w:val="0"/>
      </w:pPr>
      <w:r>
        <w:t xml:space="preserve">При отрицательном результате </w:t>
      </w:r>
      <w:r w:rsidR="00F56693" w:rsidRPr="00D93E74">
        <w:t xml:space="preserve">проведенных мероприятий по извлечению </w:t>
      </w:r>
      <w:r w:rsidR="00F56693">
        <w:t>ГНКТ</w:t>
      </w:r>
      <w:r w:rsidR="00F56693" w:rsidRPr="00D93E74">
        <w:t xml:space="preserve"> собственными силами, </w:t>
      </w:r>
      <w:r w:rsidR="00F56693">
        <w:t>производится</w:t>
      </w:r>
      <w:r w:rsidR="00F56693" w:rsidRPr="00D93E74">
        <w:t xml:space="preserve"> резк</w:t>
      </w:r>
      <w:r w:rsidR="00F56693">
        <w:t>а</w:t>
      </w:r>
      <w:r w:rsidR="00F56693" w:rsidRPr="00D93E74">
        <w:t xml:space="preserve"> </w:t>
      </w:r>
      <w:r w:rsidR="00F56693">
        <w:t>ГНКТ</w:t>
      </w:r>
      <w:r w:rsidR="00F56693" w:rsidRPr="00D93E74">
        <w:t xml:space="preserve">. </w:t>
      </w:r>
    </w:p>
    <w:p w14:paraId="79853433" w14:textId="77777777" w:rsidR="00024819" w:rsidRDefault="00F56693" w:rsidP="00FA1A4F">
      <w:pPr>
        <w:pStyle w:val="ac"/>
        <w:numPr>
          <w:ilvl w:val="0"/>
          <w:numId w:val="243"/>
        </w:numPr>
        <w:tabs>
          <w:tab w:val="left" w:pos="709"/>
        </w:tabs>
        <w:spacing w:before="120"/>
        <w:ind w:left="0" w:firstLine="0"/>
        <w:contextualSpacing w:val="0"/>
      </w:pPr>
      <w:r w:rsidRPr="00D93E74">
        <w:t>С целью сокращения цикла ввода скважины и экономической эффективности провод</w:t>
      </w:r>
      <w:r w:rsidR="00F1328D">
        <w:t>ятся следующие</w:t>
      </w:r>
      <w:r w:rsidRPr="00D93E74">
        <w:t xml:space="preserve"> работы</w:t>
      </w:r>
      <w:r>
        <w:t>:</w:t>
      </w:r>
    </w:p>
    <w:p w14:paraId="208B2EC9" w14:textId="7B23D502" w:rsidR="00024819" w:rsidRDefault="00E90A3A" w:rsidP="006F5CEC">
      <w:pPr>
        <w:pStyle w:val="ac"/>
        <w:numPr>
          <w:ilvl w:val="4"/>
          <w:numId w:val="72"/>
        </w:numPr>
        <w:tabs>
          <w:tab w:val="left" w:pos="567"/>
        </w:tabs>
        <w:spacing w:before="60"/>
        <w:ind w:left="567" w:hanging="397"/>
        <w:contextualSpacing w:val="0"/>
      </w:pPr>
      <w:r>
        <w:t>в</w:t>
      </w:r>
      <w:r w:rsidR="00F56693">
        <w:t xml:space="preserve">ыполнить </w:t>
      </w:r>
      <w:r w:rsidR="00F56693" w:rsidRPr="00D93E74">
        <w:t>герметиз</w:t>
      </w:r>
      <w:r w:rsidR="00F56693">
        <w:t xml:space="preserve">ацию </w:t>
      </w:r>
      <w:r w:rsidR="00F56693" w:rsidRPr="00D93E74">
        <w:t>усть</w:t>
      </w:r>
      <w:r w:rsidR="00F56693">
        <w:t>я</w:t>
      </w:r>
      <w:r w:rsidR="00F56693" w:rsidRPr="00D93E74">
        <w:t xml:space="preserve"> скв</w:t>
      </w:r>
      <w:r w:rsidR="00F56693">
        <w:t>ажины ПВО и произвести глушение</w:t>
      </w:r>
      <w:r>
        <w:t>;</w:t>
      </w:r>
    </w:p>
    <w:p w14:paraId="4334C545" w14:textId="28AF9594" w:rsidR="00024819" w:rsidRDefault="00E90A3A" w:rsidP="006F5CEC">
      <w:pPr>
        <w:pStyle w:val="ac"/>
        <w:numPr>
          <w:ilvl w:val="4"/>
          <w:numId w:val="72"/>
        </w:numPr>
        <w:tabs>
          <w:tab w:val="left" w:pos="567"/>
        </w:tabs>
        <w:spacing w:before="60"/>
        <w:ind w:left="567" w:hanging="397"/>
        <w:contextualSpacing w:val="0"/>
      </w:pPr>
      <w:r>
        <w:t>п</w:t>
      </w:r>
      <w:r w:rsidR="00F56693" w:rsidRPr="00D93E74">
        <w:t>однять инжектор на 1</w:t>
      </w:r>
      <w:r w:rsidR="00F56693">
        <w:t xml:space="preserve"> </w:t>
      </w:r>
      <w:r w:rsidR="00F56693" w:rsidRPr="00D93E74">
        <w:t xml:space="preserve">м и отрезать трубу на 1 м выше </w:t>
      </w:r>
      <w:r w:rsidR="00F56693">
        <w:t xml:space="preserve">превентора для установки </w:t>
      </w:r>
      <w:r w:rsidR="00A6158E">
        <w:t>против</w:t>
      </w:r>
      <w:r w:rsidR="00407B78">
        <w:t>о</w:t>
      </w:r>
      <w:r w:rsidR="00A6158E" w:rsidRPr="00D93E74">
        <w:t>полётного</w:t>
      </w:r>
      <w:r w:rsidR="00F56693" w:rsidRPr="00D93E74">
        <w:t xml:space="preserve"> приспособления.</w:t>
      </w:r>
      <w:r w:rsidR="00F56693">
        <w:t xml:space="preserve"> В случае отрезания ГНКТ выше цепей инжектора, демо</w:t>
      </w:r>
      <w:r w:rsidR="00024819">
        <w:t>нтаж инжектора не целесообразен</w:t>
      </w:r>
      <w:r>
        <w:t>;</w:t>
      </w:r>
    </w:p>
    <w:p w14:paraId="73EB67FA" w14:textId="730A1F50" w:rsidR="00024819" w:rsidRDefault="00E90A3A" w:rsidP="006F5CEC">
      <w:pPr>
        <w:pStyle w:val="ac"/>
        <w:numPr>
          <w:ilvl w:val="4"/>
          <w:numId w:val="72"/>
        </w:numPr>
        <w:tabs>
          <w:tab w:val="left" w:pos="567"/>
        </w:tabs>
        <w:spacing w:before="60"/>
        <w:ind w:left="567" w:hanging="397"/>
        <w:contextualSpacing w:val="0"/>
      </w:pPr>
      <w:r>
        <w:t>у</w:t>
      </w:r>
      <w:r w:rsidR="00F56693" w:rsidRPr="00D93E74">
        <w:t xml:space="preserve">становить на </w:t>
      </w:r>
      <w:r w:rsidR="00F56693">
        <w:t>ГНКТ противо</w:t>
      </w:r>
      <w:r w:rsidR="00F56693" w:rsidRPr="00D93E74">
        <w:t xml:space="preserve">полётные приспособления и оборудования для возможного расхаживания </w:t>
      </w:r>
      <w:r w:rsidR="00F56693">
        <w:t>ГНКТ</w:t>
      </w:r>
      <w:r w:rsidR="00F56693" w:rsidRPr="00D93E74">
        <w:t xml:space="preserve">. Оборудовать и установить на </w:t>
      </w:r>
      <w:r w:rsidR="00F56693">
        <w:t>ГНКТ</w:t>
      </w:r>
      <w:r w:rsidR="00F56693" w:rsidRPr="00D93E74">
        <w:t xml:space="preserve"> КВД с БРС, для контроля за скважиной и возможности в дальнейшем закачек жидкости в </w:t>
      </w:r>
      <w:r w:rsidR="00F56693">
        <w:t>ГНКТ и спуска оборудования</w:t>
      </w:r>
      <w:r>
        <w:t>;</w:t>
      </w:r>
    </w:p>
    <w:p w14:paraId="6E78FC94" w14:textId="11529349" w:rsidR="00024819" w:rsidRDefault="00E90A3A" w:rsidP="006F5CEC">
      <w:pPr>
        <w:pStyle w:val="ac"/>
        <w:numPr>
          <w:ilvl w:val="4"/>
          <w:numId w:val="72"/>
        </w:numPr>
        <w:tabs>
          <w:tab w:val="left" w:pos="567"/>
        </w:tabs>
        <w:spacing w:before="60"/>
        <w:ind w:left="567" w:hanging="397"/>
        <w:contextualSpacing w:val="0"/>
      </w:pPr>
      <w:r>
        <w:t>п</w:t>
      </w:r>
      <w:r w:rsidR="008A75A2">
        <w:t>роизвести работы по отстрелу ГНКТ с привлечением геофизической партии:</w:t>
      </w:r>
      <w:r w:rsidR="00F56693" w:rsidRPr="00D93E74">
        <w:t xml:space="preserve"> </w:t>
      </w:r>
      <w:r w:rsidR="008A75A2">
        <w:t>п</w:t>
      </w:r>
      <w:r w:rsidR="00F56693" w:rsidRPr="00D93E74">
        <w:t xml:space="preserve">роизвести спуск в </w:t>
      </w:r>
      <w:r w:rsidR="00F56693">
        <w:t>ГНКТ</w:t>
      </w:r>
      <w:r w:rsidR="00F56693" w:rsidRPr="00D93E74">
        <w:t xml:space="preserve"> специального </w:t>
      </w:r>
      <w:r w:rsidR="00F56693">
        <w:t>шаблона определённого диаметра</w:t>
      </w:r>
      <w:r w:rsidR="00F56693" w:rsidRPr="00D93E74">
        <w:t xml:space="preserve"> д</w:t>
      </w:r>
      <w:r w:rsidR="00F56693">
        <w:t>о необходимой</w:t>
      </w:r>
      <w:r w:rsidR="00F56693" w:rsidRPr="00D93E74">
        <w:t xml:space="preserve"> </w:t>
      </w:r>
      <w:r w:rsidR="00F56693">
        <w:t>и согласованной глубины</w:t>
      </w:r>
      <w:r w:rsidR="00F56693" w:rsidRPr="00D93E74">
        <w:t xml:space="preserve"> отстрела </w:t>
      </w:r>
      <w:r w:rsidR="00F56693">
        <w:t>ГНКТ</w:t>
      </w:r>
      <w:r w:rsidR="00F1328D">
        <w:t>. После шаблонирования</w:t>
      </w:r>
      <w:r w:rsidR="00F56693" w:rsidRPr="00D93E74">
        <w:t xml:space="preserve"> спустить торпеду и отстрелить </w:t>
      </w:r>
      <w:r w:rsidR="00F56693">
        <w:t xml:space="preserve">ГНКТ (перед отстрелом выбрать вес </w:t>
      </w:r>
      <w:r w:rsidR="005A4EE0" w:rsidRPr="005A4EE0">
        <w:t>ГТ</w:t>
      </w:r>
      <w:r w:rsidR="00F56693">
        <w:t xml:space="preserve"> </w:t>
      </w:r>
      <w:r w:rsidR="008A75A2">
        <w:t xml:space="preserve">на величину </w:t>
      </w:r>
      <w:r w:rsidR="00866305">
        <w:t>равной 2</w:t>
      </w:r>
      <w:r w:rsidR="00F56693">
        <w:t xml:space="preserve"> т</w:t>
      </w:r>
      <w:r w:rsidR="00866305">
        <w:t>оннам выше</w:t>
      </w:r>
      <w:r w:rsidR="008A75A2">
        <w:t xml:space="preserve"> веса ГНКТ</w:t>
      </w:r>
      <w:r w:rsidR="00F56693">
        <w:t>)</w:t>
      </w:r>
      <w:r>
        <w:t>;</w:t>
      </w:r>
    </w:p>
    <w:p w14:paraId="3C96769D" w14:textId="11552B3E" w:rsidR="00024819" w:rsidRDefault="00E90A3A" w:rsidP="006F5CEC">
      <w:pPr>
        <w:pStyle w:val="ac"/>
        <w:numPr>
          <w:ilvl w:val="4"/>
          <w:numId w:val="72"/>
        </w:numPr>
        <w:tabs>
          <w:tab w:val="left" w:pos="567"/>
        </w:tabs>
        <w:spacing w:before="60"/>
        <w:ind w:left="567" w:hanging="397"/>
        <w:contextualSpacing w:val="0"/>
      </w:pPr>
      <w:r>
        <w:t>п</w:t>
      </w:r>
      <w:r w:rsidR="008A75A2">
        <w:t>роизвести глушение</w:t>
      </w:r>
      <w:r w:rsidR="00F56693" w:rsidRPr="00D93E74">
        <w:t xml:space="preserve"> скважин</w:t>
      </w:r>
      <w:r w:rsidR="008A75A2">
        <w:t>ы</w:t>
      </w:r>
      <w:r w:rsidR="00F56693" w:rsidRPr="00D93E74">
        <w:t xml:space="preserve"> (в случае если на устье </w:t>
      </w:r>
      <w:r w:rsidR="004E46EF">
        <w:t xml:space="preserve">зафиксировано </w:t>
      </w:r>
      <w:r w:rsidR="00F56693" w:rsidRPr="00D93E74">
        <w:t>давление)</w:t>
      </w:r>
      <w:r>
        <w:t>;</w:t>
      </w:r>
    </w:p>
    <w:p w14:paraId="42751C72" w14:textId="0761A340" w:rsidR="00024819" w:rsidRDefault="00E90A3A" w:rsidP="006F5CEC">
      <w:pPr>
        <w:pStyle w:val="ac"/>
        <w:numPr>
          <w:ilvl w:val="4"/>
          <w:numId w:val="72"/>
        </w:numPr>
        <w:tabs>
          <w:tab w:val="left" w:pos="567"/>
        </w:tabs>
        <w:spacing w:before="60"/>
        <w:ind w:left="567" w:hanging="397"/>
        <w:contextualSpacing w:val="0"/>
      </w:pPr>
      <w:r>
        <w:t>п</w:t>
      </w:r>
      <w:r w:rsidR="00F56693" w:rsidRPr="00D93E74">
        <w:t>роизв</w:t>
      </w:r>
      <w:r w:rsidR="00F56693">
        <w:t xml:space="preserve">ести </w:t>
      </w:r>
      <w:r w:rsidR="00F56693" w:rsidRPr="00D93E74">
        <w:t xml:space="preserve">сращивание </w:t>
      </w:r>
      <w:r w:rsidR="00F56693">
        <w:t>ГНКТ</w:t>
      </w:r>
      <w:r w:rsidR="00F56693" w:rsidRPr="00D93E74">
        <w:t xml:space="preserve"> на устье скважины с </w:t>
      </w:r>
      <w:r w:rsidR="00F56693">
        <w:t>ГНКТ на барабане</w:t>
      </w:r>
      <w:r w:rsidR="004E46EF">
        <w:t xml:space="preserve"> колтюбинга</w:t>
      </w:r>
      <w:r>
        <w:t>;</w:t>
      </w:r>
    </w:p>
    <w:p w14:paraId="478D4131" w14:textId="65BE4748" w:rsidR="00024819" w:rsidRDefault="00E90A3A" w:rsidP="006F5CEC">
      <w:pPr>
        <w:pStyle w:val="ac"/>
        <w:numPr>
          <w:ilvl w:val="4"/>
          <w:numId w:val="72"/>
        </w:numPr>
        <w:tabs>
          <w:tab w:val="left" w:pos="567"/>
        </w:tabs>
        <w:spacing w:before="60"/>
        <w:ind w:left="567" w:hanging="397"/>
        <w:contextualSpacing w:val="0"/>
      </w:pPr>
      <w:r>
        <w:t>п</w:t>
      </w:r>
      <w:r w:rsidR="00F56693" w:rsidRPr="00D93E74">
        <w:t>одн</w:t>
      </w:r>
      <w:r w:rsidR="00F56693">
        <w:t>ять ГНКТ</w:t>
      </w:r>
      <w:r w:rsidR="00F56693" w:rsidRPr="00D93E74">
        <w:t xml:space="preserve"> вверх до устья и обязательн</w:t>
      </w:r>
      <w:r w:rsidR="00F56693">
        <w:t xml:space="preserve">ым </w:t>
      </w:r>
      <w:r w:rsidR="00F56693" w:rsidRPr="00D93E74">
        <w:t>контрол</w:t>
      </w:r>
      <w:r w:rsidR="00F56693">
        <w:t>ем давлени</w:t>
      </w:r>
      <w:r w:rsidR="008A75A2">
        <w:t>я</w:t>
      </w:r>
      <w:r w:rsidR="00F56693">
        <w:t xml:space="preserve"> на устье</w:t>
      </w:r>
      <w:r>
        <w:t>;</w:t>
      </w:r>
    </w:p>
    <w:p w14:paraId="3EF0ACF2" w14:textId="4D3BC23F" w:rsidR="00024819" w:rsidRDefault="00E90A3A" w:rsidP="006F5CEC">
      <w:pPr>
        <w:pStyle w:val="ac"/>
        <w:numPr>
          <w:ilvl w:val="4"/>
          <w:numId w:val="72"/>
        </w:numPr>
        <w:tabs>
          <w:tab w:val="left" w:pos="567"/>
        </w:tabs>
        <w:spacing w:before="60"/>
        <w:ind w:left="567" w:hanging="397"/>
        <w:contextualSpacing w:val="0"/>
      </w:pPr>
      <w:r>
        <w:t>п</w:t>
      </w:r>
      <w:r w:rsidR="00F56693" w:rsidRPr="00D93E74">
        <w:t>осле полного подъема закры</w:t>
      </w:r>
      <w:r w:rsidR="00F56693">
        <w:t xml:space="preserve">ть </w:t>
      </w:r>
      <w:r w:rsidR="00F56693" w:rsidRPr="00D93E74">
        <w:t>скважину и демонтир</w:t>
      </w:r>
      <w:r w:rsidR="00F56693">
        <w:t xml:space="preserve">овать </w:t>
      </w:r>
      <w:r w:rsidR="00F56693" w:rsidRPr="00D93E74">
        <w:t xml:space="preserve">оборудование </w:t>
      </w:r>
      <w:r w:rsidR="00F56693">
        <w:t>ГНКТ</w:t>
      </w:r>
      <w:r>
        <w:t>;</w:t>
      </w:r>
    </w:p>
    <w:p w14:paraId="15E8491F" w14:textId="49C5DEDE" w:rsidR="00024819" w:rsidRDefault="004E46EF" w:rsidP="00FA1A4F">
      <w:pPr>
        <w:pStyle w:val="ac"/>
        <w:numPr>
          <w:ilvl w:val="0"/>
          <w:numId w:val="243"/>
        </w:numPr>
        <w:tabs>
          <w:tab w:val="left" w:pos="709"/>
        </w:tabs>
        <w:spacing w:before="120"/>
        <w:ind w:left="0" w:firstLine="0"/>
        <w:contextualSpacing w:val="0"/>
      </w:pPr>
      <w:r>
        <w:t>Д</w:t>
      </w:r>
      <w:r w:rsidR="00F56693" w:rsidRPr="00D93E74">
        <w:t>альнейшие работы провод</w:t>
      </w:r>
      <w:r w:rsidR="00F56693">
        <w:t>ить</w:t>
      </w:r>
      <w:r w:rsidR="00F56693" w:rsidRPr="00D93E74">
        <w:t xml:space="preserve"> силами </w:t>
      </w:r>
      <w:r w:rsidR="00F56693">
        <w:t>бригад</w:t>
      </w:r>
      <w:r w:rsidR="00F56693" w:rsidRPr="00D93E74">
        <w:t>ы КРС для ликвидации последствий</w:t>
      </w:r>
      <w:r w:rsidR="00E90A3A">
        <w:t>;</w:t>
      </w:r>
    </w:p>
    <w:p w14:paraId="431E54ED" w14:textId="4703C05E" w:rsidR="00F56693" w:rsidRDefault="004E46EF" w:rsidP="00FA1A4F">
      <w:pPr>
        <w:pStyle w:val="ac"/>
        <w:numPr>
          <w:ilvl w:val="0"/>
          <w:numId w:val="243"/>
        </w:numPr>
        <w:tabs>
          <w:tab w:val="left" w:pos="709"/>
        </w:tabs>
        <w:spacing w:before="120"/>
        <w:ind w:left="0" w:firstLine="0"/>
        <w:contextualSpacing w:val="0"/>
      </w:pPr>
      <w:r>
        <w:t>В</w:t>
      </w:r>
      <w:r w:rsidR="008A75A2">
        <w:t xml:space="preserve"> </w:t>
      </w:r>
      <w:r w:rsidR="00F56693" w:rsidRPr="007C3957">
        <w:t>случае отрица</w:t>
      </w:r>
      <w:r w:rsidR="00F1328D">
        <w:t>тельного результата по отстрелу</w:t>
      </w:r>
      <w:r w:rsidR="00F56693" w:rsidRPr="007C3957">
        <w:t xml:space="preserve"> </w:t>
      </w:r>
      <w:r w:rsidR="00F56693">
        <w:t xml:space="preserve">необходимо </w:t>
      </w:r>
      <w:r w:rsidR="00F56693" w:rsidRPr="007C3957">
        <w:t>произв</w:t>
      </w:r>
      <w:r w:rsidR="00F56693">
        <w:t>одить</w:t>
      </w:r>
      <w:r w:rsidR="00F56693" w:rsidRPr="007C3957">
        <w:t xml:space="preserve"> комбинированный подъём</w:t>
      </w:r>
      <w:r w:rsidR="00F56693" w:rsidRPr="00EC0DE6">
        <w:t xml:space="preserve"> ГНКТ с лифтом НКТ, с резкой ГНКТ</w:t>
      </w:r>
      <w:r w:rsidR="00F56693">
        <w:t xml:space="preserve"> на устье скважины</w:t>
      </w:r>
      <w:r w:rsidR="00F56693" w:rsidRPr="00EC0DE6">
        <w:t>.</w:t>
      </w:r>
      <w:bookmarkStart w:id="351" w:name="_Toc154900446"/>
      <w:bookmarkStart w:id="352" w:name="_Toc294260345"/>
    </w:p>
    <w:p w14:paraId="171D88AF" w14:textId="77777777" w:rsidR="00024819" w:rsidRDefault="00024819" w:rsidP="00024819">
      <w:pPr>
        <w:tabs>
          <w:tab w:val="left" w:pos="709"/>
        </w:tabs>
        <w:spacing w:before="120"/>
      </w:pPr>
    </w:p>
    <w:p w14:paraId="27E89EB3" w14:textId="77777777" w:rsidR="00024819" w:rsidRPr="004F6256" w:rsidRDefault="00024819" w:rsidP="001812AE">
      <w:pPr>
        <w:pStyle w:val="af1"/>
        <w:sectPr w:rsidR="00024819" w:rsidRPr="004F6256" w:rsidSect="00E15B04">
          <w:headerReference w:type="even" r:id="rId37"/>
          <w:headerReference w:type="first" r:id="rId38"/>
          <w:pgSz w:w="11906" w:h="16838" w:code="9"/>
          <w:pgMar w:top="567" w:right="1021" w:bottom="567" w:left="1247" w:header="737" w:footer="680" w:gutter="0"/>
          <w:cols w:space="708"/>
          <w:docGrid w:linePitch="360"/>
        </w:sectPr>
      </w:pPr>
    </w:p>
    <w:p w14:paraId="7DACD75E" w14:textId="5F257270" w:rsidR="00F56693" w:rsidRPr="008E22C8" w:rsidRDefault="00F56693" w:rsidP="0022174F">
      <w:pPr>
        <w:pStyle w:val="S1"/>
        <w:keepNext w:val="0"/>
        <w:pageBreakBefore w:val="0"/>
        <w:tabs>
          <w:tab w:val="left" w:pos="567"/>
        </w:tabs>
        <w:spacing w:after="240"/>
        <w:ind w:left="0" w:firstLine="0"/>
        <w:rPr>
          <w:caps w:val="0"/>
          <w:snapToGrid w:val="0"/>
        </w:rPr>
      </w:pPr>
      <w:bookmarkStart w:id="353" w:name="_Toc509225765"/>
      <w:bookmarkStart w:id="354" w:name="_Toc509227870"/>
      <w:bookmarkStart w:id="355" w:name="_Toc186202240"/>
      <w:bookmarkStart w:id="356" w:name="_Toc204958647"/>
      <w:bookmarkEnd w:id="351"/>
      <w:bookmarkEnd w:id="352"/>
      <w:r w:rsidRPr="008E22C8">
        <w:rPr>
          <w:caps w:val="0"/>
          <w:snapToGrid w:val="0"/>
        </w:rPr>
        <w:lastRenderedPageBreak/>
        <w:t xml:space="preserve">ОТЧЁТНОСТЬ ПО РАБОТЕ ФЛОТА </w:t>
      </w:r>
      <w:r w:rsidR="00EE3E36" w:rsidRPr="00EE3E36">
        <w:rPr>
          <w:caps w:val="0"/>
          <w:snapToGrid w:val="0"/>
        </w:rPr>
        <w:t xml:space="preserve">ГИБКОЙ </w:t>
      </w:r>
      <w:r w:rsidR="00CD6CE7">
        <w:rPr>
          <w:caps w:val="0"/>
          <w:snapToGrid w:val="0"/>
        </w:rPr>
        <w:br/>
      </w:r>
      <w:r w:rsidR="00EE3E36" w:rsidRPr="00EE3E36">
        <w:rPr>
          <w:caps w:val="0"/>
          <w:snapToGrid w:val="0"/>
        </w:rPr>
        <w:t>НАСОСНО-КОМПРЕССОРНОЙ ТРУБЫ</w:t>
      </w:r>
      <w:bookmarkEnd w:id="353"/>
      <w:bookmarkEnd w:id="354"/>
      <w:bookmarkEnd w:id="355"/>
      <w:bookmarkEnd w:id="356"/>
    </w:p>
    <w:p w14:paraId="2C311B9D" w14:textId="2FFD8B67" w:rsidR="00024819" w:rsidRDefault="00831C4D" w:rsidP="00FA1A4F">
      <w:pPr>
        <w:pStyle w:val="ac"/>
        <w:numPr>
          <w:ilvl w:val="0"/>
          <w:numId w:val="244"/>
        </w:numPr>
        <w:tabs>
          <w:tab w:val="left" w:pos="709"/>
        </w:tabs>
        <w:spacing w:before="120"/>
        <w:ind w:left="0" w:firstLine="0"/>
        <w:contextualSpacing w:val="0"/>
      </w:pPr>
      <w:r>
        <w:t xml:space="preserve">Супервайзерская служба ОГ </w:t>
      </w:r>
      <w:r w:rsidR="001E12C7">
        <w:t>по результатам работы флота ГНКТ на скважине</w:t>
      </w:r>
      <w:r w:rsidR="00F37E22">
        <w:t xml:space="preserve"> осуществляет контроль за полнотой и правильностью заполнения </w:t>
      </w:r>
      <w:r w:rsidR="00F37E22" w:rsidRPr="00124EDB">
        <w:t>стандартных форм</w:t>
      </w:r>
      <w:r w:rsidR="00F56693" w:rsidRPr="00124EDB">
        <w:t>, предусмотренны</w:t>
      </w:r>
      <w:r w:rsidR="00F37E22" w:rsidRPr="00124EDB">
        <w:t>х</w:t>
      </w:r>
      <w:r w:rsidR="00F56693" w:rsidRPr="00124EDB">
        <w:t xml:space="preserve"> </w:t>
      </w:r>
      <w:r w:rsidR="00CD6CE7">
        <w:t>Типовыми требованиями</w:t>
      </w:r>
      <w:r w:rsidR="00F56693" w:rsidRPr="00124EDB">
        <w:t>,</w:t>
      </w:r>
      <w:r w:rsidR="00F56693">
        <w:t xml:space="preserve"> а также </w:t>
      </w:r>
      <w:r w:rsidR="00B12E54">
        <w:t xml:space="preserve">форм отчёта по работе флота </w:t>
      </w:r>
      <w:r w:rsidR="00CD6CE7">
        <w:t>ГНКТ</w:t>
      </w:r>
      <w:r w:rsidR="00B12E54">
        <w:t xml:space="preserve"> согласно</w:t>
      </w:r>
      <w:r w:rsidR="00F56693">
        <w:t xml:space="preserve"> </w:t>
      </w:r>
      <w:hyperlink w:anchor="приложение17" w:history="1">
        <w:r w:rsidR="00727EA3" w:rsidRPr="00D177B1">
          <w:rPr>
            <w:rStyle w:val="a9"/>
          </w:rPr>
          <w:t>Приложени</w:t>
        </w:r>
        <w:r w:rsidR="00B12E54">
          <w:rPr>
            <w:rStyle w:val="a9"/>
          </w:rPr>
          <w:t>ю</w:t>
        </w:r>
        <w:r w:rsidR="00727EA3" w:rsidRPr="00D177B1">
          <w:rPr>
            <w:rStyle w:val="a9"/>
          </w:rPr>
          <w:t> 17</w:t>
        </w:r>
      </w:hyperlink>
      <w:r w:rsidR="002C21C7">
        <w:t>.</w:t>
      </w:r>
    </w:p>
    <w:p w14:paraId="0C35C27A" w14:textId="321A92A4" w:rsidR="00024819" w:rsidRDefault="00F56693" w:rsidP="0022174F">
      <w:pPr>
        <w:pStyle w:val="ac"/>
        <w:numPr>
          <w:ilvl w:val="0"/>
          <w:numId w:val="234"/>
        </w:numPr>
        <w:tabs>
          <w:tab w:val="left" w:pos="851"/>
        </w:tabs>
        <w:spacing w:before="120"/>
        <w:contextualSpacing w:val="0"/>
      </w:pPr>
      <w:r>
        <w:t xml:space="preserve">Основные разделы отчёта </w:t>
      </w:r>
      <w:r w:rsidR="009F5CA4">
        <w:t>(</w:t>
      </w:r>
      <w:hyperlink w:anchor="приложение17" w:history="1">
        <w:r w:rsidR="009F5CA4" w:rsidRPr="0062265A">
          <w:rPr>
            <w:rStyle w:val="a9"/>
          </w:rPr>
          <w:t>Приложение 17</w:t>
        </w:r>
      </w:hyperlink>
      <w:r w:rsidR="009F5CA4">
        <w:t xml:space="preserve">) </w:t>
      </w:r>
      <w:r>
        <w:t>по работе флота ГНКТ включают в себя:</w:t>
      </w:r>
    </w:p>
    <w:p w14:paraId="3DDBF967" w14:textId="77777777" w:rsidR="00024819" w:rsidRDefault="00F56693" w:rsidP="006F5CEC">
      <w:pPr>
        <w:pStyle w:val="ac"/>
        <w:numPr>
          <w:ilvl w:val="0"/>
          <w:numId w:val="13"/>
        </w:numPr>
        <w:tabs>
          <w:tab w:val="left" w:pos="567"/>
        </w:tabs>
        <w:spacing w:before="60"/>
        <w:ind w:left="567" w:hanging="397"/>
        <w:contextualSpacing w:val="0"/>
      </w:pPr>
      <w:r>
        <w:t>работа флота ГНКТ;</w:t>
      </w:r>
    </w:p>
    <w:p w14:paraId="3A1F8AF0" w14:textId="77777777" w:rsidR="00024819" w:rsidRDefault="00F56693" w:rsidP="006F5CEC">
      <w:pPr>
        <w:pStyle w:val="ac"/>
        <w:numPr>
          <w:ilvl w:val="0"/>
          <w:numId w:val="13"/>
        </w:numPr>
        <w:tabs>
          <w:tab w:val="left" w:pos="567"/>
        </w:tabs>
        <w:spacing w:before="60"/>
        <w:ind w:left="567" w:hanging="397"/>
        <w:contextualSpacing w:val="0"/>
      </w:pPr>
      <w:r>
        <w:t>проверка оборудования ГНКТ;</w:t>
      </w:r>
    </w:p>
    <w:p w14:paraId="4BE9D62D" w14:textId="44637F0A" w:rsidR="00024819" w:rsidRDefault="00EF4422" w:rsidP="006F5CEC">
      <w:pPr>
        <w:pStyle w:val="ac"/>
        <w:numPr>
          <w:ilvl w:val="0"/>
          <w:numId w:val="13"/>
        </w:numPr>
        <w:tabs>
          <w:tab w:val="left" w:pos="567"/>
        </w:tabs>
        <w:spacing w:before="60"/>
        <w:ind w:left="567" w:hanging="397"/>
        <w:contextualSpacing w:val="0"/>
      </w:pPr>
      <w:r>
        <w:t xml:space="preserve">информация по </w:t>
      </w:r>
      <w:r w:rsidR="00F56693">
        <w:t>износ</w:t>
      </w:r>
      <w:r>
        <w:t>у</w:t>
      </w:r>
      <w:r w:rsidR="00F56693">
        <w:t xml:space="preserve"> ГНКТ;</w:t>
      </w:r>
    </w:p>
    <w:p w14:paraId="6DC0B4F5" w14:textId="77777777" w:rsidR="00024819" w:rsidRDefault="00F56693" w:rsidP="006F5CEC">
      <w:pPr>
        <w:pStyle w:val="ac"/>
        <w:numPr>
          <w:ilvl w:val="0"/>
          <w:numId w:val="13"/>
        </w:numPr>
        <w:tabs>
          <w:tab w:val="left" w:pos="567"/>
        </w:tabs>
        <w:spacing w:before="60"/>
        <w:ind w:left="567" w:hanging="397"/>
        <w:contextualSpacing w:val="0"/>
      </w:pPr>
      <w:r>
        <w:t>данные по ГНКТ;</w:t>
      </w:r>
    </w:p>
    <w:p w14:paraId="4A96F52C" w14:textId="77777777" w:rsidR="00024819" w:rsidRDefault="00F56693" w:rsidP="006F5CEC">
      <w:pPr>
        <w:pStyle w:val="ac"/>
        <w:numPr>
          <w:ilvl w:val="0"/>
          <w:numId w:val="13"/>
        </w:numPr>
        <w:tabs>
          <w:tab w:val="left" w:pos="567"/>
        </w:tabs>
        <w:spacing w:before="60"/>
        <w:ind w:left="567" w:hanging="397"/>
        <w:contextualSpacing w:val="0"/>
      </w:pPr>
      <w:r>
        <w:t>база данных ремонта, перемотки ГНКТ;</w:t>
      </w:r>
    </w:p>
    <w:p w14:paraId="767E42A4" w14:textId="77777777" w:rsidR="00024819" w:rsidRDefault="00F56693" w:rsidP="006F5CEC">
      <w:pPr>
        <w:pStyle w:val="ac"/>
        <w:numPr>
          <w:ilvl w:val="0"/>
          <w:numId w:val="13"/>
        </w:numPr>
        <w:tabs>
          <w:tab w:val="left" w:pos="567"/>
        </w:tabs>
        <w:spacing w:before="60"/>
        <w:ind w:left="567" w:hanging="397"/>
        <w:contextualSpacing w:val="0"/>
      </w:pPr>
      <w:r>
        <w:t>база данных аварий по ГНКТ;</w:t>
      </w:r>
    </w:p>
    <w:p w14:paraId="5CE24FB3" w14:textId="64CF779A" w:rsidR="00F56693" w:rsidRDefault="00F56693" w:rsidP="006F5CEC">
      <w:pPr>
        <w:pStyle w:val="ac"/>
        <w:numPr>
          <w:ilvl w:val="0"/>
          <w:numId w:val="13"/>
        </w:numPr>
        <w:tabs>
          <w:tab w:val="left" w:pos="567"/>
        </w:tabs>
        <w:spacing w:before="60"/>
        <w:ind w:left="567" w:hanging="397"/>
        <w:contextualSpacing w:val="0"/>
      </w:pPr>
      <w:r>
        <w:t>база данных осложнений по ГНКТ;</w:t>
      </w:r>
    </w:p>
    <w:p w14:paraId="7118796B" w14:textId="77777777" w:rsidR="00F56693" w:rsidRDefault="00F56693" w:rsidP="006F5CEC">
      <w:pPr>
        <w:pStyle w:val="ac"/>
        <w:numPr>
          <w:ilvl w:val="0"/>
          <w:numId w:val="13"/>
        </w:numPr>
        <w:tabs>
          <w:tab w:val="left" w:pos="567"/>
        </w:tabs>
        <w:spacing w:before="60"/>
        <w:ind w:left="567" w:hanging="397"/>
        <w:contextualSpacing w:val="0"/>
      </w:pPr>
      <w:r>
        <w:t>информация по коркам при нормализации забоя скважины с ГНКТ;</w:t>
      </w:r>
    </w:p>
    <w:p w14:paraId="52F6E439" w14:textId="77777777" w:rsidR="00F56693" w:rsidRDefault="00F56693" w:rsidP="006F5CEC">
      <w:pPr>
        <w:pStyle w:val="ac"/>
        <w:numPr>
          <w:ilvl w:val="0"/>
          <w:numId w:val="13"/>
        </w:numPr>
        <w:tabs>
          <w:tab w:val="left" w:pos="567"/>
        </w:tabs>
        <w:spacing w:before="60"/>
        <w:ind w:left="567" w:hanging="397"/>
        <w:contextualSpacing w:val="0"/>
      </w:pPr>
      <w:r>
        <w:t>информация по свищам на ГНКТ.</w:t>
      </w:r>
    </w:p>
    <w:p w14:paraId="649E3D57" w14:textId="77777777" w:rsidR="00F56693" w:rsidRDefault="00F56693" w:rsidP="00F56693"/>
    <w:p w14:paraId="25A41C42" w14:textId="77777777" w:rsidR="00F56693" w:rsidRDefault="00F56693" w:rsidP="001812AE">
      <w:pPr>
        <w:pStyle w:val="aff1"/>
        <w:sectPr w:rsidR="00F56693" w:rsidSect="00E15B04">
          <w:headerReference w:type="even" r:id="rId39"/>
          <w:headerReference w:type="first" r:id="rId40"/>
          <w:pgSz w:w="11906" w:h="16838" w:code="9"/>
          <w:pgMar w:top="567" w:right="1021" w:bottom="567" w:left="1247" w:header="737" w:footer="680" w:gutter="0"/>
          <w:cols w:space="708"/>
          <w:docGrid w:linePitch="360"/>
        </w:sectPr>
      </w:pPr>
    </w:p>
    <w:p w14:paraId="5648FA9D" w14:textId="0B91819C" w:rsidR="004439D4" w:rsidRDefault="004439D4" w:rsidP="0022174F">
      <w:pPr>
        <w:pStyle w:val="S1"/>
        <w:keepNext w:val="0"/>
        <w:pageBreakBefore w:val="0"/>
        <w:tabs>
          <w:tab w:val="left" w:pos="567"/>
        </w:tabs>
        <w:spacing w:after="240"/>
        <w:ind w:left="0" w:firstLine="0"/>
        <w:rPr>
          <w:caps w:val="0"/>
          <w:snapToGrid w:val="0"/>
        </w:rPr>
      </w:pPr>
      <w:bookmarkStart w:id="357" w:name="_Toc204958648"/>
      <w:bookmarkStart w:id="358" w:name="_Toc509225766"/>
      <w:bookmarkStart w:id="359" w:name="_Toc509227871"/>
      <w:bookmarkStart w:id="360" w:name="_Toc186202241"/>
      <w:r>
        <w:rPr>
          <w:caps w:val="0"/>
          <w:snapToGrid w:val="0"/>
        </w:rPr>
        <w:lastRenderedPageBreak/>
        <w:t>ЗАКЛЮЧИТЕЛЬНЫЕ ПОЛОЖЕНИЯ</w:t>
      </w:r>
      <w:bookmarkEnd w:id="357"/>
    </w:p>
    <w:p w14:paraId="439498A2" w14:textId="77777777" w:rsidR="004439D4" w:rsidRDefault="004439D4" w:rsidP="0022174F">
      <w:pPr>
        <w:pStyle w:val="ac"/>
        <w:numPr>
          <w:ilvl w:val="1"/>
          <w:numId w:val="235"/>
        </w:numPr>
        <w:tabs>
          <w:tab w:val="left" w:pos="709"/>
        </w:tabs>
        <w:spacing w:before="240"/>
        <w:contextualSpacing w:val="0"/>
        <w:outlineLvl w:val="1"/>
        <w:rPr>
          <w:rFonts w:ascii="Arial" w:hAnsi="Arial" w:cs="Arial"/>
          <w:b/>
          <w:bCs/>
          <w:iCs/>
          <w:szCs w:val="28"/>
        </w:rPr>
      </w:pPr>
      <w:bookmarkStart w:id="361" w:name="_Toc188975485"/>
      <w:bookmarkStart w:id="362" w:name="_Toc204958649"/>
      <w:r w:rsidRPr="00FA79E1">
        <w:rPr>
          <w:rFonts w:ascii="Arial" w:hAnsi="Arial" w:cs="Arial"/>
          <w:b/>
          <w:bCs/>
          <w:iCs/>
          <w:szCs w:val="28"/>
        </w:rPr>
        <w:t>ПЕРИОД ДЕЙСТВИЯ</w:t>
      </w:r>
      <w:bookmarkEnd w:id="361"/>
      <w:bookmarkEnd w:id="362"/>
    </w:p>
    <w:p w14:paraId="48C33C8A" w14:textId="41DE9570" w:rsidR="004439D4" w:rsidRDefault="00FA1A4F" w:rsidP="00FA1A4F">
      <w:pPr>
        <w:spacing w:before="120"/>
      </w:pPr>
      <w:r>
        <w:t>Типовые требован</w:t>
      </w:r>
      <w:r w:rsidR="00F67926">
        <w:t>и</w:t>
      </w:r>
      <w:r>
        <w:t>я являются ЛНД постоянного действия.</w:t>
      </w:r>
    </w:p>
    <w:p w14:paraId="32290336" w14:textId="77777777" w:rsidR="004439D4" w:rsidRPr="00FA79E1" w:rsidRDefault="004439D4" w:rsidP="0022174F">
      <w:pPr>
        <w:pStyle w:val="ac"/>
        <w:numPr>
          <w:ilvl w:val="1"/>
          <w:numId w:val="235"/>
        </w:numPr>
        <w:tabs>
          <w:tab w:val="left" w:pos="709"/>
        </w:tabs>
        <w:spacing w:before="240"/>
        <w:ind w:left="0" w:firstLine="0"/>
        <w:contextualSpacing w:val="0"/>
        <w:outlineLvl w:val="1"/>
        <w:rPr>
          <w:rFonts w:ascii="Arial" w:hAnsi="Arial" w:cs="Arial"/>
          <w:b/>
          <w:bCs/>
          <w:iCs/>
          <w:szCs w:val="28"/>
        </w:rPr>
      </w:pPr>
      <w:bookmarkStart w:id="363" w:name="_Toc155698367"/>
      <w:bookmarkStart w:id="364" w:name="_Toc188975486"/>
      <w:bookmarkStart w:id="365" w:name="_Toc204958650"/>
      <w:r w:rsidRPr="00FA79E1">
        <w:rPr>
          <w:rFonts w:ascii="Arial" w:hAnsi="Arial" w:cs="Arial"/>
          <w:b/>
          <w:bCs/>
          <w:iCs/>
          <w:szCs w:val="28"/>
        </w:rPr>
        <w:t>ИСПОЛНИТЕЛИ</w:t>
      </w:r>
      <w:bookmarkEnd w:id="363"/>
      <w:r w:rsidRPr="00FA79E1">
        <w:rPr>
          <w:rFonts w:ascii="Arial" w:hAnsi="Arial" w:cs="Arial"/>
          <w:b/>
          <w:bCs/>
          <w:iCs/>
          <w:szCs w:val="28"/>
        </w:rPr>
        <w:t xml:space="preserve"> ЛНД</w:t>
      </w:r>
      <w:bookmarkEnd w:id="364"/>
      <w:bookmarkEnd w:id="365"/>
    </w:p>
    <w:p w14:paraId="4A659202" w14:textId="253A4CF1" w:rsidR="00FA1A4F" w:rsidRPr="004676A7" w:rsidRDefault="00FA1A4F" w:rsidP="003C3864">
      <w:pPr>
        <w:pStyle w:val="ac"/>
        <w:tabs>
          <w:tab w:val="left" w:pos="567"/>
        </w:tabs>
        <w:spacing w:before="120"/>
        <w:ind w:left="0"/>
        <w:contextualSpacing w:val="0"/>
        <w:rPr>
          <w:lang w:eastAsia="ru-RU"/>
        </w:rPr>
      </w:pPr>
      <w:r>
        <w:rPr>
          <w:lang w:eastAsia="ru-RU"/>
        </w:rPr>
        <w:t>Исполнителями требований</w:t>
      </w:r>
      <w:r w:rsidR="003C3864">
        <w:rPr>
          <w:lang w:eastAsia="ru-RU"/>
        </w:rPr>
        <w:t>, установленных в Типовых требованиях, являются:</w:t>
      </w:r>
    </w:p>
    <w:p w14:paraId="2C2611BE"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Геологическая служба ОГ;</w:t>
      </w:r>
    </w:p>
    <w:p w14:paraId="4B837A18"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Супервайзерская служба ОГ;</w:t>
      </w:r>
    </w:p>
    <w:p w14:paraId="0DEFBCEB"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 xml:space="preserve">Служба ДНГ ОГ; </w:t>
      </w:r>
    </w:p>
    <w:p w14:paraId="412F40D0"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Служба ТКРС ОГ;</w:t>
      </w:r>
    </w:p>
    <w:p w14:paraId="4CD6434E"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Служба РПО ОГ;</w:t>
      </w:r>
    </w:p>
    <w:p w14:paraId="52E0D5B6"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Служба ФБ ОГ;</w:t>
      </w:r>
    </w:p>
    <w:p w14:paraId="167380CF"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Служба ПБОТОС ОГ;</w:t>
      </w:r>
    </w:p>
    <w:p w14:paraId="682148EF"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Руководитель ЦДНГ;</w:t>
      </w:r>
    </w:p>
    <w:p w14:paraId="5FF7DA74"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Заместитель руководителя ЦДНГ по геологии;</w:t>
      </w:r>
    </w:p>
    <w:p w14:paraId="428487FB"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ЦДНГ;</w:t>
      </w:r>
    </w:p>
    <w:p w14:paraId="71617AFA"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ЦИТС ОГ;</w:t>
      </w:r>
    </w:p>
    <w:p w14:paraId="43B7BE02"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Подрядчик по ГНКТ;</w:t>
      </w:r>
    </w:p>
    <w:p w14:paraId="7B012FDC"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Подрядчик по ГРП;</w:t>
      </w:r>
    </w:p>
    <w:p w14:paraId="779602A7"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Технический руководитель Подрядчика по ГНКТ;</w:t>
      </w:r>
    </w:p>
    <w:p w14:paraId="50F0CB0F" w14:textId="47C08FE3"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Мастер флота ГНКТ;</w:t>
      </w:r>
    </w:p>
    <w:p w14:paraId="40AAEB2C" w14:textId="415CD5CD" w:rsidR="00734CA6" w:rsidRPr="007711F0"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7711F0">
        <w:rPr>
          <w:rFonts w:eastAsia="Times New Roman"/>
          <w:szCs w:val="24"/>
          <w:lang w:eastAsia="ru-RU"/>
        </w:rPr>
        <w:t>Работник флота ГНКТ;</w:t>
      </w:r>
    </w:p>
    <w:p w14:paraId="780CBFF6" w14:textId="1C326189"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 xml:space="preserve">Пусковая </w:t>
      </w:r>
      <w:r w:rsidR="00955A5B" w:rsidRPr="005C5661">
        <w:rPr>
          <w:rFonts w:eastAsia="Times New Roman"/>
          <w:szCs w:val="24"/>
          <w:lang w:eastAsia="ru-RU"/>
        </w:rPr>
        <w:t xml:space="preserve">комиссия </w:t>
      </w:r>
      <w:r w:rsidRPr="005C5661">
        <w:rPr>
          <w:rFonts w:eastAsia="Times New Roman"/>
          <w:szCs w:val="24"/>
          <w:lang w:eastAsia="ru-RU"/>
        </w:rPr>
        <w:t>Подрядчика по ГНКТ;</w:t>
      </w:r>
    </w:p>
    <w:p w14:paraId="1C2D3D6D" w14:textId="5A4B3C20" w:rsidR="00734CA6"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0255A8">
        <w:rPr>
          <w:rFonts w:eastAsia="Times New Roman"/>
          <w:szCs w:val="24"/>
          <w:lang w:eastAsia="ru-RU"/>
        </w:rPr>
        <w:t>Непосредственный руководитель</w:t>
      </w:r>
      <w:r w:rsidR="0041156B">
        <w:rPr>
          <w:rFonts w:eastAsia="Times New Roman"/>
          <w:szCs w:val="24"/>
          <w:lang w:eastAsia="ru-RU"/>
        </w:rPr>
        <w:t xml:space="preserve"> работника флота ГНКТ</w:t>
      </w:r>
      <w:r w:rsidRPr="000255A8">
        <w:rPr>
          <w:rFonts w:eastAsia="Times New Roman"/>
          <w:szCs w:val="24"/>
          <w:lang w:eastAsia="ru-RU"/>
        </w:rPr>
        <w:t>;</w:t>
      </w:r>
    </w:p>
    <w:p w14:paraId="0E9A3839" w14:textId="05D1DA6C" w:rsidR="00734CA6" w:rsidRPr="000255A8"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Pr>
          <w:rFonts w:eastAsia="Times New Roman"/>
          <w:szCs w:val="24"/>
          <w:lang w:eastAsia="ru-RU"/>
        </w:rPr>
        <w:t xml:space="preserve">Представитель </w:t>
      </w:r>
      <w:r w:rsidRPr="00A47F06">
        <w:rPr>
          <w:rFonts w:eastAsia="Times New Roman"/>
          <w:szCs w:val="24"/>
          <w:lang w:eastAsia="ru-RU"/>
        </w:rPr>
        <w:t>сервиса по заканчиванию скважин</w:t>
      </w:r>
      <w:r w:rsidR="00955A5B">
        <w:rPr>
          <w:rFonts w:eastAsia="Times New Roman"/>
          <w:szCs w:val="24"/>
          <w:lang w:eastAsia="ru-RU"/>
        </w:rPr>
        <w:t>;</w:t>
      </w:r>
    </w:p>
    <w:p w14:paraId="4D6B89F8" w14:textId="77777777" w:rsidR="00734CA6" w:rsidRPr="005C5661" w:rsidRDefault="00734CA6" w:rsidP="00734CA6">
      <w:pPr>
        <w:pStyle w:val="ac"/>
        <w:numPr>
          <w:ilvl w:val="0"/>
          <w:numId w:val="14"/>
        </w:numPr>
        <w:tabs>
          <w:tab w:val="left" w:pos="567"/>
        </w:tabs>
        <w:suppressAutoHyphens/>
        <w:spacing w:before="60"/>
        <w:ind w:left="567" w:hanging="397"/>
        <w:contextualSpacing w:val="0"/>
        <w:rPr>
          <w:rFonts w:eastAsia="Times New Roman"/>
          <w:szCs w:val="24"/>
          <w:lang w:eastAsia="ru-RU"/>
        </w:rPr>
      </w:pPr>
      <w:r w:rsidRPr="005C5661">
        <w:rPr>
          <w:rFonts w:eastAsia="Times New Roman"/>
          <w:szCs w:val="24"/>
          <w:lang w:eastAsia="ru-RU"/>
        </w:rPr>
        <w:t>Заказчик, эксплуатирующий ОПО.</w:t>
      </w:r>
    </w:p>
    <w:p w14:paraId="610A8ACC" w14:textId="77777777" w:rsidR="004439D4" w:rsidRPr="00674EBD" w:rsidRDefault="004439D4" w:rsidP="0022174F">
      <w:pPr>
        <w:pStyle w:val="ac"/>
        <w:numPr>
          <w:ilvl w:val="1"/>
          <w:numId w:val="235"/>
        </w:numPr>
        <w:tabs>
          <w:tab w:val="left" w:pos="709"/>
        </w:tabs>
        <w:spacing w:before="240"/>
        <w:ind w:left="0" w:firstLine="0"/>
        <w:contextualSpacing w:val="0"/>
        <w:outlineLvl w:val="1"/>
        <w:rPr>
          <w:rFonts w:ascii="Arial" w:hAnsi="Arial"/>
          <w:b/>
          <w:caps/>
          <w:szCs w:val="24"/>
        </w:rPr>
      </w:pPr>
      <w:bookmarkStart w:id="366" w:name="_Toc188975488"/>
      <w:bookmarkStart w:id="367" w:name="_Toc204958651"/>
      <w:r w:rsidRPr="00674EBD">
        <w:rPr>
          <w:rFonts w:ascii="Arial" w:hAnsi="Arial"/>
          <w:b/>
          <w:caps/>
          <w:szCs w:val="24"/>
        </w:rPr>
        <w:t>СВЯЗИ С ДРУГИМИ ДОКУМЕНТАМИ</w:t>
      </w:r>
      <w:bookmarkEnd w:id="366"/>
      <w:bookmarkEnd w:id="367"/>
    </w:p>
    <w:p w14:paraId="146674B0" w14:textId="77777777" w:rsidR="005D7F2E" w:rsidRDefault="005D7F2E" w:rsidP="005D7F2E">
      <w:pPr>
        <w:pStyle w:val="af1"/>
        <w:spacing w:before="120" w:after="0"/>
      </w:pPr>
      <w:r>
        <w:t xml:space="preserve">Типовые требования разработаны во исполнение требований: </w:t>
      </w:r>
    </w:p>
    <w:p w14:paraId="39972EB9" w14:textId="77777777" w:rsidR="005D7F2E" w:rsidRDefault="005D7F2E" w:rsidP="005D7F2E">
      <w:pPr>
        <w:pStyle w:val="ac"/>
        <w:numPr>
          <w:ilvl w:val="0"/>
          <w:numId w:val="15"/>
        </w:numPr>
        <w:spacing w:before="60"/>
        <w:ind w:left="567" w:hanging="397"/>
        <w:contextualSpacing w:val="0"/>
      </w:pPr>
      <w:r>
        <w:t xml:space="preserve">федеральных норм и правил в области промышленной безопасности </w:t>
      </w:r>
      <w:r w:rsidRPr="004E729E">
        <w:t>«Правила безопасности в нефтяной и газовой промышленности»</w:t>
      </w:r>
      <w:r>
        <w:t>, утверждённых пр</w:t>
      </w:r>
      <w:r w:rsidRPr="00940EEA">
        <w:t>иказ</w:t>
      </w:r>
      <w:r>
        <w:t>ом</w:t>
      </w:r>
      <w:r w:rsidRPr="00940EEA">
        <w:t xml:space="preserve"> Ростехнадзора от 15.12.2020 </w:t>
      </w:r>
      <w:r>
        <w:t>№ </w:t>
      </w:r>
      <w:r w:rsidRPr="00940EEA">
        <w:t>534</w:t>
      </w:r>
      <w:r>
        <w:t>;</w:t>
      </w:r>
    </w:p>
    <w:p w14:paraId="77E83E2E" w14:textId="57B0EFA2" w:rsidR="005D7F2E" w:rsidRDefault="005D7F2E" w:rsidP="005D7F2E">
      <w:pPr>
        <w:pStyle w:val="ac"/>
        <w:numPr>
          <w:ilvl w:val="0"/>
          <w:numId w:val="15"/>
        </w:numPr>
        <w:spacing w:before="60"/>
        <w:ind w:left="567" w:hanging="397"/>
        <w:contextualSpacing w:val="0"/>
      </w:pPr>
      <w:r w:rsidRPr="00940EEA">
        <w:t>РД 153-39-023-97</w:t>
      </w:r>
      <w:r>
        <w:t>;</w:t>
      </w:r>
    </w:p>
    <w:p w14:paraId="23A655C9" w14:textId="77777777" w:rsidR="005D7F2E" w:rsidRPr="00940EEA" w:rsidRDefault="005D7F2E" w:rsidP="005D7F2E">
      <w:pPr>
        <w:pStyle w:val="ac"/>
        <w:numPr>
          <w:ilvl w:val="0"/>
          <w:numId w:val="15"/>
        </w:numPr>
        <w:spacing w:before="60"/>
        <w:ind w:left="567" w:hanging="397"/>
        <w:contextualSpacing w:val="0"/>
      </w:pPr>
      <w:r>
        <w:t>Типовых требований</w:t>
      </w:r>
      <w:r w:rsidRPr="00940EEA">
        <w:t xml:space="preserve"> Компании </w:t>
      </w:r>
      <w:r>
        <w:t>№ </w:t>
      </w:r>
      <w:r w:rsidRPr="00940EEA">
        <w:t>П1-01.03 ТТР-0094 «Супервайзинг ремонта с</w:t>
      </w:r>
      <w:r>
        <w:t>кважин и скважинных технологий»;</w:t>
      </w:r>
    </w:p>
    <w:p w14:paraId="3F35C93A" w14:textId="77777777" w:rsidR="005D7F2E" w:rsidRDefault="005D7F2E" w:rsidP="005D7F2E">
      <w:pPr>
        <w:pStyle w:val="ac"/>
        <w:numPr>
          <w:ilvl w:val="0"/>
          <w:numId w:val="15"/>
        </w:numPr>
        <w:spacing w:before="60"/>
        <w:ind w:left="567" w:hanging="397"/>
        <w:contextualSpacing w:val="0"/>
      </w:pPr>
      <w:r>
        <w:t>Положения</w:t>
      </w:r>
      <w:r w:rsidRPr="00940EEA">
        <w:t xml:space="preserve"> Компании </w:t>
      </w:r>
      <w:r>
        <w:t>№ </w:t>
      </w:r>
      <w:r w:rsidRPr="00940EEA">
        <w:t>П3-05 С-0257 «Предупреждение и ликвидация газонефтеводопроявлений и открытых фонтанов скважин»</w:t>
      </w:r>
      <w:r>
        <w:t>;</w:t>
      </w:r>
    </w:p>
    <w:p w14:paraId="0D757B4F" w14:textId="77777777" w:rsidR="005D7F2E" w:rsidRDefault="005D7F2E" w:rsidP="005D7F2E">
      <w:pPr>
        <w:pStyle w:val="ac"/>
        <w:numPr>
          <w:ilvl w:val="0"/>
          <w:numId w:val="15"/>
        </w:numPr>
        <w:spacing w:before="60"/>
        <w:ind w:left="567" w:hanging="397"/>
        <w:contextualSpacing w:val="0"/>
      </w:pPr>
      <w:r>
        <w:t>Технологической инструкции</w:t>
      </w:r>
      <w:r w:rsidRPr="004E729E">
        <w:t xml:space="preserve"> Компании </w:t>
      </w:r>
      <w:r>
        <w:t>№ </w:t>
      </w:r>
      <w:r w:rsidRPr="004E729E">
        <w:t>П2-05.01 ТИ-0001 «Требования безопасности при ведении монтажных работ и при производстве текущего, капитального ремонта и освоения скважин после бурения».</w:t>
      </w:r>
    </w:p>
    <w:p w14:paraId="4E331254" w14:textId="77777777" w:rsidR="004439D4" w:rsidRPr="004439D4" w:rsidRDefault="004439D4" w:rsidP="004439D4"/>
    <w:p w14:paraId="04F65C5E" w14:textId="77777777" w:rsidR="004439D4" w:rsidRPr="004439D4" w:rsidRDefault="004439D4" w:rsidP="004439D4">
      <w:pPr>
        <w:pStyle w:val="S0"/>
        <w:sectPr w:rsidR="004439D4" w:rsidRPr="004439D4" w:rsidSect="00E15B04">
          <w:headerReference w:type="even" r:id="rId41"/>
          <w:headerReference w:type="first" r:id="rId42"/>
          <w:pgSz w:w="11906" w:h="16838" w:code="9"/>
          <w:pgMar w:top="567" w:right="1021" w:bottom="567" w:left="1247" w:header="737" w:footer="680" w:gutter="0"/>
          <w:cols w:space="708"/>
          <w:docGrid w:linePitch="360"/>
        </w:sectPr>
      </w:pPr>
    </w:p>
    <w:p w14:paraId="23DCC7CD" w14:textId="49DA49AB" w:rsidR="00F56693" w:rsidRPr="008E22C8" w:rsidRDefault="00F56693" w:rsidP="0022174F">
      <w:pPr>
        <w:pStyle w:val="S1"/>
        <w:keepNext w:val="0"/>
        <w:pageBreakBefore w:val="0"/>
        <w:tabs>
          <w:tab w:val="left" w:pos="567"/>
        </w:tabs>
        <w:spacing w:after="240"/>
        <w:ind w:left="0" w:firstLine="0"/>
        <w:rPr>
          <w:caps w:val="0"/>
          <w:snapToGrid w:val="0"/>
        </w:rPr>
      </w:pPr>
      <w:bookmarkStart w:id="368" w:name="_Toc204958652"/>
      <w:r w:rsidRPr="008E22C8">
        <w:rPr>
          <w:caps w:val="0"/>
          <w:snapToGrid w:val="0"/>
        </w:rPr>
        <w:lastRenderedPageBreak/>
        <w:t>ССЫЛКИ</w:t>
      </w:r>
      <w:bookmarkEnd w:id="358"/>
      <w:bookmarkEnd w:id="359"/>
      <w:bookmarkEnd w:id="360"/>
      <w:bookmarkEnd w:id="368"/>
    </w:p>
    <w:p w14:paraId="491E5F6C" w14:textId="02355E58" w:rsidR="0095411F" w:rsidRPr="00BB2E5C" w:rsidRDefault="0095411F" w:rsidP="0022174F">
      <w:pPr>
        <w:pStyle w:val="2"/>
        <w:numPr>
          <w:ilvl w:val="0"/>
          <w:numId w:val="11"/>
        </w:numPr>
        <w:tabs>
          <w:tab w:val="clear" w:pos="644"/>
        </w:tabs>
        <w:ind w:left="567" w:hanging="567"/>
      </w:pPr>
      <w:bookmarkStart w:id="369" w:name="_Toc400705654"/>
      <w:r w:rsidRPr="008043EB">
        <w:t>Федеральный</w:t>
      </w:r>
      <w:r w:rsidRPr="0095411F">
        <w:t xml:space="preserve"> закон от 26.06.2008 </w:t>
      </w:r>
      <w:r w:rsidR="00C46760">
        <w:t>№ </w:t>
      </w:r>
      <w:r w:rsidRPr="0095411F">
        <w:t>102-ФЗ «Об обеспечении единства измерений».</w:t>
      </w:r>
    </w:p>
    <w:p w14:paraId="6D0630D5" w14:textId="2A5BFD48" w:rsidR="00BB2E5C" w:rsidRDefault="00BB2E5C" w:rsidP="0022174F">
      <w:pPr>
        <w:pStyle w:val="2"/>
        <w:numPr>
          <w:ilvl w:val="0"/>
          <w:numId w:val="11"/>
        </w:numPr>
        <w:tabs>
          <w:tab w:val="clear" w:pos="644"/>
        </w:tabs>
        <w:ind w:left="567" w:hanging="567"/>
      </w:pPr>
      <w:r w:rsidRPr="00BB2E5C">
        <w:t>Федеральн</w:t>
      </w:r>
      <w:r>
        <w:t>ый закон</w:t>
      </w:r>
      <w:r w:rsidRPr="00BB2E5C">
        <w:t xml:space="preserve"> от 21.07.1997 № 116-ФЗ «О промышленной безопасности опасных производственных объектов»</w:t>
      </w:r>
      <w:r>
        <w:t>.</w:t>
      </w:r>
    </w:p>
    <w:p w14:paraId="0E040845" w14:textId="668512B0" w:rsidR="00F1737E" w:rsidRPr="0040575C" w:rsidRDefault="003C5350" w:rsidP="0022174F">
      <w:pPr>
        <w:pStyle w:val="2"/>
        <w:numPr>
          <w:ilvl w:val="0"/>
          <w:numId w:val="11"/>
        </w:numPr>
        <w:tabs>
          <w:tab w:val="clear" w:pos="644"/>
        </w:tabs>
        <w:ind w:left="567" w:hanging="567"/>
      </w:pPr>
      <w:hyperlink r:id="rId43" w:history="1">
        <w:r w:rsidR="00F1737E" w:rsidRPr="00D23689">
          <w:t>Постановлени</w:t>
        </w:r>
        <w:r w:rsidR="00F1737E">
          <w:t>е</w:t>
        </w:r>
        <w:r w:rsidR="00F1737E" w:rsidRPr="00D23689">
          <w:t xml:space="preserve"> Правительства РФ от 23.10.1993 </w:t>
        </w:r>
        <w:r w:rsidR="00F1737E">
          <w:t>№ </w:t>
        </w:r>
        <w:r w:rsidR="00F1737E" w:rsidRPr="00D23689">
          <w:t xml:space="preserve">1090 </w:t>
        </w:r>
        <w:r w:rsidR="00F1737E">
          <w:t>«</w:t>
        </w:r>
        <w:r w:rsidR="00F1737E" w:rsidRPr="00D23689">
          <w:t>О Правилах дорожного движения</w:t>
        </w:r>
        <w:r w:rsidR="00F1737E">
          <w:t>»</w:t>
        </w:r>
      </w:hyperlink>
      <w:r w:rsidR="00C50DC5">
        <w:t>.</w:t>
      </w:r>
    </w:p>
    <w:p w14:paraId="71DDD6C4" w14:textId="79BE03D8" w:rsidR="00C50DC5" w:rsidRPr="0095411F" w:rsidRDefault="00CD6CE7" w:rsidP="0022174F">
      <w:pPr>
        <w:pStyle w:val="2"/>
        <w:numPr>
          <w:ilvl w:val="0"/>
          <w:numId w:val="11"/>
        </w:numPr>
        <w:tabs>
          <w:tab w:val="clear" w:pos="644"/>
        </w:tabs>
        <w:ind w:left="567" w:hanging="567"/>
        <w:rPr>
          <w:szCs w:val="24"/>
        </w:rPr>
      </w:pPr>
      <w:r w:rsidRPr="003E25F0">
        <w:t>П</w:t>
      </w:r>
      <w:r w:rsidR="00C50DC5" w:rsidRPr="003E25F0">
        <w:t>остановлени</w:t>
      </w:r>
      <w:r>
        <w:t>е</w:t>
      </w:r>
      <w:r w:rsidR="00C50DC5" w:rsidRPr="003E25F0">
        <w:t xml:space="preserve"> Правительства РФ от 24.12.2021 </w:t>
      </w:r>
      <w:r w:rsidR="00C50DC5">
        <w:t>№ </w:t>
      </w:r>
      <w:r w:rsidR="00C50DC5" w:rsidRPr="003E25F0">
        <w:t>2464 «О порядке обучения по охране труда и проверке знаний требований охраны труда»</w:t>
      </w:r>
      <w:r w:rsidR="00C50DC5">
        <w:t>.</w:t>
      </w:r>
    </w:p>
    <w:p w14:paraId="13D9ECFD" w14:textId="10788119" w:rsidR="00F7106A" w:rsidRDefault="002A50BB" w:rsidP="0022174F">
      <w:pPr>
        <w:pStyle w:val="2"/>
        <w:numPr>
          <w:ilvl w:val="0"/>
          <w:numId w:val="11"/>
        </w:numPr>
        <w:tabs>
          <w:tab w:val="clear" w:pos="644"/>
        </w:tabs>
        <w:ind w:left="567" w:hanging="567"/>
      </w:pPr>
      <w:r>
        <w:t>Приказ</w:t>
      </w:r>
      <w:r w:rsidRPr="002A50BB">
        <w:t xml:space="preserve"> </w:t>
      </w:r>
      <w:r>
        <w:t xml:space="preserve">Ростехнадзора </w:t>
      </w:r>
      <w:r w:rsidRPr="002A50BB">
        <w:t xml:space="preserve">от 15.12.2020 </w:t>
      </w:r>
      <w:r w:rsidR="00C46760">
        <w:t>№ </w:t>
      </w:r>
      <w:r w:rsidRPr="002A50BB">
        <w:t>534</w:t>
      </w:r>
      <w:r>
        <w:t xml:space="preserve"> «Об утверждении </w:t>
      </w:r>
      <w:r w:rsidR="001732E2" w:rsidRPr="0095411F">
        <w:t>федеральны</w:t>
      </w:r>
      <w:r w:rsidR="001732E2">
        <w:t>х</w:t>
      </w:r>
      <w:r w:rsidR="001732E2" w:rsidRPr="0095411F">
        <w:t xml:space="preserve"> </w:t>
      </w:r>
      <w:r w:rsidR="0095411F" w:rsidRPr="0095411F">
        <w:t>норм и правил в области промышленной безопасности «Правила безопасности в нефтяной и газовой промышленности».</w:t>
      </w:r>
    </w:p>
    <w:p w14:paraId="7A100505" w14:textId="0882945D" w:rsidR="0095411F" w:rsidRDefault="00F7106A" w:rsidP="0022174F">
      <w:pPr>
        <w:pStyle w:val="2"/>
        <w:numPr>
          <w:ilvl w:val="0"/>
          <w:numId w:val="11"/>
        </w:numPr>
        <w:tabs>
          <w:tab w:val="clear" w:pos="644"/>
        </w:tabs>
        <w:ind w:left="567" w:hanging="567"/>
      </w:pPr>
      <w:r w:rsidRPr="00F7106A">
        <w:t>Прик</w:t>
      </w:r>
      <w:r>
        <w:t xml:space="preserve">аз Ростехнадзора от 15.12.2020 </w:t>
      </w:r>
      <w:r w:rsidR="00C46760">
        <w:t>№ </w:t>
      </w:r>
      <w:r>
        <w:t>536 «</w:t>
      </w:r>
      <w:r w:rsidRPr="00F7106A">
        <w:t>Об утверждении федеральных норм и правил в обл</w:t>
      </w:r>
      <w:r>
        <w:t>асти промышленной безопасности «</w:t>
      </w:r>
      <w:r w:rsidRPr="00F7106A">
        <w:t>Правила промышленной безопасности при использовании оборудования, работающего под избыточным давлением</w:t>
      </w:r>
      <w:r>
        <w:t>».</w:t>
      </w:r>
    </w:p>
    <w:p w14:paraId="1D985A5C" w14:textId="68E5D0D7" w:rsidR="00755B1C" w:rsidRDefault="00755B1C" w:rsidP="0022174F">
      <w:pPr>
        <w:pStyle w:val="2"/>
        <w:numPr>
          <w:ilvl w:val="0"/>
          <w:numId w:val="11"/>
        </w:numPr>
        <w:tabs>
          <w:tab w:val="clear" w:pos="644"/>
        </w:tabs>
        <w:ind w:left="567" w:hanging="567"/>
      </w:pPr>
      <w:r w:rsidRPr="00755B1C">
        <w:t>Приказ Минэне</w:t>
      </w:r>
      <w:r>
        <w:t xml:space="preserve">рго России от 12.08.2022 </w:t>
      </w:r>
      <w:r w:rsidR="00C46760">
        <w:t>№ </w:t>
      </w:r>
      <w:r>
        <w:t>811 «</w:t>
      </w:r>
      <w:r w:rsidRPr="00755B1C">
        <w:t>Об утверждении Правил технической эксплуатации электроустановок потребителей электрической энергии</w:t>
      </w:r>
      <w:r>
        <w:t>».</w:t>
      </w:r>
    </w:p>
    <w:p w14:paraId="1569D4B7" w14:textId="75685E22" w:rsidR="00E80356" w:rsidRDefault="00E80356" w:rsidP="0022174F">
      <w:pPr>
        <w:pStyle w:val="2"/>
        <w:numPr>
          <w:ilvl w:val="0"/>
          <w:numId w:val="11"/>
        </w:numPr>
        <w:tabs>
          <w:tab w:val="clear" w:pos="644"/>
        </w:tabs>
        <w:ind w:left="567" w:hanging="567"/>
      </w:pPr>
      <w:r>
        <w:t>Приказ Минэнерго России от 04.10.2022 № 1070 «Об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 г. № 757,</w:t>
      </w:r>
      <w:r w:rsidR="00DC23E9">
        <w:t xml:space="preserve"> от 12 июля 2018 </w:t>
      </w:r>
      <w:r>
        <w:t>г. № 548».</w:t>
      </w:r>
    </w:p>
    <w:p w14:paraId="7C778B14" w14:textId="77777777" w:rsidR="00CD6CE7" w:rsidRDefault="00CD6CE7" w:rsidP="0022174F">
      <w:pPr>
        <w:pStyle w:val="2"/>
        <w:numPr>
          <w:ilvl w:val="0"/>
          <w:numId w:val="11"/>
        </w:numPr>
        <w:tabs>
          <w:tab w:val="clear" w:pos="644"/>
        </w:tabs>
        <w:ind w:left="567" w:hanging="567"/>
      </w:pPr>
      <w:r w:rsidRPr="00C44AAE">
        <w:t xml:space="preserve">Межгосударственный стандарт </w:t>
      </w:r>
      <w:r w:rsidRPr="0095411F">
        <w:t xml:space="preserve">ГОСТ 1756-2000 (ИСО 3007-99) </w:t>
      </w:r>
      <w:r>
        <w:t>«</w:t>
      </w:r>
      <w:r w:rsidRPr="0095411F">
        <w:t>Нефтепродукты. Определение давления насыщенных паров</w:t>
      </w:r>
      <w:r>
        <w:t>»</w:t>
      </w:r>
      <w:r w:rsidRPr="0095411F">
        <w:t>.</w:t>
      </w:r>
    </w:p>
    <w:p w14:paraId="5F5F7E7D" w14:textId="77777777" w:rsidR="00CD6CE7" w:rsidRPr="004F02B9" w:rsidRDefault="00CD6CE7" w:rsidP="0022174F">
      <w:pPr>
        <w:pStyle w:val="2"/>
        <w:numPr>
          <w:ilvl w:val="0"/>
          <w:numId w:val="11"/>
        </w:numPr>
        <w:tabs>
          <w:tab w:val="clear" w:pos="644"/>
        </w:tabs>
        <w:ind w:left="567" w:hanging="567"/>
      </w:pPr>
      <w:r w:rsidRPr="00642EED">
        <w:t xml:space="preserve">Межгосударственный стандарт </w:t>
      </w:r>
      <w:r>
        <w:t>ГОСТ 9293-74 (ИСО 2435-73)</w:t>
      </w:r>
      <w:r w:rsidRPr="00642EED">
        <w:t xml:space="preserve"> </w:t>
      </w:r>
      <w:r>
        <w:t>«</w:t>
      </w:r>
      <w:r w:rsidRPr="00642EED">
        <w:t>Азот газообразный и жидкий. Технические условия</w:t>
      </w:r>
      <w:r>
        <w:t>».</w:t>
      </w:r>
    </w:p>
    <w:p w14:paraId="0530AB03" w14:textId="50392ECE" w:rsidR="00E007CD" w:rsidRDefault="00E007CD" w:rsidP="0022174F">
      <w:pPr>
        <w:pStyle w:val="2"/>
        <w:numPr>
          <w:ilvl w:val="0"/>
          <w:numId w:val="11"/>
        </w:numPr>
        <w:tabs>
          <w:tab w:val="clear" w:pos="644"/>
        </w:tabs>
        <w:ind w:left="567" w:hanging="567"/>
      </w:pPr>
      <w:r>
        <w:t>Межгосударственный стандарт ГОСТ 17216-2001 «</w:t>
      </w:r>
      <w:r w:rsidRPr="00E007CD">
        <w:t>Чистота промышленная. Классы чистоты жидкостей</w:t>
      </w:r>
      <w:r>
        <w:t>».</w:t>
      </w:r>
    </w:p>
    <w:p w14:paraId="4C3D7A69" w14:textId="4321219B" w:rsidR="0095411F" w:rsidRDefault="00C44AAE" w:rsidP="0022174F">
      <w:pPr>
        <w:pStyle w:val="2"/>
        <w:numPr>
          <w:ilvl w:val="0"/>
          <w:numId w:val="11"/>
        </w:numPr>
        <w:tabs>
          <w:tab w:val="clear" w:pos="644"/>
        </w:tabs>
        <w:ind w:left="567" w:hanging="567"/>
      </w:pPr>
      <w:r w:rsidRPr="00C44AAE">
        <w:t xml:space="preserve">Межгосударственный стандарт </w:t>
      </w:r>
      <w:r w:rsidR="0095411F" w:rsidRPr="0095411F">
        <w:t xml:space="preserve">ГОСТ 33715-2015 </w:t>
      </w:r>
      <w:r>
        <w:t>«</w:t>
      </w:r>
      <w:r w:rsidR="0095411F" w:rsidRPr="0095411F">
        <w:t>Краны грузоподъемные. Съемные грузозахватные приспособления и тара. Эксплуатация</w:t>
      </w:r>
      <w:r>
        <w:t>»</w:t>
      </w:r>
      <w:r w:rsidR="0095411F" w:rsidRPr="0095411F">
        <w:t>.</w:t>
      </w:r>
    </w:p>
    <w:p w14:paraId="3949385C" w14:textId="0A4ECE6E" w:rsidR="00080AEA" w:rsidRPr="0095411F" w:rsidRDefault="00080AEA" w:rsidP="0022174F">
      <w:pPr>
        <w:pStyle w:val="2"/>
        <w:numPr>
          <w:ilvl w:val="0"/>
          <w:numId w:val="11"/>
        </w:numPr>
        <w:tabs>
          <w:tab w:val="clear" w:pos="644"/>
        </w:tabs>
        <w:ind w:left="567" w:hanging="567"/>
      </w:pPr>
      <w:r>
        <w:t xml:space="preserve">Государственный стандарт Союза ССР </w:t>
      </w:r>
      <w:r w:rsidRPr="00CA7EB7">
        <w:rPr>
          <w:bCs/>
        </w:rPr>
        <w:t>ГОСТ 12.1.016-79</w:t>
      </w:r>
      <w:r>
        <w:rPr>
          <w:bCs/>
        </w:rPr>
        <w:t xml:space="preserve"> </w:t>
      </w:r>
      <w:r w:rsidR="001D30AE">
        <w:rPr>
          <w:bCs/>
        </w:rPr>
        <w:t>«Система стандартов безопасности труда. Воздух рабочей зоны. Требования к методикам измерения концентраций вредныых веществ».</w:t>
      </w:r>
    </w:p>
    <w:p w14:paraId="1F21F6E3" w14:textId="77777777" w:rsidR="00CD6CE7" w:rsidRDefault="00CD6CE7" w:rsidP="0022174F">
      <w:pPr>
        <w:pStyle w:val="2"/>
        <w:numPr>
          <w:ilvl w:val="0"/>
          <w:numId w:val="11"/>
        </w:numPr>
        <w:tabs>
          <w:tab w:val="clear" w:pos="644"/>
        </w:tabs>
        <w:ind w:left="567" w:hanging="567"/>
      </w:pPr>
      <w:r>
        <w:t>Национальный</w:t>
      </w:r>
      <w:r w:rsidRPr="00C44AAE">
        <w:t xml:space="preserve"> стандарт ГОСТ Р 2.610-2019 «Единая система конструкторской документации. Правила выполнения эксплуатационных документов»</w:t>
      </w:r>
      <w:r>
        <w:t>.</w:t>
      </w:r>
    </w:p>
    <w:p w14:paraId="0B47F496" w14:textId="4D500ED7" w:rsidR="00C50DC5" w:rsidRPr="0095411F" w:rsidRDefault="00C50DC5" w:rsidP="0022174F">
      <w:pPr>
        <w:pStyle w:val="2"/>
        <w:numPr>
          <w:ilvl w:val="0"/>
          <w:numId w:val="11"/>
        </w:numPr>
        <w:tabs>
          <w:tab w:val="clear" w:pos="644"/>
        </w:tabs>
        <w:ind w:left="567" w:hanging="567"/>
      </w:pPr>
      <w:r w:rsidRPr="007D6298">
        <w:t>Национальн</w:t>
      </w:r>
      <w:r w:rsidR="00CD6CE7">
        <w:t>ый</w:t>
      </w:r>
      <w:r w:rsidRPr="007D6298">
        <w:t xml:space="preserve"> стандарт </w:t>
      </w:r>
      <w:r>
        <w:t>ГОСТ Р 71144-2023 «</w:t>
      </w:r>
      <w:r w:rsidRPr="009B0BD1">
        <w:t>Сосуды криогенные транспортируемые. Общие технические условия</w:t>
      </w:r>
      <w:r>
        <w:t>»</w:t>
      </w:r>
      <w:r w:rsidR="00CD6CE7">
        <w:t>.</w:t>
      </w:r>
    </w:p>
    <w:p w14:paraId="530AEF86" w14:textId="46763156" w:rsidR="00251CBB" w:rsidRPr="004423F6" w:rsidRDefault="00251CBB" w:rsidP="0022174F">
      <w:pPr>
        <w:pStyle w:val="2"/>
        <w:numPr>
          <w:ilvl w:val="0"/>
          <w:numId w:val="11"/>
        </w:numPr>
        <w:tabs>
          <w:tab w:val="clear" w:pos="644"/>
        </w:tabs>
        <w:ind w:left="567" w:hanging="567"/>
      </w:pPr>
      <w:r>
        <w:t xml:space="preserve">Руководящий документ </w:t>
      </w:r>
      <w:r w:rsidRPr="00251CBB">
        <w:t>РД 153-39-023-97</w:t>
      </w:r>
      <w:r>
        <w:t xml:space="preserve"> «</w:t>
      </w:r>
      <w:r w:rsidRPr="00251CBB">
        <w:t>Правила ведения ремонтных работ в скважинах</w:t>
      </w:r>
      <w:r>
        <w:t>».</w:t>
      </w:r>
    </w:p>
    <w:p w14:paraId="4EA4BD01" w14:textId="2EDF25F5" w:rsidR="004423F6" w:rsidRDefault="004423F6" w:rsidP="0022174F">
      <w:pPr>
        <w:pStyle w:val="2"/>
        <w:numPr>
          <w:ilvl w:val="0"/>
          <w:numId w:val="11"/>
        </w:numPr>
        <w:tabs>
          <w:tab w:val="clear" w:pos="644"/>
        </w:tabs>
        <w:ind w:left="567" w:hanging="567"/>
      </w:pPr>
      <w:r w:rsidRPr="00CD6CE7">
        <w:rPr>
          <w:bCs/>
        </w:rPr>
        <w:t>Методическ</w:t>
      </w:r>
      <w:r w:rsidR="00CD6CE7">
        <w:rPr>
          <w:bCs/>
        </w:rPr>
        <w:t>ие</w:t>
      </w:r>
      <w:r w:rsidRPr="004423F6">
        <w:t xml:space="preserve"> указани</w:t>
      </w:r>
      <w:r w:rsidR="00CD6CE7">
        <w:t>я</w:t>
      </w:r>
      <w:r w:rsidRPr="004423F6">
        <w:t xml:space="preserve"> МУК 4.3.3975-24 «Методические указания по инструментальному контролю и оценке освещения рабочих мест»</w:t>
      </w:r>
      <w:r w:rsidR="00CD6CE7">
        <w:t>.</w:t>
      </w:r>
    </w:p>
    <w:p w14:paraId="5B1AD614" w14:textId="221B8739" w:rsidR="00080AEA" w:rsidRPr="0095411F" w:rsidRDefault="00080AEA" w:rsidP="0022174F">
      <w:pPr>
        <w:pStyle w:val="2"/>
        <w:numPr>
          <w:ilvl w:val="0"/>
          <w:numId w:val="11"/>
        </w:numPr>
        <w:tabs>
          <w:tab w:val="clear" w:pos="644"/>
        </w:tabs>
        <w:ind w:left="567" w:hanging="567"/>
      </w:pPr>
      <w:r>
        <w:t>Правила устройства электроустановок (ПУЭ).</w:t>
      </w:r>
    </w:p>
    <w:p w14:paraId="297F606E" w14:textId="036EEF5B" w:rsidR="002A50BB" w:rsidRDefault="002A50BB" w:rsidP="0022174F">
      <w:pPr>
        <w:pStyle w:val="2"/>
        <w:numPr>
          <w:ilvl w:val="0"/>
          <w:numId w:val="11"/>
        </w:numPr>
        <w:tabs>
          <w:tab w:val="clear" w:pos="644"/>
        </w:tabs>
        <w:ind w:left="567" w:hanging="567"/>
      </w:pPr>
      <w:r w:rsidRPr="0095411F">
        <w:t xml:space="preserve">Инструкция Компании </w:t>
      </w:r>
      <w:r w:rsidR="00C46760">
        <w:t>№ </w:t>
      </w:r>
      <w:r w:rsidRPr="002A50BB">
        <w:t xml:space="preserve">П3-05 И-0016 </w:t>
      </w:r>
      <w:r w:rsidRPr="0095411F">
        <w:t>«Золотые правила безопасности труда» и порядок их доведения</w:t>
      </w:r>
      <w:r>
        <w:t>»</w:t>
      </w:r>
      <w:r w:rsidRPr="0095411F">
        <w:t>.</w:t>
      </w:r>
    </w:p>
    <w:p w14:paraId="5A751BFB" w14:textId="46FAD442" w:rsidR="006E100B" w:rsidRDefault="0012798E" w:rsidP="0022174F">
      <w:pPr>
        <w:pStyle w:val="2"/>
        <w:numPr>
          <w:ilvl w:val="0"/>
          <w:numId w:val="11"/>
        </w:numPr>
        <w:tabs>
          <w:tab w:val="clear" w:pos="644"/>
        </w:tabs>
        <w:ind w:left="567" w:hanging="567"/>
        <w:rPr>
          <w:szCs w:val="24"/>
        </w:rPr>
      </w:pPr>
      <w:r>
        <w:t xml:space="preserve">Типовые требования </w:t>
      </w:r>
      <w:r w:rsidRPr="00E85C68">
        <w:t xml:space="preserve">Компании </w:t>
      </w:r>
      <w:r w:rsidR="00C46760">
        <w:t>№ </w:t>
      </w:r>
      <w:r w:rsidRPr="0012798E">
        <w:t>П1-01.03 ТТР-0094</w:t>
      </w:r>
      <w:r w:rsidRPr="00B1318A">
        <w:t xml:space="preserve"> </w:t>
      </w:r>
      <w:r w:rsidRPr="00E85C68">
        <w:t>«Супервайзинг ремонта скважин и скважинных технологий»</w:t>
      </w:r>
      <w:r>
        <w:t>.</w:t>
      </w:r>
    </w:p>
    <w:p w14:paraId="0B030088" w14:textId="77777777" w:rsidR="00CD6CE7" w:rsidRDefault="00CD6CE7" w:rsidP="0022174F">
      <w:pPr>
        <w:pStyle w:val="2"/>
        <w:numPr>
          <w:ilvl w:val="0"/>
          <w:numId w:val="11"/>
        </w:numPr>
        <w:tabs>
          <w:tab w:val="clear" w:pos="644"/>
        </w:tabs>
        <w:ind w:left="567" w:hanging="567"/>
      </w:pPr>
      <w:r w:rsidRPr="00E91D0A">
        <w:t>Типовые требования</w:t>
      </w:r>
      <w:r>
        <w:t xml:space="preserve"> Компании № </w:t>
      </w:r>
      <w:r w:rsidRPr="00E91D0A">
        <w:t>П2-05.01 ТТР-1417</w:t>
      </w:r>
      <w:r>
        <w:t xml:space="preserve"> «</w:t>
      </w:r>
      <w:r w:rsidRPr="00E91D0A">
        <w:t xml:space="preserve">Организация контроля </w:t>
      </w:r>
      <w:r w:rsidRPr="00E91D0A">
        <w:lastRenderedPageBreak/>
        <w:t>хлорорганических соединений в химических реагентах и материалах при проведении текущего и капитального ремонта скважин, гидроразрыва пласта, работ с гибкой насосно-компрессорной трубой, обработок призабойной зоны, ремонтно-изоляционных работ</w:t>
      </w:r>
      <w:r>
        <w:t>».</w:t>
      </w:r>
    </w:p>
    <w:p w14:paraId="6D2AF838" w14:textId="6A5864EB" w:rsidR="0012798E" w:rsidRPr="006E100B" w:rsidRDefault="0012798E" w:rsidP="0022174F">
      <w:pPr>
        <w:pStyle w:val="2"/>
        <w:numPr>
          <w:ilvl w:val="0"/>
          <w:numId w:val="11"/>
        </w:numPr>
        <w:tabs>
          <w:tab w:val="clear" w:pos="644"/>
        </w:tabs>
        <w:ind w:left="567" w:hanging="567"/>
      </w:pPr>
      <w:r w:rsidRPr="006E100B">
        <w:t xml:space="preserve">Типовые требования Компании </w:t>
      </w:r>
      <w:r w:rsidR="00C46760">
        <w:t>№ </w:t>
      </w:r>
      <w:r w:rsidRPr="006E100B">
        <w:t>П3-05 ТТР-0010 «Организация безопасного производства одновременных работ на кустовых площадках скважин, эксплуатируемых Обществами Группы».</w:t>
      </w:r>
    </w:p>
    <w:p w14:paraId="6504BDEC" w14:textId="5411055E" w:rsidR="001228EA" w:rsidRPr="003E25F0" w:rsidRDefault="001228EA" w:rsidP="0022174F">
      <w:pPr>
        <w:pStyle w:val="2"/>
        <w:numPr>
          <w:ilvl w:val="0"/>
          <w:numId w:val="11"/>
        </w:numPr>
        <w:tabs>
          <w:tab w:val="clear" w:pos="644"/>
        </w:tabs>
        <w:ind w:left="567" w:hanging="567"/>
      </w:pPr>
      <w:r w:rsidRPr="00CD6CE7">
        <w:t>Методические</w:t>
      </w:r>
      <w:r w:rsidRPr="003E25F0">
        <w:t xml:space="preserve"> указания </w:t>
      </w:r>
      <w:r w:rsidR="00CD6CE7" w:rsidRPr="003E25F0">
        <w:t>№</w:t>
      </w:r>
      <w:r w:rsidR="00CD6CE7">
        <w:t> </w:t>
      </w:r>
      <w:r w:rsidR="003E25F0" w:rsidRPr="003E25F0">
        <w:t>П3-05 Р-0881</w:t>
      </w:r>
      <w:r w:rsidR="003E25F0">
        <w:t xml:space="preserve"> </w:t>
      </w:r>
      <w:r w:rsidRPr="003E25F0">
        <w:t>«Взаимодействие с подрядными организациями в области промышленной и пожарной безопасности, охраны труда и окружающей среды»</w:t>
      </w:r>
      <w:r w:rsidR="00CD6CE7">
        <w:t>.</w:t>
      </w:r>
      <w:r w:rsidRPr="003E25F0">
        <w:t xml:space="preserve"> </w:t>
      </w:r>
    </w:p>
    <w:p w14:paraId="19D16726" w14:textId="4468EEB5" w:rsidR="006E100B" w:rsidRPr="00CD6CE7" w:rsidRDefault="00AD668A" w:rsidP="0022174F">
      <w:pPr>
        <w:pStyle w:val="2"/>
        <w:numPr>
          <w:ilvl w:val="0"/>
          <w:numId w:val="11"/>
        </w:numPr>
        <w:tabs>
          <w:tab w:val="clear" w:pos="644"/>
        </w:tabs>
        <w:ind w:left="567" w:hanging="567"/>
      </w:pPr>
      <w:r w:rsidRPr="00CD6CE7">
        <w:t xml:space="preserve">Технологическая инструкция Компании </w:t>
      </w:r>
      <w:r w:rsidR="00C46760" w:rsidRPr="00CD6CE7">
        <w:t>№ </w:t>
      </w:r>
      <w:r w:rsidRPr="00CD6CE7">
        <w:t>П2-05.01 ТИ-0001 «Требования безопасности при ведении монтажных работ и при производстве текущего, капитального ремонта и освоения скважин после бурения».</w:t>
      </w:r>
    </w:p>
    <w:p w14:paraId="312C3527" w14:textId="77777777" w:rsidR="00CD6CE7" w:rsidRPr="0095411F" w:rsidRDefault="00CD6CE7" w:rsidP="0022174F">
      <w:pPr>
        <w:pStyle w:val="2"/>
        <w:numPr>
          <w:ilvl w:val="0"/>
          <w:numId w:val="11"/>
        </w:numPr>
        <w:tabs>
          <w:tab w:val="clear" w:pos="644"/>
        </w:tabs>
        <w:ind w:left="567" w:hanging="567"/>
      </w:pPr>
      <w:r w:rsidRPr="0095411F">
        <w:t xml:space="preserve">Положение Компании </w:t>
      </w:r>
      <w:r>
        <w:t>№ </w:t>
      </w:r>
      <w:r w:rsidRPr="002A50BB">
        <w:t xml:space="preserve">П2-05.01 Р-0493 </w:t>
      </w:r>
      <w:r w:rsidRPr="0095411F">
        <w:t>«Расследование аварий и осложнений при текущем и капита</w:t>
      </w:r>
      <w:r>
        <w:t>льном ремонте скважин на суше»</w:t>
      </w:r>
      <w:r w:rsidRPr="0095411F">
        <w:t>.</w:t>
      </w:r>
    </w:p>
    <w:p w14:paraId="5506C8A3" w14:textId="77777777" w:rsidR="00CD6CE7" w:rsidRPr="0095411F" w:rsidRDefault="00CD6CE7" w:rsidP="0022174F">
      <w:pPr>
        <w:pStyle w:val="2"/>
        <w:numPr>
          <w:ilvl w:val="0"/>
          <w:numId w:val="11"/>
        </w:numPr>
        <w:tabs>
          <w:tab w:val="clear" w:pos="644"/>
        </w:tabs>
        <w:ind w:left="567" w:hanging="567"/>
      </w:pPr>
      <w:r w:rsidRPr="0095411F">
        <w:t xml:space="preserve">Положение Компании </w:t>
      </w:r>
      <w:r>
        <w:t>№ </w:t>
      </w:r>
      <w:r w:rsidRPr="002A50BB">
        <w:t xml:space="preserve">П3-05 С-0257 </w:t>
      </w:r>
      <w:r w:rsidRPr="0095411F">
        <w:t>«Предупреждение и ликвидация газонефтеводопроявлени</w:t>
      </w:r>
      <w:r>
        <w:t>й и открытых фонтанов скважин»</w:t>
      </w:r>
      <w:r w:rsidRPr="0095411F">
        <w:t>.</w:t>
      </w:r>
    </w:p>
    <w:p w14:paraId="649271A2" w14:textId="77777777" w:rsidR="00CD6CE7" w:rsidRDefault="00CD6CE7" w:rsidP="0022174F">
      <w:pPr>
        <w:pStyle w:val="2"/>
        <w:numPr>
          <w:ilvl w:val="0"/>
          <w:numId w:val="11"/>
        </w:numPr>
        <w:tabs>
          <w:tab w:val="clear" w:pos="644"/>
        </w:tabs>
        <w:ind w:left="567" w:hanging="567"/>
        <w:rPr>
          <w:rStyle w:val="urtxtstd"/>
          <w:szCs w:val="24"/>
        </w:rPr>
      </w:pPr>
      <w:r w:rsidRPr="0095411F">
        <w:t>Положение</w:t>
      </w:r>
      <w:r w:rsidRPr="0095411F">
        <w:rPr>
          <w:rStyle w:val="urtxtstd"/>
          <w:szCs w:val="24"/>
        </w:rPr>
        <w:t xml:space="preserve"> </w:t>
      </w:r>
      <w:r w:rsidRPr="0095411F">
        <w:t xml:space="preserve">Компании </w:t>
      </w:r>
      <w:r>
        <w:t>№ </w:t>
      </w:r>
      <w:r w:rsidRPr="002A50BB">
        <w:t xml:space="preserve">П3-05 Р-0888 </w:t>
      </w:r>
      <w:r w:rsidRPr="0095411F">
        <w:t>«</w:t>
      </w:r>
      <w:r w:rsidRPr="0095411F">
        <w:rPr>
          <w:rStyle w:val="urtxtstd"/>
          <w:szCs w:val="24"/>
        </w:rPr>
        <w:t>Требования к средствам индивидуальной защиты и порядок обеспечения ими работников Компании».</w:t>
      </w:r>
    </w:p>
    <w:p w14:paraId="7A994E3A" w14:textId="77777777" w:rsidR="0008283F" w:rsidRDefault="0008283F" w:rsidP="0095411F">
      <w:pPr>
        <w:tabs>
          <w:tab w:val="left" w:pos="666"/>
        </w:tabs>
      </w:pPr>
    </w:p>
    <w:p w14:paraId="611E2F0A" w14:textId="77777777" w:rsidR="00CD6CE7" w:rsidRPr="0095411F" w:rsidRDefault="00CD6CE7" w:rsidP="001812AE">
      <w:pPr>
        <w:pStyle w:val="af1"/>
        <w:sectPr w:rsidR="00CD6CE7" w:rsidRPr="0095411F" w:rsidSect="00E15B04">
          <w:pgSz w:w="11906" w:h="16838" w:code="9"/>
          <w:pgMar w:top="567" w:right="1021" w:bottom="567" w:left="1247" w:header="737" w:footer="680" w:gutter="0"/>
          <w:cols w:space="708"/>
          <w:docGrid w:linePitch="360"/>
        </w:sectPr>
      </w:pPr>
    </w:p>
    <w:p w14:paraId="2B24833B" w14:textId="6CE6200B" w:rsidR="00895A97" w:rsidRPr="0022174F" w:rsidRDefault="009C190D" w:rsidP="0022174F">
      <w:pPr>
        <w:pStyle w:val="S22"/>
        <w:keepNext w:val="0"/>
        <w:spacing w:after="240"/>
        <w:outlineLvl w:val="0"/>
        <w:rPr>
          <w:snapToGrid w:val="0"/>
          <w:sz w:val="28"/>
          <w:szCs w:val="28"/>
        </w:rPr>
      </w:pPr>
      <w:bookmarkStart w:id="370" w:name="_ПРИЛОЖЕНИЯ"/>
      <w:bookmarkStart w:id="371" w:name="приложение1"/>
      <w:bookmarkStart w:id="372" w:name="_Toc186202243"/>
      <w:bookmarkStart w:id="373" w:name="_Toc204958653"/>
      <w:bookmarkEnd w:id="369"/>
      <w:bookmarkEnd w:id="370"/>
      <w:r w:rsidRPr="0022174F">
        <w:rPr>
          <w:caps w:val="0"/>
          <w:snapToGrid w:val="0"/>
          <w:sz w:val="28"/>
          <w:szCs w:val="28"/>
        </w:rPr>
        <w:lastRenderedPageBreak/>
        <w:t>П</w:t>
      </w:r>
      <w:bookmarkEnd w:id="371"/>
      <w:r w:rsidRPr="0022174F">
        <w:rPr>
          <w:caps w:val="0"/>
          <w:snapToGrid w:val="0"/>
          <w:sz w:val="28"/>
          <w:szCs w:val="28"/>
        </w:rPr>
        <w:t xml:space="preserve">РИЛОЖЕНИЕ 1. СОСТАВ И ТЕХНИЧЕСКИЕ ТРЕБОВАНИЯ К ОСНАЩЕННОСТИ ФЛОТА ГИБКОЙ НАСОСНО-КОМПРЕССОРНОЙ ТРУБЫ </w:t>
      </w:r>
      <w:r w:rsidRPr="0022174F">
        <w:rPr>
          <w:rFonts w:cs="Arial"/>
          <w:caps w:val="0"/>
          <w:sz w:val="28"/>
          <w:szCs w:val="28"/>
        </w:rPr>
        <w:t>(ПРИЛОЖЕНО ОТДЕЛЬНО)</w:t>
      </w:r>
      <w:bookmarkEnd w:id="372"/>
      <w:bookmarkEnd w:id="373"/>
    </w:p>
    <w:p w14:paraId="41168533" w14:textId="3B517FB2" w:rsidR="00E24614" w:rsidRPr="0022174F" w:rsidRDefault="009C190D" w:rsidP="0022174F">
      <w:pPr>
        <w:pStyle w:val="S22"/>
        <w:keepNext w:val="0"/>
        <w:spacing w:after="240"/>
        <w:outlineLvl w:val="0"/>
        <w:rPr>
          <w:rFonts w:cs="Arial"/>
          <w:caps w:val="0"/>
          <w:sz w:val="28"/>
          <w:szCs w:val="28"/>
        </w:rPr>
      </w:pPr>
      <w:bookmarkStart w:id="374" w:name="приложение2"/>
      <w:bookmarkStart w:id="375" w:name="_Toc186202244"/>
      <w:bookmarkStart w:id="376" w:name="_Toc204958654"/>
      <w:bookmarkEnd w:id="374"/>
      <w:r w:rsidRPr="0022174F">
        <w:rPr>
          <w:caps w:val="0"/>
          <w:snapToGrid w:val="0"/>
          <w:sz w:val="28"/>
          <w:szCs w:val="28"/>
        </w:rPr>
        <w:t xml:space="preserve">ПРИЛОЖЕНИЕ 2. КОМПЛЕКТНОСТЬ ФЛОТА ГИБКОЙ </w:t>
      </w:r>
      <w:r w:rsidR="00547B0A" w:rsidRPr="0022174F">
        <w:rPr>
          <w:bCs/>
          <w:sz w:val="28"/>
          <w:szCs w:val="28"/>
        </w:rPr>
        <w:br/>
      </w:r>
      <w:r w:rsidRPr="0022174F">
        <w:rPr>
          <w:caps w:val="0"/>
          <w:snapToGrid w:val="0"/>
          <w:sz w:val="28"/>
          <w:szCs w:val="28"/>
        </w:rPr>
        <w:t xml:space="preserve">НАСОСНО-КОМПРЕССОРНОЙ ТРУБЫ </w:t>
      </w:r>
      <w:r w:rsidR="000D614C" w:rsidRPr="0022174F">
        <w:rPr>
          <w:caps w:val="0"/>
          <w:snapToGrid w:val="0"/>
          <w:sz w:val="28"/>
          <w:szCs w:val="28"/>
        </w:rPr>
        <w:t>РАБОТНИКАМИ</w:t>
      </w:r>
      <w:r w:rsidRPr="0022174F">
        <w:rPr>
          <w:caps w:val="0"/>
          <w:snapToGrid w:val="0"/>
          <w:sz w:val="28"/>
          <w:szCs w:val="28"/>
        </w:rPr>
        <w:t xml:space="preserve"> </w:t>
      </w:r>
      <w:r w:rsidRPr="0022174F">
        <w:rPr>
          <w:rFonts w:cs="Arial"/>
          <w:caps w:val="0"/>
          <w:sz w:val="28"/>
          <w:szCs w:val="28"/>
        </w:rPr>
        <w:t>(ПРИЛОЖЕНО ОТДЕЛЬНО)</w:t>
      </w:r>
      <w:bookmarkEnd w:id="375"/>
      <w:bookmarkEnd w:id="376"/>
    </w:p>
    <w:p w14:paraId="6F5CFAA2" w14:textId="61DCFA01" w:rsidR="00E24614" w:rsidRPr="0022174F" w:rsidRDefault="009C190D" w:rsidP="0022174F">
      <w:pPr>
        <w:pStyle w:val="S22"/>
        <w:keepNext w:val="0"/>
        <w:spacing w:after="240"/>
        <w:outlineLvl w:val="0"/>
        <w:rPr>
          <w:rFonts w:cs="Arial"/>
          <w:caps w:val="0"/>
          <w:sz w:val="28"/>
          <w:szCs w:val="28"/>
        </w:rPr>
      </w:pPr>
      <w:bookmarkStart w:id="377" w:name="приложение3"/>
      <w:bookmarkStart w:id="378" w:name="_Toc186202245"/>
      <w:bookmarkStart w:id="379" w:name="_Toc204958655"/>
      <w:bookmarkEnd w:id="377"/>
      <w:r w:rsidRPr="0022174F">
        <w:rPr>
          <w:caps w:val="0"/>
          <w:snapToGrid w:val="0"/>
          <w:sz w:val="28"/>
          <w:szCs w:val="28"/>
        </w:rPr>
        <w:t xml:space="preserve">ПРИЛОЖЕНИЕ 3. ФОРМА ВАХТОВОГО ЖУРНАЛА ФЛОТА ГИБКОЙ </w:t>
      </w:r>
      <w:r w:rsidR="00547B0A" w:rsidRPr="0022174F">
        <w:rPr>
          <w:bCs/>
          <w:sz w:val="28"/>
          <w:szCs w:val="28"/>
        </w:rPr>
        <w:br/>
      </w:r>
      <w:r w:rsidRPr="0022174F">
        <w:rPr>
          <w:caps w:val="0"/>
          <w:snapToGrid w:val="0"/>
          <w:sz w:val="28"/>
          <w:szCs w:val="28"/>
        </w:rPr>
        <w:t xml:space="preserve">НАСОСНО-КОМПРЕССОРНОЙ ТРУБЫ </w:t>
      </w:r>
      <w:r w:rsidRPr="0022174F">
        <w:rPr>
          <w:rFonts w:cs="Arial"/>
          <w:caps w:val="0"/>
          <w:sz w:val="28"/>
          <w:szCs w:val="28"/>
        </w:rPr>
        <w:t>(ПРИЛОЖЕНО ОТДЕЛЬНО)</w:t>
      </w:r>
      <w:bookmarkEnd w:id="378"/>
      <w:bookmarkEnd w:id="379"/>
      <w:r w:rsidRPr="0022174F">
        <w:rPr>
          <w:rFonts w:cs="Arial"/>
          <w:caps w:val="0"/>
          <w:sz w:val="28"/>
          <w:szCs w:val="28"/>
        </w:rPr>
        <w:t xml:space="preserve"> </w:t>
      </w:r>
    </w:p>
    <w:p w14:paraId="1757A6A2" w14:textId="55F6A4DF" w:rsidR="00E24614" w:rsidRPr="0022174F" w:rsidRDefault="009C190D" w:rsidP="0022174F">
      <w:pPr>
        <w:pStyle w:val="S22"/>
        <w:keepNext w:val="0"/>
        <w:spacing w:after="240"/>
        <w:outlineLvl w:val="0"/>
        <w:rPr>
          <w:snapToGrid w:val="0"/>
          <w:sz w:val="28"/>
          <w:szCs w:val="28"/>
        </w:rPr>
      </w:pPr>
      <w:bookmarkStart w:id="380" w:name="приложение4"/>
      <w:bookmarkStart w:id="381" w:name="_Toc186202246"/>
      <w:bookmarkStart w:id="382" w:name="_Toc204958656"/>
      <w:bookmarkEnd w:id="380"/>
      <w:r w:rsidRPr="0022174F">
        <w:rPr>
          <w:caps w:val="0"/>
          <w:snapToGrid w:val="0"/>
          <w:sz w:val="28"/>
          <w:szCs w:val="28"/>
        </w:rPr>
        <w:t xml:space="preserve">ПРИЛОЖЕНИЕ 4. ФОРМА ПЛАНА РАБОТ ФЛОТА ГИБКОЙ </w:t>
      </w:r>
      <w:r w:rsidR="00547B0A" w:rsidRPr="0022174F">
        <w:rPr>
          <w:bCs/>
          <w:sz w:val="28"/>
          <w:szCs w:val="28"/>
        </w:rPr>
        <w:br/>
      </w:r>
      <w:r w:rsidRPr="0022174F">
        <w:rPr>
          <w:caps w:val="0"/>
          <w:snapToGrid w:val="0"/>
          <w:sz w:val="28"/>
          <w:szCs w:val="28"/>
        </w:rPr>
        <w:t xml:space="preserve">НАСОСНО-КОМПРЕССОРНОЙ ТРУБЫ (С ПРИМЕРОМ ЗАПОЛНЕНИЯ) </w:t>
      </w:r>
      <w:r w:rsidRPr="0022174F">
        <w:rPr>
          <w:rFonts w:cs="Arial"/>
          <w:caps w:val="0"/>
          <w:sz w:val="28"/>
          <w:szCs w:val="28"/>
        </w:rPr>
        <w:t>(ПРИЛОЖЕНО</w:t>
      </w:r>
      <w:r w:rsidRPr="0022174F">
        <w:rPr>
          <w:caps w:val="0"/>
          <w:snapToGrid w:val="0"/>
          <w:sz w:val="28"/>
          <w:szCs w:val="28"/>
        </w:rPr>
        <w:t xml:space="preserve"> </w:t>
      </w:r>
      <w:r w:rsidRPr="0022174F">
        <w:rPr>
          <w:rFonts w:cs="Arial"/>
          <w:caps w:val="0"/>
          <w:sz w:val="28"/>
          <w:szCs w:val="28"/>
        </w:rPr>
        <w:t>ОТДЕЛЬНО)</w:t>
      </w:r>
      <w:bookmarkEnd w:id="381"/>
      <w:bookmarkEnd w:id="382"/>
    </w:p>
    <w:p w14:paraId="5A4B15EF" w14:textId="6CE06FE0" w:rsidR="00E24614" w:rsidRPr="0022174F" w:rsidRDefault="009C190D" w:rsidP="0022174F">
      <w:pPr>
        <w:pStyle w:val="S22"/>
        <w:keepNext w:val="0"/>
        <w:spacing w:after="240"/>
        <w:outlineLvl w:val="0"/>
        <w:rPr>
          <w:rFonts w:cs="Arial"/>
          <w:caps w:val="0"/>
          <w:sz w:val="28"/>
          <w:szCs w:val="28"/>
        </w:rPr>
      </w:pPr>
      <w:bookmarkStart w:id="383" w:name="приложение5"/>
      <w:bookmarkStart w:id="384" w:name="_Toc186202247"/>
      <w:bookmarkStart w:id="385" w:name="_Toc204958657"/>
      <w:bookmarkEnd w:id="383"/>
      <w:r w:rsidRPr="0022174F">
        <w:rPr>
          <w:caps w:val="0"/>
          <w:snapToGrid w:val="0"/>
          <w:sz w:val="28"/>
          <w:szCs w:val="28"/>
        </w:rPr>
        <w:t xml:space="preserve">ПРИЛОЖЕНИЕ 5. АУДИТ ФЛОТА ГИБКОЙ </w:t>
      </w:r>
      <w:r w:rsidR="005A488A">
        <w:rPr>
          <w:caps w:val="0"/>
          <w:snapToGrid w:val="0"/>
          <w:sz w:val="28"/>
          <w:szCs w:val="28"/>
        </w:rPr>
        <w:br/>
      </w:r>
      <w:r w:rsidRPr="0022174F">
        <w:rPr>
          <w:caps w:val="0"/>
          <w:snapToGrid w:val="0"/>
          <w:sz w:val="28"/>
          <w:szCs w:val="28"/>
        </w:rPr>
        <w:t xml:space="preserve">НАСОСНО-КОМПРЕССОРНОЙ ТРУБЫ </w:t>
      </w:r>
      <w:r w:rsidRPr="0022174F">
        <w:rPr>
          <w:rFonts w:cs="Arial"/>
          <w:caps w:val="0"/>
          <w:sz w:val="28"/>
          <w:szCs w:val="28"/>
        </w:rPr>
        <w:t>(ПРИЛОЖЕНО ОТДЕЛЬНО)</w:t>
      </w:r>
      <w:bookmarkEnd w:id="384"/>
      <w:bookmarkEnd w:id="385"/>
    </w:p>
    <w:p w14:paraId="348FDE67" w14:textId="6F07C917" w:rsidR="00E24614" w:rsidRPr="0022174F" w:rsidRDefault="009C190D" w:rsidP="0022174F">
      <w:pPr>
        <w:pStyle w:val="S22"/>
        <w:keepNext w:val="0"/>
        <w:spacing w:after="240"/>
        <w:outlineLvl w:val="0"/>
        <w:rPr>
          <w:snapToGrid w:val="0"/>
          <w:sz w:val="28"/>
          <w:szCs w:val="28"/>
        </w:rPr>
      </w:pPr>
      <w:bookmarkStart w:id="386" w:name="приложение6"/>
      <w:bookmarkStart w:id="387" w:name="_Toc186202248"/>
      <w:bookmarkStart w:id="388" w:name="_Toc204958658"/>
      <w:bookmarkEnd w:id="386"/>
      <w:r w:rsidRPr="0022174F">
        <w:rPr>
          <w:caps w:val="0"/>
          <w:snapToGrid w:val="0"/>
          <w:sz w:val="28"/>
          <w:szCs w:val="28"/>
        </w:rPr>
        <w:t xml:space="preserve">ПРИЛОЖЕНИЕ 6. ТИПОВАЯ СХЕМА РАССТАНОВКИ ОБОРУДОВАНИЯ ФЛОТА ГИБКОЙ НАСОСНО-КОМПРЕССОРНОЙ ТРУБЫ </w:t>
      </w:r>
      <w:r w:rsidRPr="0022174F">
        <w:rPr>
          <w:rFonts w:cs="Arial"/>
          <w:caps w:val="0"/>
          <w:sz w:val="28"/>
          <w:szCs w:val="28"/>
        </w:rPr>
        <w:t>(ПРИЛОЖЕНО ОТДЕЛЬНО)</w:t>
      </w:r>
      <w:bookmarkEnd w:id="387"/>
      <w:bookmarkEnd w:id="388"/>
    </w:p>
    <w:p w14:paraId="450BA8C7" w14:textId="2311A318" w:rsidR="00E24614" w:rsidRPr="0022174F" w:rsidRDefault="009C190D" w:rsidP="0022174F">
      <w:pPr>
        <w:pStyle w:val="S22"/>
        <w:keepNext w:val="0"/>
        <w:spacing w:after="240"/>
        <w:outlineLvl w:val="0"/>
        <w:rPr>
          <w:rFonts w:cs="Arial"/>
          <w:caps w:val="0"/>
          <w:sz w:val="28"/>
          <w:szCs w:val="28"/>
        </w:rPr>
      </w:pPr>
      <w:bookmarkStart w:id="389" w:name="приложение7"/>
      <w:bookmarkStart w:id="390" w:name="_Toc186202249"/>
      <w:bookmarkStart w:id="391" w:name="_Toc204958659"/>
      <w:bookmarkEnd w:id="389"/>
      <w:r w:rsidRPr="0022174F">
        <w:rPr>
          <w:caps w:val="0"/>
          <w:snapToGrid w:val="0"/>
          <w:sz w:val="28"/>
          <w:szCs w:val="28"/>
        </w:rPr>
        <w:t xml:space="preserve">ПРИЛОЖЕНИЕ 7. ТИПОВЫЕ СХЕМЫ ОБВЯЗКИ УСТЬЯ СКВАЖИНЫ ПРИ РАБОТЕ ФЛОТА ГИБКОЙ НАСОСНО-КОМПРЕССОРНОЙ ТРУБЫ (С ПРИМЕРОМ ЗАПОЛНЕНИЯ) </w:t>
      </w:r>
      <w:r w:rsidRPr="0022174F">
        <w:rPr>
          <w:rFonts w:cs="Arial"/>
          <w:caps w:val="0"/>
          <w:sz w:val="28"/>
          <w:szCs w:val="28"/>
        </w:rPr>
        <w:t>(ПРИЛОЖЕНО ОТДЕЛЬНО)</w:t>
      </w:r>
      <w:bookmarkEnd w:id="390"/>
      <w:bookmarkEnd w:id="391"/>
    </w:p>
    <w:p w14:paraId="78D627AF" w14:textId="3C03D342" w:rsidR="00E24614" w:rsidRPr="0022174F" w:rsidRDefault="009C190D" w:rsidP="0022174F">
      <w:pPr>
        <w:pStyle w:val="S22"/>
        <w:keepNext w:val="0"/>
        <w:spacing w:after="240"/>
        <w:outlineLvl w:val="0"/>
        <w:rPr>
          <w:snapToGrid w:val="0"/>
          <w:sz w:val="28"/>
          <w:szCs w:val="28"/>
        </w:rPr>
      </w:pPr>
      <w:bookmarkStart w:id="392" w:name="приложение8"/>
      <w:bookmarkStart w:id="393" w:name="_Toc186202250"/>
      <w:bookmarkStart w:id="394" w:name="_Toc204958660"/>
      <w:bookmarkEnd w:id="392"/>
      <w:r w:rsidRPr="0022174F">
        <w:rPr>
          <w:caps w:val="0"/>
          <w:snapToGrid w:val="0"/>
          <w:sz w:val="28"/>
          <w:szCs w:val="28"/>
        </w:rPr>
        <w:t xml:space="preserve">ПРИЛОЖЕНИЕ 8. ТИПОВАЯ КАРТА ОТБОРА ПРОБ ВОЗДУХА ГАЗОАНАЛИЗАТОРАМИ </w:t>
      </w:r>
      <w:r w:rsidRPr="0022174F">
        <w:rPr>
          <w:rFonts w:cs="Arial"/>
          <w:caps w:val="0"/>
          <w:sz w:val="28"/>
          <w:szCs w:val="28"/>
        </w:rPr>
        <w:t>(ПРИЛОЖЕНО ОТДЕЛЬНО)</w:t>
      </w:r>
      <w:bookmarkEnd w:id="393"/>
      <w:bookmarkEnd w:id="394"/>
    </w:p>
    <w:p w14:paraId="5D3D8A25" w14:textId="2182E740" w:rsidR="00E24614" w:rsidRPr="0022174F" w:rsidRDefault="009C190D" w:rsidP="0022174F">
      <w:pPr>
        <w:pStyle w:val="S22"/>
        <w:keepNext w:val="0"/>
        <w:spacing w:after="240"/>
        <w:outlineLvl w:val="0"/>
        <w:rPr>
          <w:snapToGrid w:val="0"/>
          <w:sz w:val="28"/>
          <w:szCs w:val="28"/>
        </w:rPr>
      </w:pPr>
      <w:bookmarkStart w:id="395" w:name="приложение9"/>
      <w:bookmarkStart w:id="396" w:name="_Toc186202251"/>
      <w:bookmarkStart w:id="397" w:name="_Toc204958661"/>
      <w:bookmarkEnd w:id="395"/>
      <w:r w:rsidRPr="0022174F">
        <w:rPr>
          <w:caps w:val="0"/>
          <w:snapToGrid w:val="0"/>
          <w:sz w:val="28"/>
          <w:szCs w:val="28"/>
        </w:rPr>
        <w:t>ПРИЛОЖЕНИЕ 9. ПРОВЕРКА ИНЖЕКТОРА КОЛТЮБИНГ</w:t>
      </w:r>
      <w:r w:rsidR="00440165" w:rsidRPr="0022174F">
        <w:rPr>
          <w:caps w:val="0"/>
          <w:snapToGrid w:val="0"/>
          <w:sz w:val="28"/>
          <w:szCs w:val="28"/>
        </w:rPr>
        <w:t>ОВОЙ УСТАНОВКИ</w:t>
      </w:r>
      <w:r w:rsidRPr="0022174F">
        <w:rPr>
          <w:caps w:val="0"/>
          <w:snapToGrid w:val="0"/>
          <w:sz w:val="28"/>
          <w:szCs w:val="28"/>
        </w:rPr>
        <w:t xml:space="preserve"> </w:t>
      </w:r>
      <w:r w:rsidRPr="0022174F">
        <w:rPr>
          <w:rFonts w:cs="Arial"/>
          <w:caps w:val="0"/>
          <w:sz w:val="28"/>
          <w:szCs w:val="28"/>
        </w:rPr>
        <w:t>(ПРИЛОЖЕНО ОТДЕЛЬНО)</w:t>
      </w:r>
      <w:bookmarkEnd w:id="396"/>
      <w:bookmarkEnd w:id="397"/>
    </w:p>
    <w:p w14:paraId="472B38FD" w14:textId="1AF92BC9" w:rsidR="00E24614" w:rsidRPr="0022174F" w:rsidRDefault="009C190D" w:rsidP="0022174F">
      <w:pPr>
        <w:pStyle w:val="S22"/>
        <w:keepNext w:val="0"/>
        <w:spacing w:after="240"/>
        <w:outlineLvl w:val="0"/>
        <w:rPr>
          <w:snapToGrid w:val="0"/>
          <w:sz w:val="28"/>
          <w:szCs w:val="28"/>
        </w:rPr>
      </w:pPr>
      <w:bookmarkStart w:id="398" w:name="приложение10"/>
      <w:bookmarkStart w:id="399" w:name="_Toc186202252"/>
      <w:bookmarkStart w:id="400" w:name="_Toc204958662"/>
      <w:bookmarkEnd w:id="398"/>
      <w:r w:rsidRPr="0022174F">
        <w:rPr>
          <w:caps w:val="0"/>
          <w:snapToGrid w:val="0"/>
          <w:sz w:val="28"/>
          <w:szCs w:val="28"/>
        </w:rPr>
        <w:t xml:space="preserve">ПРИЛОЖЕНИЕ 10. ПРИНЦИПИАЛЬНАЯ СХЕМА КОМПОНОВКИ ДЛЯ ФРЕЗЕРОВАНИЯ ПОРТОВ МНОГОЗОНОВЫХ СКВАЖИН </w:t>
      </w:r>
      <w:r w:rsidRPr="0022174F">
        <w:rPr>
          <w:rFonts w:cs="Arial"/>
          <w:caps w:val="0"/>
          <w:sz w:val="28"/>
          <w:szCs w:val="28"/>
        </w:rPr>
        <w:t>(ПРИЛОЖЕНО ОТДЕЛЬНО)</w:t>
      </w:r>
      <w:bookmarkEnd w:id="399"/>
      <w:bookmarkEnd w:id="400"/>
    </w:p>
    <w:p w14:paraId="19AAA5B4" w14:textId="6A5B4CB3" w:rsidR="00E24614" w:rsidRPr="0022174F" w:rsidRDefault="009C190D" w:rsidP="0022174F">
      <w:pPr>
        <w:pStyle w:val="S22"/>
        <w:keepNext w:val="0"/>
        <w:spacing w:after="240"/>
        <w:outlineLvl w:val="0"/>
        <w:rPr>
          <w:rFonts w:cs="Arial"/>
          <w:caps w:val="0"/>
          <w:sz w:val="28"/>
          <w:szCs w:val="28"/>
        </w:rPr>
      </w:pPr>
      <w:bookmarkStart w:id="401" w:name="приложение11"/>
      <w:bookmarkStart w:id="402" w:name="_Toc186202253"/>
      <w:bookmarkStart w:id="403" w:name="_Toc204958663"/>
      <w:bookmarkEnd w:id="401"/>
      <w:r w:rsidRPr="0022174F">
        <w:rPr>
          <w:caps w:val="0"/>
          <w:snapToGrid w:val="0"/>
          <w:sz w:val="28"/>
          <w:szCs w:val="28"/>
        </w:rPr>
        <w:t xml:space="preserve">ПРИЛОЖЕНИЕ 11. ЛИСТ ДВИЖЕНИЯ КОМПОНОВКИ НИЗА КОЛОННЫ ГИБКИХ НАСОСНО-КОМПРЕССОРНЫХ ТРУБ </w:t>
      </w:r>
      <w:r w:rsidRPr="0022174F">
        <w:rPr>
          <w:rFonts w:cs="Arial"/>
          <w:caps w:val="0"/>
          <w:sz w:val="28"/>
          <w:szCs w:val="28"/>
        </w:rPr>
        <w:t>(ПРИЛОЖЕНО ОТДЕЛЬНО)</w:t>
      </w:r>
      <w:bookmarkEnd w:id="402"/>
      <w:bookmarkEnd w:id="403"/>
    </w:p>
    <w:p w14:paraId="1E9509A7" w14:textId="2CB2F607" w:rsidR="00E24614" w:rsidRPr="0022174F" w:rsidRDefault="009C190D" w:rsidP="0022174F">
      <w:pPr>
        <w:pStyle w:val="S22"/>
        <w:keepNext w:val="0"/>
        <w:spacing w:after="240"/>
        <w:outlineLvl w:val="0"/>
        <w:rPr>
          <w:rFonts w:cs="Arial"/>
          <w:caps w:val="0"/>
          <w:sz w:val="28"/>
          <w:szCs w:val="28"/>
        </w:rPr>
      </w:pPr>
      <w:bookmarkStart w:id="404" w:name="приложение12"/>
      <w:bookmarkStart w:id="405" w:name="_Toc186202254"/>
      <w:bookmarkStart w:id="406" w:name="_Toc204958664"/>
      <w:bookmarkEnd w:id="404"/>
      <w:r w:rsidRPr="0022174F">
        <w:rPr>
          <w:caps w:val="0"/>
          <w:snapToGrid w:val="0"/>
          <w:sz w:val="28"/>
          <w:szCs w:val="28"/>
        </w:rPr>
        <w:t xml:space="preserve">ПРИЛОЖЕНИЕ 12. АЛГОРИТМ РАБОТЫ ГИБКОЙ НАСОСНО-КОМПРЕССОРНОЙ ТРУБЫ НА ГОРИЗОНТАЛЬНЫХ СКВАЖИНАХ С МНОГОСТАДИЙНЫМ ГИДРОРАЗРЫВОМ ПЛАСТА </w:t>
      </w:r>
      <w:r w:rsidRPr="0022174F">
        <w:rPr>
          <w:rFonts w:cs="Arial"/>
          <w:caps w:val="0"/>
          <w:sz w:val="28"/>
          <w:szCs w:val="28"/>
        </w:rPr>
        <w:t>(ПРИЛОЖЕНО ОТДЕЛЬНО)</w:t>
      </w:r>
      <w:bookmarkEnd w:id="405"/>
      <w:bookmarkEnd w:id="406"/>
    </w:p>
    <w:p w14:paraId="5CED20A3" w14:textId="5BD59FAF" w:rsidR="00A610C9" w:rsidRPr="0022174F" w:rsidRDefault="009C190D" w:rsidP="0022174F">
      <w:pPr>
        <w:pStyle w:val="S22"/>
        <w:keepNext w:val="0"/>
        <w:spacing w:after="240"/>
        <w:outlineLvl w:val="0"/>
        <w:rPr>
          <w:rFonts w:cs="Arial"/>
          <w:caps w:val="0"/>
          <w:sz w:val="28"/>
          <w:szCs w:val="28"/>
        </w:rPr>
      </w:pPr>
      <w:bookmarkStart w:id="407" w:name="приложение13"/>
      <w:bookmarkStart w:id="408" w:name="_Toc186202255"/>
      <w:bookmarkStart w:id="409" w:name="_Toc204958665"/>
      <w:bookmarkEnd w:id="407"/>
      <w:r w:rsidRPr="0022174F">
        <w:rPr>
          <w:caps w:val="0"/>
          <w:snapToGrid w:val="0"/>
          <w:sz w:val="28"/>
          <w:szCs w:val="28"/>
        </w:rPr>
        <w:lastRenderedPageBreak/>
        <w:t xml:space="preserve">ПРИЛОЖЕНИЕ 13. СБОРОЧНЫЙ ЧЕРТЕЖ СТЕНДА ДЛЯ ИСПЫТАНИЯ ВИНТОВОГО ЗАБОЙНОГО ДВИГАТЕЛЯ ПОД НАГРУЗКОЙ </w:t>
      </w:r>
      <w:r w:rsidRPr="0022174F">
        <w:rPr>
          <w:rFonts w:cs="Arial"/>
          <w:caps w:val="0"/>
          <w:sz w:val="28"/>
          <w:szCs w:val="28"/>
        </w:rPr>
        <w:t>(ПРИЛОЖЕНО ОТДЕЛЬНО)</w:t>
      </w:r>
      <w:bookmarkEnd w:id="408"/>
      <w:bookmarkEnd w:id="409"/>
    </w:p>
    <w:p w14:paraId="3F6E99B4" w14:textId="3B837CB1" w:rsidR="00E24614" w:rsidRPr="0022174F" w:rsidRDefault="009C190D" w:rsidP="0022174F">
      <w:pPr>
        <w:pStyle w:val="S22"/>
        <w:keepNext w:val="0"/>
        <w:spacing w:after="240"/>
        <w:outlineLvl w:val="0"/>
        <w:rPr>
          <w:snapToGrid w:val="0"/>
          <w:sz w:val="28"/>
          <w:szCs w:val="28"/>
        </w:rPr>
      </w:pPr>
      <w:bookmarkStart w:id="410" w:name="_Toc186202256"/>
      <w:bookmarkStart w:id="411" w:name="_Toc204958666"/>
      <w:r w:rsidRPr="0022174F">
        <w:rPr>
          <w:caps w:val="0"/>
          <w:snapToGrid w:val="0"/>
          <w:sz w:val="28"/>
          <w:szCs w:val="28"/>
        </w:rPr>
        <w:t>ПР</w:t>
      </w:r>
      <w:bookmarkStart w:id="412" w:name="приложение14"/>
      <w:bookmarkEnd w:id="412"/>
      <w:r w:rsidRPr="0022174F">
        <w:rPr>
          <w:caps w:val="0"/>
          <w:snapToGrid w:val="0"/>
          <w:sz w:val="28"/>
          <w:szCs w:val="28"/>
        </w:rPr>
        <w:t xml:space="preserve">ИЛОЖЕНИЕ 14. ФОРМА АКТА ИСПЫТАНИЯ ВИНТОВОГО ЗАБОЙНОГО ДВИГАТЕЛЯ ПОД НАГРУЗКОЙ </w:t>
      </w:r>
      <w:r w:rsidRPr="0022174F">
        <w:rPr>
          <w:rFonts w:cs="Arial"/>
          <w:caps w:val="0"/>
          <w:sz w:val="28"/>
          <w:szCs w:val="28"/>
        </w:rPr>
        <w:t>(ПРИЛОЖЕНО ОТДЕЛЬНО)</w:t>
      </w:r>
      <w:bookmarkEnd w:id="410"/>
      <w:bookmarkEnd w:id="411"/>
    </w:p>
    <w:p w14:paraId="7A7CF5B4" w14:textId="631C2DE0" w:rsidR="00E24614" w:rsidRPr="0022174F" w:rsidRDefault="009C190D" w:rsidP="0022174F">
      <w:pPr>
        <w:pStyle w:val="S22"/>
        <w:keepNext w:val="0"/>
        <w:spacing w:after="240"/>
        <w:outlineLvl w:val="0"/>
        <w:rPr>
          <w:rFonts w:cs="Arial"/>
          <w:caps w:val="0"/>
          <w:sz w:val="28"/>
          <w:szCs w:val="28"/>
        </w:rPr>
      </w:pPr>
      <w:bookmarkStart w:id="413" w:name="приложение15"/>
      <w:bookmarkStart w:id="414" w:name="_Toc186202257"/>
      <w:bookmarkStart w:id="415" w:name="_Toc204958667"/>
      <w:bookmarkEnd w:id="413"/>
      <w:r w:rsidRPr="0022174F">
        <w:rPr>
          <w:caps w:val="0"/>
          <w:snapToGrid w:val="0"/>
          <w:sz w:val="28"/>
          <w:szCs w:val="28"/>
        </w:rPr>
        <w:t xml:space="preserve">ПРИЛОЖЕНИЕ 15. ПРИНЦИПИАЛЬНАЯ СХЕМА КОМПОНОВКИ ДЛЯ ПРОВЕДЕНИЯ РАБОТ ПО ГИДРОПЕСКОСТРУЙНОЙ ПЕРФОРАЦИИ </w:t>
      </w:r>
      <w:r w:rsidRPr="0022174F">
        <w:rPr>
          <w:rFonts w:cs="Arial"/>
          <w:caps w:val="0"/>
          <w:sz w:val="28"/>
          <w:szCs w:val="28"/>
        </w:rPr>
        <w:t>(ПРИЛОЖЕНО ОТДЕЛЬНО)</w:t>
      </w:r>
      <w:bookmarkEnd w:id="414"/>
      <w:bookmarkEnd w:id="415"/>
    </w:p>
    <w:p w14:paraId="1C18B386" w14:textId="45E93FE6" w:rsidR="00E24614" w:rsidRPr="0022174F" w:rsidRDefault="009C190D" w:rsidP="0022174F">
      <w:pPr>
        <w:pStyle w:val="S22"/>
        <w:keepNext w:val="0"/>
        <w:spacing w:after="240"/>
        <w:outlineLvl w:val="0"/>
        <w:rPr>
          <w:rFonts w:cs="Arial"/>
          <w:caps w:val="0"/>
          <w:sz w:val="28"/>
          <w:szCs w:val="28"/>
        </w:rPr>
      </w:pPr>
      <w:bookmarkStart w:id="416" w:name="приложение16"/>
      <w:bookmarkStart w:id="417" w:name="_Toc186202258"/>
      <w:bookmarkStart w:id="418" w:name="_Toc204958668"/>
      <w:bookmarkEnd w:id="416"/>
      <w:r w:rsidRPr="0022174F">
        <w:rPr>
          <w:caps w:val="0"/>
          <w:snapToGrid w:val="0"/>
          <w:sz w:val="28"/>
          <w:szCs w:val="28"/>
        </w:rPr>
        <w:t xml:space="preserve">ПРИЛОЖЕНИЕ 16. ПЛАН-СХЕМА ДЕЙСТВИЙ ПРИ ПРИХВАТАХ ГИБКОЙ НАСОСНО-КОМПРЕССОРНОЙ ТРУБЫ </w:t>
      </w:r>
      <w:r w:rsidRPr="0022174F">
        <w:rPr>
          <w:rFonts w:cs="Arial"/>
          <w:caps w:val="0"/>
          <w:sz w:val="28"/>
          <w:szCs w:val="28"/>
        </w:rPr>
        <w:t>(ПРИЛОЖЕНО ОТДЕЛЬНО)</w:t>
      </w:r>
      <w:bookmarkEnd w:id="417"/>
      <w:bookmarkEnd w:id="418"/>
    </w:p>
    <w:p w14:paraId="2C11A4E3" w14:textId="7BBA310F" w:rsidR="00E24614" w:rsidRPr="0022174F" w:rsidRDefault="009C190D" w:rsidP="0022174F">
      <w:pPr>
        <w:pStyle w:val="S22"/>
        <w:keepNext w:val="0"/>
        <w:spacing w:after="240"/>
        <w:outlineLvl w:val="0"/>
        <w:rPr>
          <w:rFonts w:cs="Arial"/>
          <w:caps w:val="0"/>
          <w:sz w:val="28"/>
          <w:szCs w:val="28"/>
        </w:rPr>
      </w:pPr>
      <w:bookmarkStart w:id="419" w:name="приложение17"/>
      <w:bookmarkStart w:id="420" w:name="_Toc186202259"/>
      <w:bookmarkStart w:id="421" w:name="_Toc204958669"/>
      <w:bookmarkEnd w:id="419"/>
      <w:r w:rsidRPr="0022174F">
        <w:rPr>
          <w:caps w:val="0"/>
          <w:snapToGrid w:val="0"/>
          <w:sz w:val="28"/>
          <w:szCs w:val="28"/>
        </w:rPr>
        <w:t xml:space="preserve">ПРИЛОЖЕНИЕ 17. </w:t>
      </w:r>
      <w:r w:rsidR="00DA6890" w:rsidRPr="0022174F">
        <w:rPr>
          <w:caps w:val="0"/>
          <w:snapToGrid w:val="0"/>
          <w:sz w:val="28"/>
          <w:szCs w:val="28"/>
        </w:rPr>
        <w:t xml:space="preserve">ФОРМЫ </w:t>
      </w:r>
      <w:r w:rsidRPr="0022174F">
        <w:rPr>
          <w:caps w:val="0"/>
          <w:snapToGrid w:val="0"/>
          <w:sz w:val="28"/>
          <w:szCs w:val="28"/>
        </w:rPr>
        <w:t>ОТЧЁТ</w:t>
      </w:r>
      <w:r w:rsidR="00DA6890" w:rsidRPr="0022174F">
        <w:rPr>
          <w:caps w:val="0"/>
          <w:snapToGrid w:val="0"/>
          <w:sz w:val="28"/>
          <w:szCs w:val="28"/>
        </w:rPr>
        <w:t>А</w:t>
      </w:r>
      <w:r w:rsidRPr="0022174F">
        <w:rPr>
          <w:caps w:val="0"/>
          <w:snapToGrid w:val="0"/>
          <w:sz w:val="28"/>
          <w:szCs w:val="28"/>
        </w:rPr>
        <w:t xml:space="preserve"> ПО РАБОТЕ ФЛОТА ГИБКОЙ </w:t>
      </w:r>
      <w:r w:rsidR="00547B0A" w:rsidRPr="0022174F">
        <w:rPr>
          <w:bCs/>
          <w:sz w:val="28"/>
          <w:szCs w:val="28"/>
        </w:rPr>
        <w:br/>
      </w:r>
      <w:r w:rsidRPr="0022174F">
        <w:rPr>
          <w:caps w:val="0"/>
          <w:snapToGrid w:val="0"/>
          <w:sz w:val="28"/>
          <w:szCs w:val="28"/>
        </w:rPr>
        <w:t xml:space="preserve">НАСОСНО-КОМПРЕССОРНОЙ ТРУБЫ </w:t>
      </w:r>
      <w:r w:rsidRPr="0022174F">
        <w:rPr>
          <w:rFonts w:cs="Arial"/>
          <w:caps w:val="0"/>
          <w:sz w:val="28"/>
          <w:szCs w:val="28"/>
        </w:rPr>
        <w:t>(ПРИЛОЖЕНО ОТДЕЛЬНО)</w:t>
      </w:r>
      <w:bookmarkEnd w:id="420"/>
      <w:bookmarkEnd w:id="421"/>
    </w:p>
    <w:p w14:paraId="687A549D" w14:textId="2BAABED1" w:rsidR="00E24614" w:rsidRPr="0022174F" w:rsidRDefault="009C190D" w:rsidP="0022174F">
      <w:pPr>
        <w:pStyle w:val="S22"/>
        <w:keepNext w:val="0"/>
        <w:spacing w:after="240"/>
        <w:outlineLvl w:val="0"/>
        <w:rPr>
          <w:rFonts w:cs="Arial"/>
          <w:caps w:val="0"/>
          <w:sz w:val="28"/>
          <w:szCs w:val="28"/>
        </w:rPr>
      </w:pPr>
      <w:bookmarkStart w:id="422" w:name="приложение18"/>
      <w:bookmarkStart w:id="423" w:name="_Toc186202260"/>
      <w:bookmarkStart w:id="424" w:name="_Toc204958670"/>
      <w:bookmarkEnd w:id="422"/>
      <w:r w:rsidRPr="0022174F">
        <w:rPr>
          <w:caps w:val="0"/>
          <w:snapToGrid w:val="0"/>
          <w:sz w:val="28"/>
          <w:szCs w:val="28"/>
        </w:rPr>
        <w:t xml:space="preserve">ПРИЛОЖЕНИЕ 18. ШАБЛОН ТЕХНИЧЕСКОГО ПАСПОРТА «ГИБКАЯ </w:t>
      </w:r>
      <w:r w:rsidR="00547B0A" w:rsidRPr="0022174F">
        <w:rPr>
          <w:bCs/>
          <w:sz w:val="28"/>
          <w:szCs w:val="28"/>
        </w:rPr>
        <w:br/>
      </w:r>
      <w:r w:rsidRPr="0022174F">
        <w:rPr>
          <w:caps w:val="0"/>
          <w:snapToGrid w:val="0"/>
          <w:sz w:val="28"/>
          <w:szCs w:val="28"/>
        </w:rPr>
        <w:t>НАСОСНО-КОМПРЕССОРНАЯ ТРУБА»</w:t>
      </w:r>
      <w:r w:rsidRPr="0022174F">
        <w:rPr>
          <w:rFonts w:cs="Arial"/>
          <w:caps w:val="0"/>
          <w:sz w:val="28"/>
          <w:szCs w:val="28"/>
        </w:rPr>
        <w:t xml:space="preserve"> (ПРИЛОЖЕНО ОТДЕЛЬНО)</w:t>
      </w:r>
      <w:bookmarkEnd w:id="423"/>
      <w:bookmarkEnd w:id="424"/>
    </w:p>
    <w:p w14:paraId="65D70774" w14:textId="7D9E7DB0" w:rsidR="00E24614" w:rsidRPr="0022174F" w:rsidRDefault="009C190D" w:rsidP="0022174F">
      <w:pPr>
        <w:pStyle w:val="S22"/>
        <w:keepNext w:val="0"/>
        <w:spacing w:after="240"/>
        <w:outlineLvl w:val="0"/>
        <w:rPr>
          <w:rFonts w:cs="Arial"/>
          <w:caps w:val="0"/>
          <w:sz w:val="28"/>
          <w:szCs w:val="28"/>
        </w:rPr>
      </w:pPr>
      <w:bookmarkStart w:id="425" w:name="приложение19"/>
      <w:bookmarkStart w:id="426" w:name="_Toc186202261"/>
      <w:bookmarkStart w:id="427" w:name="_Toc204958671"/>
      <w:bookmarkEnd w:id="425"/>
      <w:r w:rsidRPr="0022174F">
        <w:rPr>
          <w:caps w:val="0"/>
          <w:snapToGrid w:val="0"/>
          <w:sz w:val="28"/>
          <w:szCs w:val="28"/>
        </w:rPr>
        <w:t xml:space="preserve">ПРИЛОЖЕНИЕ 19. ШАБЛОН АКТА РЕЗКИ ГИБКОЙ НАСОСНО-КОМПРЕССОРНОЙ ТРУБЫ </w:t>
      </w:r>
      <w:r w:rsidRPr="0022174F">
        <w:rPr>
          <w:rFonts w:cs="Arial"/>
          <w:caps w:val="0"/>
          <w:sz w:val="28"/>
          <w:szCs w:val="28"/>
        </w:rPr>
        <w:t>(ПРИЛОЖЕНО ОТДЕЛЬНО)</w:t>
      </w:r>
      <w:bookmarkEnd w:id="426"/>
      <w:bookmarkEnd w:id="427"/>
    </w:p>
    <w:p w14:paraId="6F2814FD" w14:textId="0E97AB72" w:rsidR="00A610C9" w:rsidRPr="0022174F" w:rsidRDefault="009C190D" w:rsidP="0022174F">
      <w:pPr>
        <w:pStyle w:val="S22"/>
        <w:keepNext w:val="0"/>
        <w:spacing w:after="240"/>
        <w:outlineLvl w:val="0"/>
        <w:rPr>
          <w:rFonts w:cs="Arial"/>
          <w:caps w:val="0"/>
          <w:sz w:val="28"/>
          <w:szCs w:val="28"/>
        </w:rPr>
      </w:pPr>
      <w:bookmarkStart w:id="428" w:name="приложение20"/>
      <w:bookmarkStart w:id="429" w:name="_Toc186202262"/>
      <w:bookmarkStart w:id="430" w:name="_Toc204958672"/>
      <w:bookmarkEnd w:id="428"/>
      <w:r w:rsidRPr="0022174F">
        <w:rPr>
          <w:caps w:val="0"/>
          <w:snapToGrid w:val="0"/>
          <w:sz w:val="28"/>
          <w:szCs w:val="28"/>
        </w:rPr>
        <w:t xml:space="preserve">ПРИЛОЖЕНИЕ 20. ФОРМА ЖУРНАЛА КОНТРОЛЯ ГАЗОВОЗДУШНОЙ СРЕДЫ ФЛОТА ГИБКОЙ НАСОСНО-КОМПРЕССОРНОЙ ТРУБЫ </w:t>
      </w:r>
      <w:r w:rsidRPr="0022174F">
        <w:rPr>
          <w:rFonts w:cs="Arial"/>
          <w:caps w:val="0"/>
          <w:sz w:val="28"/>
          <w:szCs w:val="28"/>
        </w:rPr>
        <w:t>(ПРИЛОЖЕНО ОТДЕЛЬНО)</w:t>
      </w:r>
      <w:bookmarkEnd w:id="429"/>
      <w:bookmarkEnd w:id="430"/>
    </w:p>
    <w:p w14:paraId="3CA085F3" w14:textId="395CB227" w:rsidR="00E24614" w:rsidRPr="0022174F" w:rsidRDefault="009C190D" w:rsidP="0022174F">
      <w:pPr>
        <w:pStyle w:val="S22"/>
        <w:keepNext w:val="0"/>
        <w:spacing w:after="240"/>
        <w:outlineLvl w:val="0"/>
        <w:rPr>
          <w:rFonts w:cs="Arial"/>
          <w:caps w:val="0"/>
          <w:sz w:val="28"/>
          <w:szCs w:val="28"/>
        </w:rPr>
      </w:pPr>
      <w:bookmarkStart w:id="431" w:name="приложение21"/>
      <w:bookmarkStart w:id="432" w:name="_Toc186202263"/>
      <w:bookmarkStart w:id="433" w:name="_Toc204958673"/>
      <w:bookmarkEnd w:id="431"/>
      <w:r w:rsidRPr="0022174F">
        <w:rPr>
          <w:caps w:val="0"/>
          <w:snapToGrid w:val="0"/>
          <w:sz w:val="28"/>
          <w:szCs w:val="28"/>
        </w:rPr>
        <w:t xml:space="preserve">ПРИЛОЖЕНИЕ 21. ОСНОВНЫЕ (ТИПОВЫЕ) МЕТОДЫ И СХЕМЫ ПРОИЗВОДСТВА РАБОТ </w:t>
      </w:r>
      <w:r w:rsidRPr="0022174F">
        <w:rPr>
          <w:rFonts w:cs="Arial"/>
          <w:caps w:val="0"/>
          <w:sz w:val="28"/>
          <w:szCs w:val="28"/>
        </w:rPr>
        <w:t>(ПРИЛОЖЕНО ОТДЕЛЬНО)</w:t>
      </w:r>
      <w:bookmarkEnd w:id="432"/>
      <w:bookmarkEnd w:id="433"/>
    </w:p>
    <w:p w14:paraId="2428A77C" w14:textId="585F1689" w:rsidR="00E24614" w:rsidRPr="0022174F" w:rsidRDefault="009C190D" w:rsidP="0022174F">
      <w:pPr>
        <w:pStyle w:val="S22"/>
        <w:keepNext w:val="0"/>
        <w:spacing w:after="240"/>
        <w:outlineLvl w:val="0"/>
        <w:rPr>
          <w:rFonts w:cs="Arial"/>
          <w:caps w:val="0"/>
          <w:sz w:val="28"/>
          <w:szCs w:val="28"/>
        </w:rPr>
      </w:pPr>
      <w:bookmarkStart w:id="434" w:name="приложение22"/>
      <w:bookmarkStart w:id="435" w:name="_Toc186202264"/>
      <w:bookmarkStart w:id="436" w:name="_Toc204958674"/>
      <w:bookmarkEnd w:id="434"/>
      <w:r w:rsidRPr="0022174F">
        <w:rPr>
          <w:caps w:val="0"/>
          <w:snapToGrid w:val="0"/>
          <w:sz w:val="28"/>
          <w:szCs w:val="28"/>
        </w:rPr>
        <w:t xml:space="preserve">ПРИЛОЖЕНИЕ 22. ПРОГРАММА РАСЧЕТА </w:t>
      </w:r>
      <w:r w:rsidRPr="0022174F">
        <w:rPr>
          <w:rFonts w:cs="Arial"/>
          <w:caps w:val="0"/>
          <w:sz w:val="28"/>
          <w:szCs w:val="28"/>
        </w:rPr>
        <w:t>(ПРИЛОЖЕНО ОТДЕЛЬНО)</w:t>
      </w:r>
      <w:bookmarkEnd w:id="435"/>
      <w:bookmarkEnd w:id="436"/>
    </w:p>
    <w:p w14:paraId="61B37211" w14:textId="77777777" w:rsidR="00734CA6" w:rsidRPr="0022174F" w:rsidRDefault="009C190D" w:rsidP="0022174F">
      <w:pPr>
        <w:pStyle w:val="S22"/>
        <w:keepNext w:val="0"/>
        <w:spacing w:after="240"/>
        <w:outlineLvl w:val="0"/>
        <w:rPr>
          <w:rFonts w:cs="Arial"/>
          <w:caps w:val="0"/>
          <w:sz w:val="28"/>
          <w:szCs w:val="28"/>
        </w:rPr>
      </w:pPr>
      <w:bookmarkStart w:id="437" w:name="приложение23"/>
      <w:bookmarkStart w:id="438" w:name="_Toc186202265"/>
      <w:bookmarkStart w:id="439" w:name="_Toc204958675"/>
      <w:bookmarkEnd w:id="437"/>
      <w:r w:rsidRPr="0022174F">
        <w:rPr>
          <w:caps w:val="0"/>
          <w:snapToGrid w:val="0"/>
          <w:sz w:val="28"/>
          <w:szCs w:val="28"/>
        </w:rPr>
        <w:t xml:space="preserve">ПРИЛОЖЕНИЕ 23. АЛГОРИТМ РАБОТ НА СКВАЖИНЕ ПО АКТИВАЦИИ ПОРТОВ ГИДРОРАЗРЫВА ПЛАСТА ФЛОТОМ ГИБКОЙ НАСОСНО-КОМПРЕССОРНОЙ ТРУБЫ </w:t>
      </w:r>
      <w:r w:rsidRPr="0022174F">
        <w:rPr>
          <w:rFonts w:cs="Arial"/>
          <w:caps w:val="0"/>
          <w:sz w:val="28"/>
          <w:szCs w:val="28"/>
        </w:rPr>
        <w:t>(ПРИЛОЖЕНО ОТДЕЛЬНО)</w:t>
      </w:r>
      <w:bookmarkEnd w:id="438"/>
      <w:bookmarkEnd w:id="439"/>
    </w:p>
    <w:p w14:paraId="43F30E6C" w14:textId="77777777" w:rsidR="0022174F" w:rsidRPr="0022174F" w:rsidRDefault="0022174F" w:rsidP="0022174F">
      <w:pPr>
        <w:pStyle w:val="S0"/>
        <w:sectPr w:rsidR="0022174F" w:rsidRPr="0022174F" w:rsidSect="00E15B04">
          <w:headerReference w:type="even" r:id="rId44"/>
          <w:headerReference w:type="first" r:id="rId45"/>
          <w:pgSz w:w="11906" w:h="16838"/>
          <w:pgMar w:top="567" w:right="1021" w:bottom="567" w:left="1247" w:header="737" w:footer="680" w:gutter="0"/>
          <w:cols w:space="708"/>
          <w:docGrid w:linePitch="360"/>
        </w:sectPr>
      </w:pPr>
    </w:p>
    <w:p w14:paraId="377273E6" w14:textId="77777777" w:rsidR="0022174F" w:rsidRPr="00FA79E1" w:rsidRDefault="0022174F" w:rsidP="0022174F">
      <w:pPr>
        <w:spacing w:after="240"/>
        <w:outlineLvl w:val="0"/>
        <w:rPr>
          <w:rFonts w:ascii="Arial" w:hAnsi="Arial" w:cs="Arial"/>
          <w:b/>
          <w:sz w:val="32"/>
        </w:rPr>
      </w:pPr>
      <w:bookmarkStart w:id="440" w:name="_Toc188975493"/>
      <w:bookmarkStart w:id="441" w:name="_Toc204958676"/>
      <w:r w:rsidRPr="0022174F">
        <w:rPr>
          <w:rFonts w:ascii="Arial" w:hAnsi="Arial" w:cs="Arial"/>
          <w:b/>
          <w:sz w:val="32"/>
        </w:rPr>
        <w:lastRenderedPageBreak/>
        <w:t>ПРИЛОЖЕНИЕ 24. ТЕРМИНЫ, ОБОЗНАЧЕНИЯ И СОКРАЩЕНИЯ, ПРИМЕНЯЕМЫЕ ДЛЯ ЦЕЛЕЙ НАСТОЯЩЕГО ЛНД</w:t>
      </w:r>
      <w:bookmarkEnd w:id="440"/>
      <w:bookmarkEnd w:id="441"/>
    </w:p>
    <w:p w14:paraId="4E2715F3" w14:textId="7DD87190" w:rsidR="00734CA6" w:rsidRPr="00050F29" w:rsidRDefault="00734CA6" w:rsidP="003C3864">
      <w:pPr>
        <w:pStyle w:val="S23"/>
        <w:tabs>
          <w:tab w:val="left" w:pos="567"/>
        </w:tabs>
        <w:spacing w:before="240"/>
        <w:outlineLvl w:val="9"/>
        <w:rPr>
          <w:rFonts w:cs="Arial"/>
        </w:rPr>
      </w:pPr>
      <w:r w:rsidRPr="00050F29">
        <w:rPr>
          <w:rFonts w:eastAsia="Calibri"/>
          <w:lang w:eastAsia="en-US"/>
        </w:rPr>
        <w:t>ТЕРМИНЫ</w:t>
      </w:r>
    </w:p>
    <w:tbl>
      <w:tblPr>
        <w:tblW w:w="9889" w:type="dxa"/>
        <w:tblLayout w:type="fixed"/>
        <w:tblLook w:val="04A0" w:firstRow="1" w:lastRow="0" w:firstColumn="1" w:lastColumn="0" w:noHBand="0" w:noVBand="1"/>
      </w:tblPr>
      <w:tblGrid>
        <w:gridCol w:w="3652"/>
        <w:gridCol w:w="425"/>
        <w:gridCol w:w="5812"/>
      </w:tblGrid>
      <w:tr w:rsidR="005A488A" w:rsidRPr="008C1EFA" w14:paraId="1FAAD8ED" w14:textId="77777777" w:rsidTr="005A488A">
        <w:tc>
          <w:tcPr>
            <w:tcW w:w="3652" w:type="dxa"/>
            <w:shd w:val="clear" w:color="auto" w:fill="auto"/>
          </w:tcPr>
          <w:p w14:paraId="6EB05CC6" w14:textId="77777777" w:rsidR="005A488A" w:rsidRPr="00852318" w:rsidRDefault="005A488A" w:rsidP="00543395">
            <w:pPr>
              <w:spacing w:before="120" w:after="120"/>
              <w:jc w:val="left"/>
              <w:rPr>
                <w:rFonts w:eastAsia="Times New Roman"/>
                <w:caps/>
                <w:szCs w:val="24"/>
                <w:lang w:eastAsia="ru-RU"/>
              </w:rPr>
            </w:pPr>
            <w:r>
              <w:rPr>
                <w:rFonts w:eastAsia="Times New Roman"/>
                <w:caps/>
                <w:szCs w:val="24"/>
                <w:lang w:eastAsia="ru-RU"/>
              </w:rPr>
              <w:t>Большой затруб</w:t>
            </w:r>
          </w:p>
        </w:tc>
        <w:tc>
          <w:tcPr>
            <w:tcW w:w="425" w:type="dxa"/>
            <w:shd w:val="clear" w:color="auto" w:fill="auto"/>
          </w:tcPr>
          <w:p w14:paraId="7EE41B47"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0FF75CAB" w14:textId="77777777" w:rsidR="005A488A" w:rsidRPr="008C1EFA" w:rsidRDefault="005A488A" w:rsidP="00543395">
            <w:pPr>
              <w:spacing w:before="120" w:after="120"/>
              <w:rPr>
                <w:szCs w:val="24"/>
              </w:rPr>
            </w:pPr>
            <w:r w:rsidRPr="009B26FE">
              <w:rPr>
                <w:szCs w:val="24"/>
              </w:rPr>
              <w:t>пространство между насосно-компрессорными трубами и эксплуатационной колонной.</w:t>
            </w:r>
          </w:p>
        </w:tc>
      </w:tr>
      <w:tr w:rsidR="005A488A" w:rsidRPr="008C1EFA" w14:paraId="05D08434" w14:textId="77777777" w:rsidTr="005A488A">
        <w:tc>
          <w:tcPr>
            <w:tcW w:w="3652" w:type="dxa"/>
            <w:shd w:val="clear" w:color="auto" w:fill="auto"/>
          </w:tcPr>
          <w:p w14:paraId="7850B68A" w14:textId="77777777" w:rsidR="005A488A" w:rsidRPr="00336932" w:rsidRDefault="005A488A" w:rsidP="00543395">
            <w:pPr>
              <w:spacing w:before="120" w:after="120"/>
              <w:jc w:val="left"/>
              <w:rPr>
                <w:rFonts w:eastAsia="Times New Roman"/>
                <w:caps/>
                <w:szCs w:val="24"/>
                <w:lang w:eastAsia="ru-RU"/>
              </w:rPr>
            </w:pPr>
            <w:r>
              <w:rPr>
                <w:rFonts w:eastAsia="Times New Roman"/>
                <w:caps/>
                <w:szCs w:val="24"/>
                <w:lang w:eastAsia="ru-RU"/>
              </w:rPr>
              <w:t>Бытовой видеорегистратор</w:t>
            </w:r>
          </w:p>
        </w:tc>
        <w:tc>
          <w:tcPr>
            <w:tcW w:w="425" w:type="dxa"/>
            <w:shd w:val="clear" w:color="auto" w:fill="auto"/>
          </w:tcPr>
          <w:p w14:paraId="4B77C00C" w14:textId="77777777" w:rsidR="005A488A" w:rsidRPr="008C1EFA" w:rsidRDefault="005A488A" w:rsidP="00543395">
            <w:pPr>
              <w:tabs>
                <w:tab w:val="left" w:pos="0"/>
                <w:tab w:val="left" w:pos="9899"/>
              </w:tabs>
              <w:spacing w:before="120" w:after="120"/>
              <w:jc w:val="center"/>
            </w:pPr>
            <w:r w:rsidRPr="0081247C">
              <w:t>–</w:t>
            </w:r>
          </w:p>
        </w:tc>
        <w:tc>
          <w:tcPr>
            <w:tcW w:w="5812" w:type="dxa"/>
            <w:shd w:val="clear" w:color="auto" w:fill="auto"/>
          </w:tcPr>
          <w:p w14:paraId="4C0F6633" w14:textId="77777777" w:rsidR="005A488A" w:rsidRPr="009B26FE" w:rsidRDefault="005A488A" w:rsidP="00543395">
            <w:pPr>
              <w:spacing w:before="120" w:after="120"/>
              <w:rPr>
                <w:szCs w:val="24"/>
              </w:rPr>
            </w:pPr>
            <w:r>
              <w:rPr>
                <w:szCs w:val="24"/>
              </w:rPr>
              <w:t xml:space="preserve"> устройство, предназначенное для </w:t>
            </w:r>
            <w:r w:rsidRPr="005132BD">
              <w:rPr>
                <w:szCs w:val="24"/>
              </w:rPr>
              <w:t xml:space="preserve">записи видео и аудио сигналов, </w:t>
            </w:r>
            <w:r>
              <w:rPr>
                <w:szCs w:val="24"/>
              </w:rPr>
              <w:t>хранения и воспроизведения информации.</w:t>
            </w:r>
          </w:p>
        </w:tc>
      </w:tr>
      <w:tr w:rsidR="005A488A" w:rsidRPr="008C1EFA" w14:paraId="0055064C" w14:textId="77777777" w:rsidTr="005A488A">
        <w:tc>
          <w:tcPr>
            <w:tcW w:w="3652" w:type="dxa"/>
            <w:shd w:val="clear" w:color="auto" w:fill="auto"/>
          </w:tcPr>
          <w:p w14:paraId="2B6C71EB" w14:textId="77777777" w:rsidR="005A488A" w:rsidRPr="00045A2E" w:rsidRDefault="005A488A" w:rsidP="00543395">
            <w:pPr>
              <w:spacing w:before="120" w:after="120"/>
              <w:jc w:val="left"/>
              <w:rPr>
                <w:rFonts w:eastAsia="Times New Roman"/>
                <w:caps/>
                <w:szCs w:val="24"/>
                <w:lang w:eastAsia="ru-RU"/>
              </w:rPr>
            </w:pPr>
            <w:r w:rsidRPr="00745625">
              <w:rPr>
                <w:rFonts w:eastAsia="Times New Roman"/>
                <w:szCs w:val="24"/>
                <w:lang w:eastAsia="ru-RU"/>
              </w:rPr>
              <w:t>ЗАКАЗЧИК</w:t>
            </w:r>
            <w:r>
              <w:rPr>
                <w:rFonts w:eastAsia="Times New Roman"/>
                <w:szCs w:val="24"/>
                <w:lang w:eastAsia="ru-RU"/>
              </w:rPr>
              <w:t>,</w:t>
            </w:r>
            <w:r w:rsidRPr="00745625">
              <w:rPr>
                <w:rFonts w:eastAsia="Times New Roman"/>
                <w:szCs w:val="24"/>
                <w:lang w:eastAsia="ru-RU"/>
              </w:rPr>
              <w:t xml:space="preserve"> ЭКСПЛУАТИРУЮЩИЙ </w:t>
            </w:r>
            <w:r>
              <w:rPr>
                <w:rFonts w:eastAsia="Times New Roman"/>
                <w:szCs w:val="24"/>
                <w:lang w:eastAsia="ru-RU"/>
              </w:rPr>
              <w:t>ОПАСНЫЕ ПРОИЗВОДСТВЕННЫЕ ОБЪЕКТЫ</w:t>
            </w:r>
          </w:p>
        </w:tc>
        <w:tc>
          <w:tcPr>
            <w:tcW w:w="425" w:type="dxa"/>
            <w:shd w:val="clear" w:color="auto" w:fill="auto"/>
          </w:tcPr>
          <w:p w14:paraId="7A5B1298"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12E54356" w14:textId="77777777" w:rsidR="005A488A" w:rsidRDefault="005A488A" w:rsidP="00543395">
            <w:pPr>
              <w:spacing w:before="120" w:after="120"/>
              <w:rPr>
                <w:szCs w:val="24"/>
              </w:rPr>
            </w:pPr>
            <w:r>
              <w:rPr>
                <w:szCs w:val="24"/>
              </w:rPr>
              <w:t>добывающее Общество Группы</w:t>
            </w:r>
            <w:r w:rsidRPr="00070F7A">
              <w:rPr>
                <w:szCs w:val="24"/>
              </w:rPr>
              <w:t xml:space="preserve">, заключившее договор с </w:t>
            </w:r>
            <w:r>
              <w:rPr>
                <w:szCs w:val="24"/>
              </w:rPr>
              <w:t>Подрядчиком</w:t>
            </w:r>
            <w:r w:rsidRPr="00070F7A">
              <w:rPr>
                <w:szCs w:val="24"/>
              </w:rPr>
              <w:t xml:space="preserve">, привлеченным для выполнения работ </w:t>
            </w:r>
            <w:r>
              <w:rPr>
                <w:szCs w:val="24"/>
              </w:rPr>
              <w:t>с применением гибких насосно-компрессорных труб.</w:t>
            </w:r>
          </w:p>
        </w:tc>
      </w:tr>
      <w:tr w:rsidR="005A488A" w:rsidRPr="008C1EFA" w14:paraId="648B421D" w14:textId="77777777" w:rsidTr="005A488A">
        <w:tc>
          <w:tcPr>
            <w:tcW w:w="3652" w:type="dxa"/>
            <w:shd w:val="clear" w:color="auto" w:fill="auto"/>
          </w:tcPr>
          <w:p w14:paraId="58DF5318" w14:textId="77777777" w:rsidR="005A488A" w:rsidRPr="00CC0D31" w:rsidRDefault="005A488A" w:rsidP="00543395">
            <w:pPr>
              <w:spacing w:before="120" w:after="120"/>
              <w:jc w:val="left"/>
              <w:rPr>
                <w:rFonts w:eastAsia="Times New Roman"/>
                <w:caps/>
                <w:szCs w:val="24"/>
                <w:lang w:eastAsia="ru-RU"/>
              </w:rPr>
            </w:pPr>
            <w:r>
              <w:rPr>
                <w:rFonts w:eastAsia="Times New Roman"/>
                <w:caps/>
                <w:szCs w:val="24"/>
                <w:lang w:eastAsia="ru-RU"/>
              </w:rPr>
              <w:t>Инженерно-технический работник</w:t>
            </w:r>
          </w:p>
        </w:tc>
        <w:tc>
          <w:tcPr>
            <w:tcW w:w="425" w:type="dxa"/>
            <w:shd w:val="clear" w:color="auto" w:fill="auto"/>
          </w:tcPr>
          <w:p w14:paraId="0A83B67C"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79FC7116" w14:textId="77777777" w:rsidR="005A488A" w:rsidRPr="00070F7A" w:rsidRDefault="005A488A" w:rsidP="00543395">
            <w:pPr>
              <w:spacing w:before="120" w:after="120"/>
              <w:rPr>
                <w:szCs w:val="24"/>
              </w:rPr>
            </w:pPr>
            <w:r>
              <w:rPr>
                <w:szCs w:val="24"/>
              </w:rPr>
              <w:t>работник, осуществляющий организацию и руководство производственным процессом на предприятии.</w:t>
            </w:r>
          </w:p>
        </w:tc>
      </w:tr>
      <w:tr w:rsidR="005A488A" w:rsidRPr="008C1EFA" w14:paraId="40047113" w14:textId="77777777" w:rsidTr="005A488A">
        <w:tc>
          <w:tcPr>
            <w:tcW w:w="3652" w:type="dxa"/>
            <w:shd w:val="clear" w:color="auto" w:fill="auto"/>
          </w:tcPr>
          <w:p w14:paraId="4D744CBE" w14:textId="77777777" w:rsidR="005A488A" w:rsidRDefault="005A488A" w:rsidP="00543395">
            <w:pPr>
              <w:spacing w:before="120" w:after="120"/>
              <w:jc w:val="left"/>
              <w:rPr>
                <w:rFonts w:eastAsia="Times New Roman"/>
                <w:caps/>
                <w:szCs w:val="24"/>
                <w:lang w:eastAsia="ru-RU"/>
              </w:rPr>
            </w:pPr>
            <w:r w:rsidRPr="009B26FE">
              <w:rPr>
                <w:rFonts w:eastAsia="Times New Roman"/>
                <w:caps/>
                <w:szCs w:val="24"/>
                <w:lang w:eastAsia="ru-RU"/>
              </w:rPr>
              <w:t>КОЛТЮБИНГ</w:t>
            </w:r>
          </w:p>
        </w:tc>
        <w:tc>
          <w:tcPr>
            <w:tcW w:w="425" w:type="dxa"/>
            <w:shd w:val="clear" w:color="auto" w:fill="auto"/>
          </w:tcPr>
          <w:p w14:paraId="01B0F8AF"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7D40F503" w14:textId="77777777" w:rsidR="005A488A" w:rsidRPr="008C1EFA" w:rsidRDefault="005A488A" w:rsidP="00543395">
            <w:pPr>
              <w:spacing w:before="120" w:after="120"/>
              <w:rPr>
                <w:szCs w:val="24"/>
              </w:rPr>
            </w:pPr>
            <w:r w:rsidRPr="009B26FE">
              <w:rPr>
                <w:szCs w:val="24"/>
              </w:rPr>
              <w:t>установка для ремонта скважин с барабаном гибкой насосно-компрессорной трубы.</w:t>
            </w:r>
          </w:p>
        </w:tc>
      </w:tr>
      <w:tr w:rsidR="005A488A" w:rsidRPr="008C1EFA" w14:paraId="39D51E1C" w14:textId="77777777" w:rsidTr="005A488A">
        <w:tc>
          <w:tcPr>
            <w:tcW w:w="3652" w:type="dxa"/>
            <w:shd w:val="clear" w:color="auto" w:fill="auto"/>
          </w:tcPr>
          <w:p w14:paraId="0572AF69" w14:textId="77777777" w:rsidR="005A488A" w:rsidRPr="008D373A" w:rsidRDefault="005A488A" w:rsidP="00543395">
            <w:pPr>
              <w:spacing w:before="120" w:after="120"/>
              <w:jc w:val="left"/>
              <w:rPr>
                <w:rFonts w:eastAsia="Times New Roman"/>
                <w:caps/>
                <w:szCs w:val="24"/>
                <w:lang w:eastAsia="ru-RU"/>
              </w:rPr>
            </w:pPr>
            <w:r w:rsidRPr="002606D0">
              <w:rPr>
                <w:rFonts w:eastAsia="Times New Roman"/>
                <w:caps/>
                <w:szCs w:val="24"/>
                <w:lang w:eastAsia="ru-RU"/>
              </w:rPr>
              <w:t>КУСТОВАЯ ПЛОЩАДКА</w:t>
            </w:r>
          </w:p>
        </w:tc>
        <w:tc>
          <w:tcPr>
            <w:tcW w:w="425" w:type="dxa"/>
            <w:shd w:val="clear" w:color="auto" w:fill="auto"/>
          </w:tcPr>
          <w:p w14:paraId="1BC009E4"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314832E4" w14:textId="77777777" w:rsidR="005A488A" w:rsidRPr="008D373A" w:rsidRDefault="005A488A" w:rsidP="00543395">
            <w:pPr>
              <w:spacing w:before="120" w:after="120"/>
              <w:rPr>
                <w:szCs w:val="24"/>
              </w:rPr>
            </w:pPr>
            <w:r w:rsidRPr="002606D0">
              <w:rPr>
                <w:szCs w:val="24"/>
              </w:rPr>
              <w:t>ограниченная территория месторождения, на которой подготовлена специальная площадка для размещения группы скважин, нефтегазодобывающего оборудования, служебных и бытовых помещений</w:t>
            </w:r>
            <w:r>
              <w:rPr>
                <w:szCs w:val="24"/>
              </w:rPr>
              <w:t>.</w:t>
            </w:r>
          </w:p>
        </w:tc>
      </w:tr>
      <w:tr w:rsidR="005A488A" w:rsidRPr="008C1EFA" w14:paraId="172C48C2" w14:textId="77777777" w:rsidTr="005A488A">
        <w:tc>
          <w:tcPr>
            <w:tcW w:w="3652" w:type="dxa"/>
            <w:shd w:val="clear" w:color="auto" w:fill="auto"/>
          </w:tcPr>
          <w:p w14:paraId="3FF0E460" w14:textId="77777777" w:rsidR="005A488A" w:rsidRPr="009B26FE" w:rsidRDefault="005A488A" w:rsidP="00543395">
            <w:pPr>
              <w:spacing w:before="120" w:after="120"/>
              <w:jc w:val="left"/>
              <w:rPr>
                <w:rFonts w:eastAsia="Times New Roman"/>
                <w:caps/>
                <w:szCs w:val="24"/>
                <w:lang w:eastAsia="ru-RU"/>
              </w:rPr>
            </w:pPr>
            <w:r w:rsidRPr="003A50E4">
              <w:rPr>
                <w:rFonts w:eastAsia="Times New Roman"/>
                <w:szCs w:val="24"/>
                <w:lang w:eastAsia="ru-RU"/>
              </w:rPr>
              <w:t xml:space="preserve">ЛИНИЯ ОТРАБОТКИ ПОСЛЕ </w:t>
            </w:r>
            <w:r>
              <w:rPr>
                <w:rFonts w:eastAsia="Times New Roman"/>
                <w:szCs w:val="24"/>
                <w:lang w:eastAsia="ru-RU"/>
              </w:rPr>
              <w:t xml:space="preserve">ГИДРОРАЗРЫВА </w:t>
            </w:r>
            <w:r w:rsidRPr="002B6352">
              <w:rPr>
                <w:rFonts w:eastAsia="Times New Roman"/>
                <w:szCs w:val="24"/>
                <w:lang w:eastAsia="ru-RU"/>
              </w:rPr>
              <w:t>ПЛАСТА</w:t>
            </w:r>
          </w:p>
        </w:tc>
        <w:tc>
          <w:tcPr>
            <w:tcW w:w="425" w:type="dxa"/>
            <w:shd w:val="clear" w:color="auto" w:fill="auto"/>
          </w:tcPr>
          <w:p w14:paraId="1776064D" w14:textId="77777777" w:rsidR="005A488A" w:rsidRPr="008C1EFA" w:rsidRDefault="005A488A" w:rsidP="00543395">
            <w:pPr>
              <w:tabs>
                <w:tab w:val="left" w:pos="0"/>
                <w:tab w:val="left" w:pos="9899"/>
              </w:tabs>
              <w:spacing w:before="120" w:after="120"/>
              <w:jc w:val="center"/>
            </w:pPr>
            <w:r w:rsidRPr="003A50E4">
              <w:t>–</w:t>
            </w:r>
          </w:p>
        </w:tc>
        <w:tc>
          <w:tcPr>
            <w:tcW w:w="5812" w:type="dxa"/>
            <w:shd w:val="clear" w:color="auto" w:fill="auto"/>
          </w:tcPr>
          <w:p w14:paraId="25DC8021" w14:textId="77777777" w:rsidR="005A488A" w:rsidRPr="009B26FE" w:rsidRDefault="005A488A" w:rsidP="00543395">
            <w:pPr>
              <w:spacing w:before="120" w:after="120"/>
              <w:rPr>
                <w:szCs w:val="24"/>
              </w:rPr>
            </w:pPr>
            <w:r w:rsidRPr="003A50E4">
              <w:rPr>
                <w:szCs w:val="24"/>
              </w:rPr>
              <w:t xml:space="preserve">линия для сброса избыточного давления в скважине после </w:t>
            </w:r>
            <w:r w:rsidRPr="00BB54EC">
              <w:rPr>
                <w:szCs w:val="24"/>
              </w:rPr>
              <w:t>гидроразрыв</w:t>
            </w:r>
            <w:r>
              <w:rPr>
                <w:szCs w:val="24"/>
              </w:rPr>
              <w:t>а</w:t>
            </w:r>
            <w:r w:rsidRPr="00BB54EC">
              <w:rPr>
                <w:szCs w:val="24"/>
              </w:rPr>
              <w:t xml:space="preserve"> пласта</w:t>
            </w:r>
            <w:r w:rsidRPr="003A50E4">
              <w:rPr>
                <w:szCs w:val="24"/>
              </w:rPr>
              <w:t xml:space="preserve"> на факельную чашу.</w:t>
            </w:r>
          </w:p>
        </w:tc>
      </w:tr>
      <w:tr w:rsidR="005A488A" w:rsidRPr="008C1EFA" w14:paraId="12BE04A6" w14:textId="77777777" w:rsidTr="005A488A">
        <w:tc>
          <w:tcPr>
            <w:tcW w:w="3652" w:type="dxa"/>
            <w:shd w:val="clear" w:color="auto" w:fill="auto"/>
          </w:tcPr>
          <w:p w14:paraId="18EFFAFE" w14:textId="77777777" w:rsidR="005A488A" w:rsidRDefault="005A488A" w:rsidP="00543395">
            <w:pPr>
              <w:spacing w:before="120" w:after="120"/>
              <w:jc w:val="left"/>
              <w:rPr>
                <w:rFonts w:eastAsia="Times New Roman"/>
                <w:caps/>
                <w:szCs w:val="24"/>
                <w:lang w:eastAsia="ru-RU"/>
              </w:rPr>
            </w:pPr>
            <w:r w:rsidRPr="009B26FE">
              <w:rPr>
                <w:rFonts w:eastAsia="Times New Roman"/>
                <w:caps/>
                <w:szCs w:val="24"/>
                <w:lang w:eastAsia="ru-RU"/>
              </w:rPr>
              <w:t>МАЛЫЙ ЗАТРУБ</w:t>
            </w:r>
          </w:p>
        </w:tc>
        <w:tc>
          <w:tcPr>
            <w:tcW w:w="425" w:type="dxa"/>
            <w:shd w:val="clear" w:color="auto" w:fill="auto"/>
          </w:tcPr>
          <w:p w14:paraId="497CA4CF"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4DCB7E6D" w14:textId="77777777" w:rsidR="005A488A" w:rsidRPr="008C1EFA" w:rsidRDefault="005A488A" w:rsidP="00543395">
            <w:pPr>
              <w:spacing w:before="120" w:after="120"/>
              <w:rPr>
                <w:szCs w:val="24"/>
              </w:rPr>
            </w:pPr>
            <w:r w:rsidRPr="009B26FE">
              <w:rPr>
                <w:szCs w:val="24"/>
              </w:rPr>
              <w:t>пространство между гибкими насосно-компрессорными трубами и насосно-компрессорными трубами.</w:t>
            </w:r>
          </w:p>
        </w:tc>
      </w:tr>
      <w:tr w:rsidR="005A488A" w:rsidRPr="008C1EFA" w14:paraId="02B4870C" w14:textId="77777777" w:rsidTr="005A488A">
        <w:tc>
          <w:tcPr>
            <w:tcW w:w="3652" w:type="dxa"/>
            <w:shd w:val="clear" w:color="auto" w:fill="auto"/>
          </w:tcPr>
          <w:p w14:paraId="1EC5211C" w14:textId="77777777" w:rsidR="005A488A" w:rsidRPr="009B26FE" w:rsidRDefault="005A488A" w:rsidP="00543395">
            <w:pPr>
              <w:spacing w:before="120" w:after="120"/>
              <w:jc w:val="left"/>
              <w:rPr>
                <w:rFonts w:eastAsia="Times New Roman"/>
                <w:caps/>
                <w:szCs w:val="24"/>
                <w:lang w:eastAsia="ru-RU"/>
              </w:rPr>
            </w:pPr>
            <w:r>
              <w:rPr>
                <w:rFonts w:eastAsia="Times New Roman"/>
                <w:szCs w:val="24"/>
                <w:lang w:eastAsia="ru-RU"/>
              </w:rPr>
              <w:t xml:space="preserve">МАСТЕР ФЛОТА </w:t>
            </w:r>
            <w:r w:rsidRPr="003A50E4">
              <w:rPr>
                <w:rFonts w:eastAsia="Times New Roman"/>
                <w:szCs w:val="24"/>
                <w:lang w:eastAsia="ru-RU"/>
              </w:rPr>
              <w:t>ГИБКИХ НАСОСНО-КОМПРЕССОРНЫХ ТРУБ</w:t>
            </w:r>
          </w:p>
        </w:tc>
        <w:tc>
          <w:tcPr>
            <w:tcW w:w="425" w:type="dxa"/>
            <w:shd w:val="clear" w:color="auto" w:fill="auto"/>
          </w:tcPr>
          <w:p w14:paraId="0B93E99F"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44761FF3" w14:textId="77777777" w:rsidR="005A488A" w:rsidRPr="009B26FE" w:rsidRDefault="005A488A" w:rsidP="00B30300">
            <w:pPr>
              <w:spacing w:before="120" w:after="120"/>
              <w:rPr>
                <w:szCs w:val="24"/>
              </w:rPr>
            </w:pPr>
            <w:r>
              <w:rPr>
                <w:szCs w:val="24"/>
              </w:rPr>
              <w:t xml:space="preserve">инженерно-технический работник Подрядчика, выполняющего работы с применением гибких насосно-компрессорных труб, </w:t>
            </w:r>
            <w:r w:rsidRPr="0054624D">
              <w:rPr>
                <w:szCs w:val="24"/>
              </w:rPr>
              <w:t>осуществляющий руководство флот</w:t>
            </w:r>
            <w:r>
              <w:rPr>
                <w:szCs w:val="24"/>
              </w:rPr>
              <w:t>ом, выполняющим работы с</w:t>
            </w:r>
            <w:r w:rsidRPr="0054624D">
              <w:rPr>
                <w:szCs w:val="24"/>
              </w:rPr>
              <w:t xml:space="preserve"> </w:t>
            </w:r>
            <w:r>
              <w:rPr>
                <w:szCs w:val="24"/>
              </w:rPr>
              <w:t>применением гибких насосно-компрессорных труб</w:t>
            </w:r>
            <w:r w:rsidRPr="0054624D">
              <w:rPr>
                <w:szCs w:val="24"/>
              </w:rPr>
              <w:t>.</w:t>
            </w:r>
          </w:p>
        </w:tc>
      </w:tr>
      <w:tr w:rsidR="005A488A" w:rsidRPr="008C1EFA" w14:paraId="37A5511E" w14:textId="77777777" w:rsidTr="005A488A">
        <w:tc>
          <w:tcPr>
            <w:tcW w:w="3652" w:type="dxa"/>
            <w:shd w:val="clear" w:color="auto" w:fill="auto"/>
          </w:tcPr>
          <w:p w14:paraId="62AD7BB3" w14:textId="77777777" w:rsidR="005A488A" w:rsidRDefault="005A488A" w:rsidP="00543395">
            <w:pPr>
              <w:spacing w:before="120" w:after="120"/>
              <w:jc w:val="left"/>
              <w:rPr>
                <w:rFonts w:eastAsia="Times New Roman"/>
                <w:caps/>
                <w:szCs w:val="24"/>
                <w:lang w:eastAsia="ru-RU"/>
              </w:rPr>
            </w:pPr>
            <w:r>
              <w:rPr>
                <w:rFonts w:eastAsia="Times New Roman"/>
                <w:caps/>
                <w:szCs w:val="24"/>
                <w:lang w:eastAsia="ru-RU"/>
              </w:rPr>
              <w:t>наряд-заказ</w:t>
            </w:r>
          </w:p>
        </w:tc>
        <w:tc>
          <w:tcPr>
            <w:tcW w:w="425" w:type="dxa"/>
            <w:shd w:val="clear" w:color="auto" w:fill="auto"/>
          </w:tcPr>
          <w:p w14:paraId="346F5F8B" w14:textId="77777777" w:rsidR="005A488A" w:rsidRPr="0081247C" w:rsidRDefault="005A488A" w:rsidP="00543395">
            <w:pPr>
              <w:tabs>
                <w:tab w:val="left" w:pos="0"/>
                <w:tab w:val="left" w:pos="9899"/>
              </w:tabs>
              <w:spacing w:before="120" w:after="120"/>
              <w:jc w:val="center"/>
            </w:pPr>
            <w:r w:rsidRPr="0081247C">
              <w:t>–</w:t>
            </w:r>
          </w:p>
        </w:tc>
        <w:tc>
          <w:tcPr>
            <w:tcW w:w="5812" w:type="dxa"/>
            <w:shd w:val="clear" w:color="auto" w:fill="auto"/>
          </w:tcPr>
          <w:p w14:paraId="2FB115FD" w14:textId="77777777" w:rsidR="005A488A" w:rsidRDefault="005A488A" w:rsidP="00543395">
            <w:pPr>
              <w:spacing w:before="120" w:after="120"/>
              <w:rPr>
                <w:szCs w:val="24"/>
              </w:rPr>
            </w:pPr>
            <w:r>
              <w:rPr>
                <w:szCs w:val="24"/>
              </w:rPr>
              <w:t xml:space="preserve">документ, </w:t>
            </w:r>
            <w:r w:rsidRPr="001B7E08">
              <w:rPr>
                <w:szCs w:val="24"/>
              </w:rPr>
              <w:t>содержащий</w:t>
            </w:r>
            <w:r>
              <w:rPr>
                <w:szCs w:val="24"/>
              </w:rPr>
              <w:t xml:space="preserve"> </w:t>
            </w:r>
            <w:r w:rsidRPr="00D56B26">
              <w:rPr>
                <w:szCs w:val="24"/>
              </w:rPr>
              <w:t xml:space="preserve">сведения о внутрискважинном оборудовании, пластовые давления, глубину залегания продуктивного пласта по вертикали; данные по кривизне скважины, ожидаемый приток на скважине, сведения о категории скважины по уровню опасности возникновения </w:t>
            </w:r>
            <w:r>
              <w:rPr>
                <w:szCs w:val="24"/>
              </w:rPr>
              <w:t>газонефтеводопроявления</w:t>
            </w:r>
            <w:r w:rsidRPr="00D56B26">
              <w:rPr>
                <w:szCs w:val="24"/>
              </w:rPr>
              <w:t xml:space="preserve">, тип, плотность и количество жидкости глушения, </w:t>
            </w:r>
            <w:r w:rsidRPr="00D56B26">
              <w:rPr>
                <w:szCs w:val="24"/>
              </w:rPr>
              <w:lastRenderedPageBreak/>
              <w:t>цикличность глушения и т.д.), описание проделанных внутрискважинных работ, цель работы на скважине, перечень планируемых технологических операций, необходимые мероприятия для безаварийного выполнения поставленных задач при ремонте.</w:t>
            </w:r>
          </w:p>
        </w:tc>
      </w:tr>
      <w:tr w:rsidR="005A488A" w:rsidRPr="008C1EFA" w14:paraId="494864C5" w14:textId="77777777" w:rsidTr="005A488A">
        <w:tc>
          <w:tcPr>
            <w:tcW w:w="3652" w:type="dxa"/>
            <w:shd w:val="clear" w:color="auto" w:fill="auto"/>
          </w:tcPr>
          <w:p w14:paraId="5C25CD4E" w14:textId="77777777" w:rsidR="005A488A" w:rsidRDefault="005A488A" w:rsidP="00543395">
            <w:pPr>
              <w:spacing w:before="120" w:after="120"/>
              <w:jc w:val="left"/>
              <w:rPr>
                <w:rFonts w:eastAsia="Times New Roman"/>
                <w:caps/>
                <w:szCs w:val="24"/>
                <w:lang w:eastAsia="ru-RU"/>
              </w:rPr>
            </w:pPr>
            <w:r>
              <w:rPr>
                <w:rFonts w:eastAsia="Times New Roman"/>
                <w:caps/>
                <w:szCs w:val="24"/>
                <w:lang w:eastAsia="ru-RU"/>
              </w:rPr>
              <w:lastRenderedPageBreak/>
              <w:t xml:space="preserve">НЕПОСРЕДСТВЕННЫЙ РУКОВОДИТЕЛЬ РАБОТНИКА ФЛОТА </w:t>
            </w:r>
            <w:r w:rsidRPr="003A50E4">
              <w:rPr>
                <w:rFonts w:eastAsia="Times New Roman"/>
                <w:szCs w:val="24"/>
                <w:lang w:eastAsia="ru-RU"/>
              </w:rPr>
              <w:t>ГИБКИХ НАСОСНО-КОМПРЕССОРНЫХ ТРУБ</w:t>
            </w:r>
          </w:p>
        </w:tc>
        <w:tc>
          <w:tcPr>
            <w:tcW w:w="425" w:type="dxa"/>
            <w:shd w:val="clear" w:color="auto" w:fill="auto"/>
          </w:tcPr>
          <w:p w14:paraId="31420845" w14:textId="77777777" w:rsidR="005A488A" w:rsidRPr="0081247C" w:rsidRDefault="005A488A" w:rsidP="00543395">
            <w:pPr>
              <w:tabs>
                <w:tab w:val="left" w:pos="0"/>
                <w:tab w:val="left" w:pos="9899"/>
              </w:tabs>
              <w:spacing w:before="120" w:after="120"/>
              <w:jc w:val="center"/>
            </w:pPr>
            <w:r w:rsidRPr="0081247C">
              <w:t>–</w:t>
            </w:r>
          </w:p>
        </w:tc>
        <w:tc>
          <w:tcPr>
            <w:tcW w:w="5812" w:type="dxa"/>
            <w:shd w:val="clear" w:color="auto" w:fill="auto"/>
          </w:tcPr>
          <w:p w14:paraId="4D441E3A" w14:textId="77777777" w:rsidR="005A488A" w:rsidRDefault="005A488A" w:rsidP="005579D3">
            <w:pPr>
              <w:spacing w:before="120" w:after="120"/>
              <w:rPr>
                <w:szCs w:val="24"/>
              </w:rPr>
            </w:pPr>
            <w:r>
              <w:t>руководитель, которому подчиняется работник в соответствии с утвержденной организационной структурой Подрядчика по ГНКТ, отвечающий за организацию деятельности подчиненного работника и контроль выполнения им поставленных задач.</w:t>
            </w:r>
          </w:p>
        </w:tc>
      </w:tr>
      <w:tr w:rsidR="005A488A" w:rsidRPr="008C1EFA" w14:paraId="51C0D203" w14:textId="77777777" w:rsidTr="005A488A">
        <w:tc>
          <w:tcPr>
            <w:tcW w:w="3652" w:type="dxa"/>
            <w:shd w:val="clear" w:color="auto" w:fill="auto"/>
          </w:tcPr>
          <w:p w14:paraId="794EC144" w14:textId="77777777" w:rsidR="005A488A" w:rsidRDefault="005A488A" w:rsidP="00543395">
            <w:pPr>
              <w:spacing w:before="120" w:after="120"/>
              <w:jc w:val="left"/>
              <w:rPr>
                <w:rFonts w:eastAsia="Times New Roman"/>
                <w:caps/>
                <w:szCs w:val="24"/>
                <w:lang w:eastAsia="ru-RU"/>
              </w:rPr>
            </w:pPr>
            <w:r w:rsidRPr="009B26FE">
              <w:rPr>
                <w:rFonts w:eastAsia="Times New Roman"/>
                <w:caps/>
                <w:szCs w:val="24"/>
                <w:lang w:eastAsia="ru-RU"/>
              </w:rPr>
              <w:t>НЕРАЗЛОЖИВШИЙСЯ ГЕЛЬ</w:t>
            </w:r>
          </w:p>
        </w:tc>
        <w:tc>
          <w:tcPr>
            <w:tcW w:w="425" w:type="dxa"/>
            <w:shd w:val="clear" w:color="auto" w:fill="auto"/>
          </w:tcPr>
          <w:p w14:paraId="5D593687"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428DB761" w14:textId="77777777" w:rsidR="005A488A" w:rsidRPr="008C1EFA" w:rsidRDefault="005A488A" w:rsidP="00543395">
            <w:pPr>
              <w:spacing w:before="120" w:after="120"/>
              <w:rPr>
                <w:szCs w:val="24"/>
              </w:rPr>
            </w:pPr>
            <w:r w:rsidRPr="009B26FE">
              <w:rPr>
                <w:szCs w:val="24"/>
              </w:rPr>
              <w:t xml:space="preserve">жидкость, отобранная при отработке после гидроразрыва пласта на устье скважины, после истечения согласованного в дизайне времени разложения геля, имеющая вязкость более 100 сПз при температуре </w:t>
            </w:r>
            <w:r>
              <w:rPr>
                <w:szCs w:val="24"/>
              </w:rPr>
              <w:t>+</w:t>
            </w:r>
            <w:r w:rsidRPr="009B26FE">
              <w:rPr>
                <w:szCs w:val="24"/>
              </w:rPr>
              <w:t>25°С, подтверждённую тестами в лабораторных условиях.</w:t>
            </w:r>
          </w:p>
        </w:tc>
      </w:tr>
      <w:tr w:rsidR="005A488A" w:rsidRPr="008C1EFA" w14:paraId="797C369D" w14:textId="77777777" w:rsidTr="005A488A">
        <w:tc>
          <w:tcPr>
            <w:tcW w:w="3652" w:type="dxa"/>
            <w:shd w:val="clear" w:color="auto" w:fill="auto"/>
          </w:tcPr>
          <w:p w14:paraId="6D45ABC2" w14:textId="77777777" w:rsidR="005A488A" w:rsidRPr="0081247C" w:rsidRDefault="005A488A" w:rsidP="00543395">
            <w:pPr>
              <w:spacing w:before="120" w:after="120"/>
              <w:jc w:val="left"/>
              <w:rPr>
                <w:rFonts w:eastAsia="Times New Roman"/>
                <w:caps/>
                <w:szCs w:val="24"/>
                <w:lang w:eastAsia="ru-RU"/>
              </w:rPr>
            </w:pPr>
            <w:r w:rsidRPr="0081247C">
              <w:rPr>
                <w:rFonts w:eastAsia="Times New Roman"/>
                <w:caps/>
                <w:szCs w:val="24"/>
                <w:lang w:eastAsia="ru-RU"/>
              </w:rPr>
              <w:t>Осложнение</w:t>
            </w:r>
          </w:p>
        </w:tc>
        <w:tc>
          <w:tcPr>
            <w:tcW w:w="425" w:type="dxa"/>
            <w:shd w:val="clear" w:color="auto" w:fill="auto"/>
          </w:tcPr>
          <w:p w14:paraId="24DB162F" w14:textId="77777777" w:rsidR="005A488A" w:rsidRPr="0081247C" w:rsidRDefault="005A488A" w:rsidP="00543395">
            <w:pPr>
              <w:tabs>
                <w:tab w:val="left" w:pos="0"/>
                <w:tab w:val="left" w:pos="9899"/>
              </w:tabs>
              <w:spacing w:before="120" w:after="120"/>
              <w:jc w:val="center"/>
            </w:pPr>
            <w:r w:rsidRPr="0081247C">
              <w:t>–</w:t>
            </w:r>
          </w:p>
        </w:tc>
        <w:tc>
          <w:tcPr>
            <w:tcW w:w="5812" w:type="dxa"/>
            <w:shd w:val="clear" w:color="auto" w:fill="auto"/>
          </w:tcPr>
          <w:p w14:paraId="03EEC159" w14:textId="77777777" w:rsidR="005A488A" w:rsidRPr="00A44231" w:rsidRDefault="005A488A" w:rsidP="00543395">
            <w:pPr>
              <w:spacing w:before="120" w:after="120"/>
              <w:rPr>
                <w:szCs w:val="24"/>
              </w:rPr>
            </w:pPr>
            <w:r w:rsidRPr="0081247C">
              <w:rPr>
                <w:szCs w:val="24"/>
              </w:rPr>
              <w:t>событие, связанное с нарушением нормального хода производственного процесса (без разрушения оборудования), требующее дополнительных затрат времени на устранение.</w:t>
            </w:r>
          </w:p>
        </w:tc>
      </w:tr>
      <w:tr w:rsidR="005A488A" w:rsidRPr="008C1EFA" w14:paraId="50853371" w14:textId="77777777" w:rsidTr="005A488A">
        <w:tc>
          <w:tcPr>
            <w:tcW w:w="3652" w:type="dxa"/>
            <w:shd w:val="clear" w:color="auto" w:fill="auto"/>
          </w:tcPr>
          <w:p w14:paraId="2D482996" w14:textId="77777777" w:rsidR="005A488A" w:rsidRDefault="005A488A" w:rsidP="00543395">
            <w:pPr>
              <w:spacing w:before="120" w:after="120"/>
              <w:jc w:val="left"/>
              <w:rPr>
                <w:rFonts w:eastAsia="Times New Roman"/>
                <w:caps/>
                <w:szCs w:val="24"/>
                <w:lang w:eastAsia="ru-RU"/>
              </w:rPr>
            </w:pPr>
            <w:r w:rsidRPr="005341B4">
              <w:rPr>
                <w:rFonts w:eastAsia="Times New Roman"/>
                <w:caps/>
                <w:szCs w:val="24"/>
                <w:lang w:eastAsia="ru-RU"/>
              </w:rPr>
              <w:t xml:space="preserve">план мероприятий по локализации и ликвидации последствий аварий </w:t>
            </w:r>
          </w:p>
        </w:tc>
        <w:tc>
          <w:tcPr>
            <w:tcW w:w="425" w:type="dxa"/>
            <w:shd w:val="clear" w:color="auto" w:fill="auto"/>
          </w:tcPr>
          <w:p w14:paraId="44701F68"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1C71B04D" w14:textId="77777777" w:rsidR="005A488A" w:rsidRDefault="005A488A" w:rsidP="00543395">
            <w:pPr>
              <w:spacing w:before="120" w:after="120"/>
              <w:rPr>
                <w:szCs w:val="24"/>
              </w:rPr>
            </w:pPr>
            <w:r w:rsidRPr="00261E50">
              <w:t xml:space="preserve">технический документ, содержащий возможные сценарии возникновения и развития аварий, а также порядок действий </w:t>
            </w:r>
            <w:r>
              <w:t xml:space="preserve">работников </w:t>
            </w:r>
            <w:r w:rsidRPr="00261E50">
              <w:t>для минимизации последствий аварий на объектах</w:t>
            </w:r>
            <w:r>
              <w:rPr>
                <w:szCs w:val="24"/>
              </w:rPr>
              <w:t>.</w:t>
            </w:r>
          </w:p>
        </w:tc>
      </w:tr>
      <w:tr w:rsidR="005A488A" w:rsidRPr="008C1EFA" w14:paraId="347AFC1B" w14:textId="77777777" w:rsidTr="005A488A">
        <w:tc>
          <w:tcPr>
            <w:tcW w:w="3652" w:type="dxa"/>
            <w:shd w:val="clear" w:color="auto" w:fill="auto"/>
          </w:tcPr>
          <w:p w14:paraId="21135C1B" w14:textId="77777777" w:rsidR="005A488A" w:rsidRPr="00852318" w:rsidRDefault="005A488A" w:rsidP="00543395">
            <w:pPr>
              <w:spacing w:before="120" w:after="120"/>
              <w:jc w:val="left"/>
              <w:rPr>
                <w:rFonts w:eastAsia="Times New Roman"/>
                <w:caps/>
                <w:szCs w:val="24"/>
                <w:lang w:eastAsia="ru-RU"/>
              </w:rPr>
            </w:pPr>
            <w:r>
              <w:rPr>
                <w:rFonts w:eastAsia="Times New Roman"/>
                <w:caps/>
                <w:szCs w:val="24"/>
                <w:lang w:eastAsia="ru-RU"/>
              </w:rPr>
              <w:t>ПЛАН работ</w:t>
            </w:r>
          </w:p>
        </w:tc>
        <w:tc>
          <w:tcPr>
            <w:tcW w:w="425" w:type="dxa"/>
            <w:shd w:val="clear" w:color="auto" w:fill="auto"/>
          </w:tcPr>
          <w:p w14:paraId="7EC13A6B"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55EB0711" w14:textId="77777777" w:rsidR="005A488A" w:rsidRPr="008C1EFA" w:rsidRDefault="005A488A" w:rsidP="00543395">
            <w:pPr>
              <w:spacing w:before="120" w:after="120"/>
              <w:rPr>
                <w:szCs w:val="24"/>
              </w:rPr>
            </w:pPr>
            <w:r>
              <w:rPr>
                <w:szCs w:val="24"/>
              </w:rPr>
              <w:t>документ, с</w:t>
            </w:r>
            <w:r w:rsidRPr="005A7847">
              <w:rPr>
                <w:szCs w:val="24"/>
              </w:rPr>
              <w:t>формир</w:t>
            </w:r>
            <w:r>
              <w:rPr>
                <w:szCs w:val="24"/>
              </w:rPr>
              <w:t xml:space="preserve">ованный </w:t>
            </w:r>
            <w:r w:rsidRPr="005A7847">
              <w:rPr>
                <w:szCs w:val="24"/>
              </w:rPr>
              <w:t xml:space="preserve">на основе предоставленного наряд-заказа, включающего подробное описание последовательности технологических операций с указанием их продолжительности, используемой техники, наименования химических реагентов, установленных режимов </w:t>
            </w:r>
            <w:r>
              <w:rPr>
                <w:szCs w:val="24"/>
              </w:rPr>
              <w:t>промывки</w:t>
            </w:r>
            <w:r w:rsidRPr="005A7847">
              <w:rPr>
                <w:szCs w:val="24"/>
              </w:rPr>
              <w:t>, предварительн</w:t>
            </w:r>
            <w:r>
              <w:rPr>
                <w:szCs w:val="24"/>
              </w:rPr>
              <w:t>ой</w:t>
            </w:r>
            <w:r w:rsidRPr="005A7847">
              <w:rPr>
                <w:szCs w:val="24"/>
              </w:rPr>
              <w:t xml:space="preserve"> информаци</w:t>
            </w:r>
            <w:r>
              <w:rPr>
                <w:szCs w:val="24"/>
              </w:rPr>
              <w:t>и</w:t>
            </w:r>
            <w:r w:rsidRPr="005A7847">
              <w:rPr>
                <w:szCs w:val="24"/>
              </w:rPr>
              <w:t xml:space="preserve"> по эффективности работ (планируемый режим работы скважины)</w:t>
            </w:r>
            <w:r>
              <w:rPr>
                <w:szCs w:val="24"/>
              </w:rPr>
              <w:t xml:space="preserve">, требования </w:t>
            </w:r>
            <w:r w:rsidRPr="002B6352">
              <w:rPr>
                <w:szCs w:val="24"/>
              </w:rPr>
              <w:t>промышленн</w:t>
            </w:r>
            <w:r>
              <w:rPr>
                <w:szCs w:val="24"/>
              </w:rPr>
              <w:t>ой</w:t>
            </w:r>
            <w:r w:rsidRPr="002B6352">
              <w:rPr>
                <w:szCs w:val="24"/>
              </w:rPr>
              <w:t xml:space="preserve"> безопасност</w:t>
            </w:r>
            <w:r>
              <w:rPr>
                <w:szCs w:val="24"/>
              </w:rPr>
              <w:t>и</w:t>
            </w:r>
            <w:r w:rsidRPr="002B6352">
              <w:rPr>
                <w:szCs w:val="24"/>
              </w:rPr>
              <w:t>, охран</w:t>
            </w:r>
            <w:r>
              <w:rPr>
                <w:szCs w:val="24"/>
              </w:rPr>
              <w:t>ы</w:t>
            </w:r>
            <w:r w:rsidRPr="002B6352">
              <w:rPr>
                <w:szCs w:val="24"/>
              </w:rPr>
              <w:t xml:space="preserve"> труда и окружающей среды</w:t>
            </w:r>
            <w:r w:rsidRPr="005A7847">
              <w:rPr>
                <w:szCs w:val="24"/>
              </w:rPr>
              <w:t>.</w:t>
            </w:r>
          </w:p>
        </w:tc>
      </w:tr>
      <w:tr w:rsidR="005A488A" w:rsidRPr="008C1EFA" w14:paraId="472B1185" w14:textId="77777777" w:rsidTr="005A488A">
        <w:tc>
          <w:tcPr>
            <w:tcW w:w="3652" w:type="dxa"/>
            <w:shd w:val="clear" w:color="auto" w:fill="auto"/>
          </w:tcPr>
          <w:p w14:paraId="6D2664FB" w14:textId="77777777" w:rsidR="005A488A" w:rsidRPr="00AD0443" w:rsidRDefault="005A488A" w:rsidP="00543395">
            <w:pPr>
              <w:spacing w:before="120" w:after="120"/>
              <w:jc w:val="left"/>
              <w:rPr>
                <w:rFonts w:eastAsia="Times New Roman"/>
                <w:caps/>
                <w:szCs w:val="24"/>
                <w:lang w:eastAsia="ru-RU"/>
              </w:rPr>
            </w:pPr>
            <w:r w:rsidRPr="00AD0443">
              <w:rPr>
                <w:rFonts w:eastAsia="Times New Roman"/>
                <w:caps/>
                <w:szCs w:val="24"/>
                <w:lang w:eastAsia="ru-RU"/>
              </w:rPr>
              <w:t xml:space="preserve">ПОДРЯДЧИК ПО </w:t>
            </w:r>
            <w:r>
              <w:rPr>
                <w:rFonts w:eastAsia="Times New Roman"/>
                <w:caps/>
                <w:szCs w:val="24"/>
                <w:lang w:eastAsia="ru-RU"/>
              </w:rPr>
              <w:t>гибкиМ насосно-компрессорныМ трубАМ</w:t>
            </w:r>
          </w:p>
        </w:tc>
        <w:tc>
          <w:tcPr>
            <w:tcW w:w="425" w:type="dxa"/>
            <w:shd w:val="clear" w:color="auto" w:fill="auto"/>
          </w:tcPr>
          <w:p w14:paraId="74FCF4D4" w14:textId="77777777" w:rsidR="005A488A" w:rsidRPr="00AD0443" w:rsidRDefault="005A488A" w:rsidP="00543395">
            <w:pPr>
              <w:tabs>
                <w:tab w:val="left" w:pos="0"/>
                <w:tab w:val="left" w:pos="9899"/>
              </w:tabs>
              <w:spacing w:before="120" w:after="120"/>
              <w:jc w:val="center"/>
            </w:pPr>
            <w:r w:rsidRPr="00AD0443">
              <w:t>–</w:t>
            </w:r>
          </w:p>
        </w:tc>
        <w:tc>
          <w:tcPr>
            <w:tcW w:w="5812" w:type="dxa"/>
            <w:shd w:val="clear" w:color="auto" w:fill="auto"/>
          </w:tcPr>
          <w:p w14:paraId="27496EC4" w14:textId="77777777" w:rsidR="005A488A" w:rsidRPr="00AD0443" w:rsidRDefault="005A488A" w:rsidP="0080781F">
            <w:pPr>
              <w:spacing w:before="120" w:after="120"/>
              <w:rPr>
                <w:szCs w:val="24"/>
              </w:rPr>
            </w:pPr>
            <w:r w:rsidRPr="00AD0443">
              <w:rPr>
                <w:szCs w:val="24"/>
              </w:rPr>
              <w:t xml:space="preserve">юридическое лицо, которое выполняет работу с применением </w:t>
            </w:r>
            <w:r>
              <w:rPr>
                <w:szCs w:val="24"/>
              </w:rPr>
              <w:t>гибких насосно-компрессорных труб</w:t>
            </w:r>
            <w:r w:rsidRPr="00AD0443">
              <w:rPr>
                <w:szCs w:val="24"/>
              </w:rPr>
              <w:t xml:space="preserve">, заключенному с заказчиком в соответствии с Гражданским кодексом Российской Федерации. </w:t>
            </w:r>
          </w:p>
        </w:tc>
      </w:tr>
      <w:tr w:rsidR="005A488A" w:rsidRPr="008C1EFA" w14:paraId="55D7AC4B" w14:textId="77777777" w:rsidTr="005A488A">
        <w:tc>
          <w:tcPr>
            <w:tcW w:w="3652" w:type="dxa"/>
            <w:shd w:val="clear" w:color="auto" w:fill="auto"/>
          </w:tcPr>
          <w:p w14:paraId="5A4BFD9F" w14:textId="77777777" w:rsidR="005A488A" w:rsidRPr="00AD0443" w:rsidRDefault="005A488A" w:rsidP="00543395">
            <w:pPr>
              <w:spacing w:before="120" w:after="120"/>
              <w:jc w:val="left"/>
              <w:rPr>
                <w:rFonts w:eastAsia="Times New Roman"/>
                <w:caps/>
                <w:szCs w:val="24"/>
                <w:lang w:eastAsia="ru-RU"/>
              </w:rPr>
            </w:pPr>
            <w:r w:rsidRPr="00AD0443">
              <w:rPr>
                <w:rFonts w:eastAsia="Times New Roman"/>
                <w:caps/>
                <w:szCs w:val="24"/>
                <w:lang w:eastAsia="ru-RU"/>
              </w:rPr>
              <w:t xml:space="preserve">ПОДРЯДЧИК ПО </w:t>
            </w:r>
            <w:r>
              <w:rPr>
                <w:rFonts w:eastAsia="Times New Roman"/>
                <w:caps/>
                <w:szCs w:val="24"/>
                <w:lang w:eastAsia="ru-RU"/>
              </w:rPr>
              <w:t>ГИДРОРАЗРЫВУ ПЛАСТА</w:t>
            </w:r>
          </w:p>
        </w:tc>
        <w:tc>
          <w:tcPr>
            <w:tcW w:w="425" w:type="dxa"/>
            <w:shd w:val="clear" w:color="auto" w:fill="auto"/>
          </w:tcPr>
          <w:p w14:paraId="304DA297" w14:textId="77777777" w:rsidR="005A488A" w:rsidRPr="00AD0443" w:rsidRDefault="005A488A" w:rsidP="00543395">
            <w:pPr>
              <w:tabs>
                <w:tab w:val="left" w:pos="0"/>
                <w:tab w:val="left" w:pos="9899"/>
              </w:tabs>
              <w:spacing w:before="120" w:after="120"/>
              <w:jc w:val="center"/>
            </w:pPr>
            <w:r w:rsidRPr="00AD0443">
              <w:t>–</w:t>
            </w:r>
          </w:p>
        </w:tc>
        <w:tc>
          <w:tcPr>
            <w:tcW w:w="5812" w:type="dxa"/>
            <w:shd w:val="clear" w:color="auto" w:fill="auto"/>
          </w:tcPr>
          <w:p w14:paraId="2D634EED" w14:textId="77777777" w:rsidR="005A488A" w:rsidRPr="00AD0443" w:rsidRDefault="005A488A" w:rsidP="00543395">
            <w:pPr>
              <w:spacing w:before="120" w:after="120"/>
              <w:rPr>
                <w:szCs w:val="24"/>
              </w:rPr>
            </w:pPr>
            <w:r w:rsidRPr="00AD0443">
              <w:rPr>
                <w:szCs w:val="24"/>
              </w:rPr>
              <w:t>юридическое лицо, которое выполняет работу по гидравлическому разрыву пласта, заключенному с заказчиком в соответствии с Гражданским кодексом Российской Федерации</w:t>
            </w:r>
            <w:r>
              <w:rPr>
                <w:szCs w:val="24"/>
              </w:rPr>
              <w:t>.</w:t>
            </w:r>
          </w:p>
        </w:tc>
      </w:tr>
      <w:tr w:rsidR="005A488A" w:rsidRPr="008C1EFA" w14:paraId="50BDF5FF" w14:textId="77777777" w:rsidTr="005A488A">
        <w:tc>
          <w:tcPr>
            <w:tcW w:w="3652" w:type="dxa"/>
            <w:shd w:val="clear" w:color="auto" w:fill="auto"/>
          </w:tcPr>
          <w:p w14:paraId="4DF99D0D" w14:textId="77777777" w:rsidR="005A488A" w:rsidRPr="00FC5613" w:rsidRDefault="005A488A" w:rsidP="00543395">
            <w:pPr>
              <w:spacing w:before="120" w:after="120"/>
              <w:jc w:val="left"/>
              <w:rPr>
                <w:rFonts w:eastAsia="Times New Roman"/>
                <w:caps/>
                <w:szCs w:val="24"/>
                <w:lang w:eastAsia="ru-RU"/>
              </w:rPr>
            </w:pPr>
            <w:r w:rsidRPr="00551D0C">
              <w:rPr>
                <w:rFonts w:eastAsia="Times New Roman"/>
                <w:caps/>
                <w:szCs w:val="24"/>
                <w:lang w:eastAsia="ru-RU"/>
              </w:rPr>
              <w:t xml:space="preserve">Представитель сервиса </w:t>
            </w:r>
            <w:r w:rsidRPr="00551D0C">
              <w:rPr>
                <w:rFonts w:eastAsia="Times New Roman"/>
                <w:caps/>
                <w:szCs w:val="24"/>
                <w:lang w:eastAsia="ru-RU"/>
              </w:rPr>
              <w:lastRenderedPageBreak/>
              <w:t>по заканчиванию скважин</w:t>
            </w:r>
          </w:p>
        </w:tc>
        <w:tc>
          <w:tcPr>
            <w:tcW w:w="425" w:type="dxa"/>
            <w:shd w:val="clear" w:color="auto" w:fill="auto"/>
          </w:tcPr>
          <w:p w14:paraId="7C0AD376" w14:textId="77777777" w:rsidR="005A488A" w:rsidRPr="008C1EFA" w:rsidRDefault="005A488A" w:rsidP="00543395">
            <w:pPr>
              <w:tabs>
                <w:tab w:val="left" w:pos="0"/>
                <w:tab w:val="left" w:pos="9899"/>
              </w:tabs>
              <w:spacing w:before="120" w:after="120"/>
              <w:jc w:val="center"/>
            </w:pPr>
            <w:r w:rsidRPr="008C1EFA">
              <w:lastRenderedPageBreak/>
              <w:t>–</w:t>
            </w:r>
          </w:p>
        </w:tc>
        <w:tc>
          <w:tcPr>
            <w:tcW w:w="5812" w:type="dxa"/>
            <w:shd w:val="clear" w:color="auto" w:fill="auto"/>
          </w:tcPr>
          <w:p w14:paraId="465F4A9B" w14:textId="77777777" w:rsidR="005A488A" w:rsidRDefault="005A488A" w:rsidP="00E05523">
            <w:pPr>
              <w:spacing w:before="120" w:after="120"/>
              <w:rPr>
                <w:szCs w:val="24"/>
              </w:rPr>
            </w:pPr>
            <w:r>
              <w:rPr>
                <w:iCs/>
              </w:rPr>
              <w:t xml:space="preserve">юридическое лицо, которое выполняет работу по </w:t>
            </w:r>
            <w:r>
              <w:rPr>
                <w:iCs/>
              </w:rPr>
              <w:lastRenderedPageBreak/>
              <w:t>поставке комплекта оборудования для заканчивания скважин, а также выполняет сервисное сопровождения работ по сборке, спуску и активации данного оборудования на объектах проведения работ по договору подряда, заключенному с заказчиком в соответствии с Гражданским кодексом Российской Федерации.</w:t>
            </w:r>
          </w:p>
        </w:tc>
      </w:tr>
      <w:tr w:rsidR="005A488A" w:rsidRPr="008C1EFA" w14:paraId="53F1DEFC" w14:textId="77777777" w:rsidTr="005A488A">
        <w:tc>
          <w:tcPr>
            <w:tcW w:w="3652" w:type="dxa"/>
            <w:shd w:val="clear" w:color="auto" w:fill="auto"/>
          </w:tcPr>
          <w:p w14:paraId="229321BD" w14:textId="77777777" w:rsidR="005A488A" w:rsidRPr="005341B4" w:rsidRDefault="005A488A" w:rsidP="00543395">
            <w:pPr>
              <w:spacing w:before="120" w:after="120"/>
              <w:jc w:val="left"/>
              <w:rPr>
                <w:rFonts w:eastAsia="Times New Roman"/>
                <w:caps/>
                <w:szCs w:val="24"/>
                <w:lang w:eastAsia="ru-RU"/>
              </w:rPr>
            </w:pPr>
            <w:r w:rsidRPr="00FC5613">
              <w:rPr>
                <w:rFonts w:eastAsia="Times New Roman"/>
                <w:caps/>
                <w:szCs w:val="24"/>
                <w:lang w:eastAsia="ru-RU"/>
              </w:rPr>
              <w:lastRenderedPageBreak/>
              <w:t>программ</w:t>
            </w:r>
            <w:r>
              <w:rPr>
                <w:rFonts w:eastAsia="Times New Roman"/>
                <w:caps/>
                <w:szCs w:val="24"/>
                <w:lang w:eastAsia="ru-RU"/>
              </w:rPr>
              <w:t>А</w:t>
            </w:r>
            <w:r w:rsidRPr="00FC5613">
              <w:rPr>
                <w:rFonts w:eastAsia="Times New Roman"/>
                <w:caps/>
                <w:szCs w:val="24"/>
                <w:lang w:eastAsia="ru-RU"/>
              </w:rPr>
              <w:t xml:space="preserve"> инструктаж</w:t>
            </w:r>
            <w:r>
              <w:rPr>
                <w:rFonts w:eastAsia="Times New Roman"/>
                <w:caps/>
                <w:szCs w:val="24"/>
                <w:lang w:eastAsia="ru-RU"/>
              </w:rPr>
              <w:t>а</w:t>
            </w:r>
          </w:p>
        </w:tc>
        <w:tc>
          <w:tcPr>
            <w:tcW w:w="425" w:type="dxa"/>
            <w:shd w:val="clear" w:color="auto" w:fill="auto"/>
          </w:tcPr>
          <w:p w14:paraId="01820AEF" w14:textId="77777777" w:rsidR="005A488A" w:rsidRDefault="005A488A" w:rsidP="00543395">
            <w:pPr>
              <w:tabs>
                <w:tab w:val="left" w:pos="0"/>
                <w:tab w:val="left" w:pos="9899"/>
              </w:tabs>
              <w:spacing w:before="120" w:after="120"/>
              <w:jc w:val="center"/>
            </w:pPr>
            <w:r w:rsidRPr="008C1EFA">
              <w:t>–</w:t>
            </w:r>
          </w:p>
        </w:tc>
        <w:tc>
          <w:tcPr>
            <w:tcW w:w="5812" w:type="dxa"/>
            <w:shd w:val="clear" w:color="auto" w:fill="auto"/>
          </w:tcPr>
          <w:p w14:paraId="74EA19EF" w14:textId="77777777" w:rsidR="005A488A" w:rsidRPr="00261E50" w:rsidRDefault="005A488A" w:rsidP="00543395">
            <w:pPr>
              <w:spacing w:before="120" w:after="120"/>
            </w:pPr>
            <w:r>
              <w:rPr>
                <w:szCs w:val="24"/>
              </w:rPr>
              <w:t xml:space="preserve">документ, разработанный </w:t>
            </w:r>
            <w:r w:rsidRPr="007119D4">
              <w:rPr>
                <w:szCs w:val="24"/>
              </w:rPr>
              <w:t>на основании нормативных правовых актов в области охраны труда с учётом специфики деятельности организации, структурного подразделения, технической и эксплуатационной документации</w:t>
            </w:r>
            <w:r>
              <w:rPr>
                <w:szCs w:val="24"/>
              </w:rPr>
              <w:t>.</w:t>
            </w:r>
          </w:p>
        </w:tc>
      </w:tr>
      <w:tr w:rsidR="005A488A" w:rsidRPr="008C1EFA" w14:paraId="724AD140" w14:textId="77777777" w:rsidTr="005A488A">
        <w:tc>
          <w:tcPr>
            <w:tcW w:w="3652" w:type="dxa"/>
            <w:shd w:val="clear" w:color="auto" w:fill="auto"/>
          </w:tcPr>
          <w:p w14:paraId="010443D7" w14:textId="77777777" w:rsidR="005A488A" w:rsidRPr="00850057" w:rsidRDefault="005A488A" w:rsidP="00543395">
            <w:pPr>
              <w:spacing w:before="120" w:after="120"/>
              <w:jc w:val="left"/>
              <w:rPr>
                <w:rFonts w:eastAsia="Times New Roman"/>
                <w:caps/>
                <w:szCs w:val="24"/>
                <w:lang w:eastAsia="ru-RU"/>
              </w:rPr>
            </w:pPr>
            <w:r w:rsidRPr="00850057">
              <w:rPr>
                <w:rFonts w:eastAsia="Times New Roman"/>
                <w:caps/>
                <w:szCs w:val="24"/>
                <w:lang w:eastAsia="ru-RU"/>
              </w:rPr>
              <w:t>программн</w:t>
            </w:r>
            <w:r>
              <w:rPr>
                <w:rFonts w:eastAsia="Times New Roman"/>
                <w:caps/>
                <w:szCs w:val="24"/>
                <w:lang w:eastAsia="ru-RU"/>
              </w:rPr>
              <w:t xml:space="preserve">ОЕ ОБЕСПЕЧЕНИЕ ФЛОТА </w:t>
            </w:r>
            <w:r w:rsidRPr="002B6352">
              <w:rPr>
                <w:rFonts w:eastAsia="Times New Roman"/>
                <w:caps/>
                <w:szCs w:val="24"/>
                <w:lang w:eastAsia="ru-RU"/>
              </w:rPr>
              <w:t>гибк</w:t>
            </w:r>
            <w:r>
              <w:rPr>
                <w:rFonts w:eastAsia="Times New Roman"/>
                <w:caps/>
                <w:szCs w:val="24"/>
                <w:lang w:eastAsia="ru-RU"/>
              </w:rPr>
              <w:t>ИХ</w:t>
            </w:r>
            <w:r w:rsidRPr="002B6352">
              <w:rPr>
                <w:rFonts w:eastAsia="Times New Roman"/>
                <w:caps/>
                <w:szCs w:val="24"/>
                <w:lang w:eastAsia="ru-RU"/>
              </w:rPr>
              <w:t xml:space="preserve"> насосно-компрессорн</w:t>
            </w:r>
            <w:r>
              <w:rPr>
                <w:rFonts w:eastAsia="Times New Roman"/>
                <w:caps/>
                <w:szCs w:val="24"/>
                <w:lang w:eastAsia="ru-RU"/>
              </w:rPr>
              <w:t>ых</w:t>
            </w:r>
            <w:r w:rsidRPr="002B6352">
              <w:rPr>
                <w:rFonts w:eastAsia="Times New Roman"/>
                <w:caps/>
                <w:szCs w:val="24"/>
                <w:lang w:eastAsia="ru-RU"/>
              </w:rPr>
              <w:t xml:space="preserve"> труб</w:t>
            </w:r>
          </w:p>
        </w:tc>
        <w:tc>
          <w:tcPr>
            <w:tcW w:w="425" w:type="dxa"/>
            <w:shd w:val="clear" w:color="auto" w:fill="auto"/>
          </w:tcPr>
          <w:p w14:paraId="1BAB3DDD" w14:textId="77777777" w:rsidR="005A488A" w:rsidRDefault="005A488A" w:rsidP="00543395">
            <w:pPr>
              <w:tabs>
                <w:tab w:val="left" w:pos="0"/>
                <w:tab w:val="left" w:pos="9899"/>
              </w:tabs>
              <w:spacing w:before="120" w:after="120"/>
              <w:jc w:val="center"/>
            </w:pPr>
            <w:r w:rsidRPr="008C1EFA">
              <w:t>–</w:t>
            </w:r>
          </w:p>
        </w:tc>
        <w:tc>
          <w:tcPr>
            <w:tcW w:w="5812" w:type="dxa"/>
            <w:shd w:val="clear" w:color="auto" w:fill="auto"/>
          </w:tcPr>
          <w:p w14:paraId="137107F4" w14:textId="77777777" w:rsidR="005A488A" w:rsidRDefault="005A488A" w:rsidP="00543395">
            <w:pPr>
              <w:spacing w:before="120" w:after="120"/>
              <w:rPr>
                <w:szCs w:val="24"/>
              </w:rPr>
            </w:pPr>
            <w:r>
              <w:rPr>
                <w:szCs w:val="24"/>
              </w:rPr>
              <w:t xml:space="preserve">программное обеспечение по сбору, обработки и визуализации данных в реальном времени, которое устанавливается на станции управления флота </w:t>
            </w:r>
            <w:r w:rsidRPr="002B6352">
              <w:rPr>
                <w:szCs w:val="24"/>
              </w:rPr>
              <w:t>гибк</w:t>
            </w:r>
            <w:r>
              <w:rPr>
                <w:szCs w:val="24"/>
              </w:rPr>
              <w:t>их</w:t>
            </w:r>
            <w:r w:rsidRPr="002B6352">
              <w:rPr>
                <w:szCs w:val="24"/>
              </w:rPr>
              <w:t xml:space="preserve"> насосно-компрессорн</w:t>
            </w:r>
            <w:r>
              <w:rPr>
                <w:szCs w:val="24"/>
              </w:rPr>
              <w:t>ых</w:t>
            </w:r>
            <w:r w:rsidRPr="002B6352">
              <w:rPr>
                <w:szCs w:val="24"/>
              </w:rPr>
              <w:t xml:space="preserve"> труб</w:t>
            </w:r>
            <w:r>
              <w:rPr>
                <w:szCs w:val="24"/>
              </w:rPr>
              <w:t>.</w:t>
            </w:r>
          </w:p>
        </w:tc>
      </w:tr>
      <w:tr w:rsidR="005A488A" w:rsidRPr="008C1EFA" w14:paraId="51413D43" w14:textId="77777777" w:rsidTr="005A488A">
        <w:tc>
          <w:tcPr>
            <w:tcW w:w="3652" w:type="dxa"/>
            <w:shd w:val="clear" w:color="auto" w:fill="auto"/>
          </w:tcPr>
          <w:p w14:paraId="3B4A6FE3" w14:textId="77777777" w:rsidR="005A488A" w:rsidRPr="00FC5613" w:rsidRDefault="005A488A" w:rsidP="00543395">
            <w:pPr>
              <w:spacing w:before="120" w:after="120"/>
              <w:jc w:val="left"/>
              <w:rPr>
                <w:rFonts w:eastAsia="Times New Roman"/>
                <w:caps/>
                <w:szCs w:val="24"/>
                <w:lang w:eastAsia="ru-RU"/>
              </w:rPr>
            </w:pPr>
            <w:r w:rsidRPr="00850057">
              <w:rPr>
                <w:rFonts w:eastAsia="Times New Roman"/>
                <w:szCs w:val="24"/>
                <w:lang w:eastAsia="ru-RU"/>
              </w:rPr>
              <w:t>ПРОГРАММН</w:t>
            </w:r>
            <w:r>
              <w:rPr>
                <w:rFonts w:eastAsia="Times New Roman"/>
                <w:szCs w:val="24"/>
                <w:lang w:eastAsia="ru-RU"/>
              </w:rPr>
              <w:t>ЫЙ КОМПЛЕКС</w:t>
            </w:r>
          </w:p>
        </w:tc>
        <w:tc>
          <w:tcPr>
            <w:tcW w:w="425" w:type="dxa"/>
            <w:shd w:val="clear" w:color="auto" w:fill="auto"/>
          </w:tcPr>
          <w:p w14:paraId="31B31B47"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3F2A3508" w14:textId="77777777" w:rsidR="005A488A" w:rsidRDefault="005A488A" w:rsidP="00543395">
            <w:pPr>
              <w:spacing w:before="120" w:after="120"/>
              <w:rPr>
                <w:szCs w:val="24"/>
              </w:rPr>
            </w:pPr>
            <w:r>
              <w:rPr>
                <w:szCs w:val="24"/>
              </w:rPr>
              <w:t xml:space="preserve">симулятор для математического моделирования и анализа технологических операций с применением </w:t>
            </w:r>
            <w:r w:rsidRPr="002B6352">
              <w:rPr>
                <w:szCs w:val="24"/>
              </w:rPr>
              <w:t>гибк</w:t>
            </w:r>
            <w:r>
              <w:rPr>
                <w:szCs w:val="24"/>
              </w:rPr>
              <w:t>их</w:t>
            </w:r>
            <w:r w:rsidRPr="002B6352">
              <w:rPr>
                <w:szCs w:val="24"/>
              </w:rPr>
              <w:t xml:space="preserve"> насосно-компрессорн</w:t>
            </w:r>
            <w:r>
              <w:rPr>
                <w:szCs w:val="24"/>
              </w:rPr>
              <w:t>ых</w:t>
            </w:r>
            <w:r w:rsidRPr="002B6352">
              <w:rPr>
                <w:szCs w:val="24"/>
              </w:rPr>
              <w:t xml:space="preserve"> труб</w:t>
            </w:r>
            <w:r>
              <w:rPr>
                <w:szCs w:val="24"/>
              </w:rPr>
              <w:t>.</w:t>
            </w:r>
          </w:p>
        </w:tc>
      </w:tr>
      <w:tr w:rsidR="005A488A" w:rsidRPr="008C1EFA" w14:paraId="0A138B75" w14:textId="77777777" w:rsidTr="005A488A">
        <w:tc>
          <w:tcPr>
            <w:tcW w:w="3652" w:type="dxa"/>
            <w:shd w:val="clear" w:color="auto" w:fill="auto"/>
          </w:tcPr>
          <w:p w14:paraId="4ED80682" w14:textId="77777777" w:rsidR="005A488A" w:rsidRPr="003A50E4" w:rsidRDefault="005A488A" w:rsidP="00543395">
            <w:pPr>
              <w:spacing w:before="120" w:after="120"/>
              <w:jc w:val="left"/>
              <w:rPr>
                <w:rFonts w:eastAsia="Times New Roman"/>
                <w:caps/>
                <w:szCs w:val="24"/>
                <w:lang w:eastAsia="ru-RU"/>
              </w:rPr>
            </w:pPr>
            <w:r w:rsidRPr="00257051">
              <w:rPr>
                <w:rFonts w:eastAsia="Times New Roman"/>
                <w:caps/>
                <w:szCs w:val="24"/>
                <w:lang w:eastAsia="ru-RU"/>
              </w:rPr>
              <w:t>профессиональное аварийное спасательное формирование</w:t>
            </w:r>
          </w:p>
        </w:tc>
        <w:tc>
          <w:tcPr>
            <w:tcW w:w="425" w:type="dxa"/>
            <w:shd w:val="clear" w:color="auto" w:fill="auto"/>
          </w:tcPr>
          <w:p w14:paraId="507E9AE4" w14:textId="77777777" w:rsidR="005A488A" w:rsidRPr="00257051" w:rsidRDefault="005A488A" w:rsidP="00543395">
            <w:pPr>
              <w:tabs>
                <w:tab w:val="left" w:pos="0"/>
                <w:tab w:val="left" w:pos="9899"/>
              </w:tabs>
              <w:spacing w:before="120" w:after="120"/>
              <w:jc w:val="center"/>
              <w:rPr>
                <w:lang w:val="en-US"/>
              </w:rPr>
            </w:pPr>
            <w:r>
              <w:rPr>
                <w:lang w:val="en-US"/>
              </w:rPr>
              <w:t>_</w:t>
            </w:r>
          </w:p>
        </w:tc>
        <w:tc>
          <w:tcPr>
            <w:tcW w:w="5812" w:type="dxa"/>
            <w:shd w:val="clear" w:color="auto" w:fill="auto"/>
          </w:tcPr>
          <w:p w14:paraId="24090BB9" w14:textId="77777777" w:rsidR="005A488A" w:rsidRPr="003A50E4" w:rsidRDefault="005A488A" w:rsidP="00543395">
            <w:pPr>
              <w:spacing w:before="120" w:after="120"/>
              <w:rPr>
                <w:szCs w:val="24"/>
              </w:rPr>
            </w:pPr>
            <w:r w:rsidRPr="000C0ECA">
              <w:rPr>
                <w:szCs w:val="24"/>
              </w:rPr>
              <w:t>самостоятельная или входящая в состав аварийно-спасательной службы структура,</w:t>
            </w:r>
            <w:r>
              <w:t xml:space="preserve"> </w:t>
            </w:r>
            <w:r w:rsidRPr="000C0ECA">
              <w:rPr>
                <w:szCs w:val="24"/>
              </w:rPr>
              <w:t>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w:t>
            </w:r>
            <w:r w:rsidRPr="00A21618">
              <w:t>.</w:t>
            </w:r>
          </w:p>
        </w:tc>
      </w:tr>
      <w:tr w:rsidR="005A488A" w:rsidRPr="008C1EFA" w14:paraId="5A475606" w14:textId="77777777" w:rsidTr="005A488A">
        <w:tc>
          <w:tcPr>
            <w:tcW w:w="3652" w:type="dxa"/>
            <w:shd w:val="clear" w:color="auto" w:fill="auto"/>
          </w:tcPr>
          <w:p w14:paraId="2AD9B36A" w14:textId="77777777" w:rsidR="005A488A" w:rsidRPr="00B43332" w:rsidRDefault="005A488A" w:rsidP="00543395">
            <w:pPr>
              <w:spacing w:before="120" w:after="120"/>
              <w:jc w:val="left"/>
              <w:rPr>
                <w:rFonts w:eastAsia="Times New Roman"/>
                <w:caps/>
                <w:szCs w:val="24"/>
                <w:lang w:eastAsia="ru-RU"/>
              </w:rPr>
            </w:pPr>
            <w:r w:rsidRPr="009B26FE">
              <w:rPr>
                <w:rFonts w:eastAsia="Times New Roman"/>
                <w:caps/>
                <w:szCs w:val="24"/>
                <w:lang w:eastAsia="ru-RU"/>
              </w:rPr>
              <w:t>ПУСКОВАЯ КОМИССИЯ</w:t>
            </w:r>
            <w:r>
              <w:rPr>
                <w:rFonts w:eastAsia="Times New Roman"/>
                <w:caps/>
                <w:szCs w:val="24"/>
                <w:lang w:eastAsia="ru-RU"/>
              </w:rPr>
              <w:t xml:space="preserve"> подрядчика по ГИБКИМ НАСОСНО-КОМПРЕССОРНЫМ ТРУБАМ</w:t>
            </w:r>
          </w:p>
        </w:tc>
        <w:tc>
          <w:tcPr>
            <w:tcW w:w="425" w:type="dxa"/>
            <w:shd w:val="clear" w:color="auto" w:fill="auto"/>
          </w:tcPr>
          <w:p w14:paraId="7CC4ADEA" w14:textId="77777777" w:rsidR="005A488A" w:rsidRPr="008C1EFA" w:rsidRDefault="005A488A" w:rsidP="00543395">
            <w:pPr>
              <w:tabs>
                <w:tab w:val="left" w:pos="0"/>
                <w:tab w:val="left" w:pos="9899"/>
              </w:tabs>
              <w:spacing w:before="120" w:after="120"/>
              <w:jc w:val="center"/>
            </w:pPr>
            <w:r w:rsidRPr="008C1EFA">
              <w:t>–</w:t>
            </w:r>
          </w:p>
        </w:tc>
        <w:tc>
          <w:tcPr>
            <w:tcW w:w="5812" w:type="dxa"/>
            <w:shd w:val="clear" w:color="auto" w:fill="auto"/>
          </w:tcPr>
          <w:p w14:paraId="2050E3FE" w14:textId="77777777" w:rsidR="005A488A" w:rsidRPr="009C2482" w:rsidRDefault="005A488A" w:rsidP="00C0492A">
            <w:pPr>
              <w:spacing w:before="120" w:after="120"/>
              <w:rPr>
                <w:szCs w:val="24"/>
              </w:rPr>
            </w:pPr>
            <w:r w:rsidRPr="009B26FE">
              <w:rPr>
                <w:szCs w:val="24"/>
              </w:rPr>
              <w:t>комиссия</w:t>
            </w:r>
            <w:r>
              <w:rPr>
                <w:szCs w:val="24"/>
              </w:rPr>
              <w:t xml:space="preserve"> Подрядной организации (Подрядчика по выполнению работ с применением гибких насосно-компрессорных труб)</w:t>
            </w:r>
            <w:r w:rsidRPr="009B26FE">
              <w:rPr>
                <w:szCs w:val="24"/>
              </w:rPr>
              <w:t>, выполняющ</w:t>
            </w:r>
            <w:r>
              <w:rPr>
                <w:szCs w:val="24"/>
              </w:rPr>
              <w:t>ая</w:t>
            </w:r>
            <w:r w:rsidRPr="009B26FE">
              <w:rPr>
                <w:szCs w:val="24"/>
              </w:rPr>
              <w:t xml:space="preserve"> работы </w:t>
            </w:r>
            <w:r>
              <w:rPr>
                <w:szCs w:val="24"/>
              </w:rPr>
              <w:t>с применением гибких насосно-компрессорных труб</w:t>
            </w:r>
            <w:r w:rsidRPr="009B26FE">
              <w:rPr>
                <w:szCs w:val="24"/>
              </w:rPr>
              <w:t>, осуществляющая ввод в эксплуатацию смонтированного колтюбинга и оборудования для ремонта и освоения скважин.</w:t>
            </w:r>
          </w:p>
        </w:tc>
      </w:tr>
      <w:tr w:rsidR="005A488A" w:rsidRPr="008C1EFA" w14:paraId="21D39FA3" w14:textId="77777777" w:rsidTr="005A488A">
        <w:tc>
          <w:tcPr>
            <w:tcW w:w="3652" w:type="dxa"/>
            <w:shd w:val="clear" w:color="auto" w:fill="auto"/>
          </w:tcPr>
          <w:p w14:paraId="7DBBFA58" w14:textId="77777777" w:rsidR="005A488A" w:rsidRPr="009B26FE" w:rsidRDefault="005A488A" w:rsidP="003B6699">
            <w:pPr>
              <w:spacing w:before="120" w:after="120"/>
              <w:jc w:val="left"/>
              <w:rPr>
                <w:rFonts w:eastAsia="Times New Roman"/>
                <w:caps/>
                <w:szCs w:val="24"/>
                <w:lang w:eastAsia="ru-RU"/>
              </w:rPr>
            </w:pPr>
            <w:r>
              <w:rPr>
                <w:rFonts w:eastAsia="Times New Roman"/>
                <w:caps/>
                <w:szCs w:val="24"/>
                <w:lang w:eastAsia="ru-RU"/>
              </w:rPr>
              <w:t xml:space="preserve">РАБОТНИК ФЛОТА </w:t>
            </w:r>
            <w:r w:rsidRPr="003A50E4">
              <w:rPr>
                <w:rFonts w:eastAsia="Times New Roman"/>
                <w:szCs w:val="24"/>
                <w:lang w:eastAsia="ru-RU"/>
              </w:rPr>
              <w:t>ГИБКИХ НАСОСНО-КОМПРЕССОРНЫХ ТРУБ</w:t>
            </w:r>
          </w:p>
        </w:tc>
        <w:tc>
          <w:tcPr>
            <w:tcW w:w="425" w:type="dxa"/>
            <w:shd w:val="clear" w:color="auto" w:fill="auto"/>
          </w:tcPr>
          <w:p w14:paraId="2F7FFDD4" w14:textId="77777777" w:rsidR="005A488A" w:rsidRPr="008C1EFA" w:rsidRDefault="005A488A" w:rsidP="003B6699">
            <w:pPr>
              <w:tabs>
                <w:tab w:val="left" w:pos="0"/>
                <w:tab w:val="left" w:pos="9899"/>
              </w:tabs>
              <w:spacing w:before="120" w:after="120"/>
              <w:jc w:val="center"/>
            </w:pPr>
            <w:r w:rsidRPr="008C1EFA">
              <w:t>–</w:t>
            </w:r>
          </w:p>
        </w:tc>
        <w:tc>
          <w:tcPr>
            <w:tcW w:w="5812" w:type="dxa"/>
            <w:shd w:val="clear" w:color="auto" w:fill="auto"/>
          </w:tcPr>
          <w:p w14:paraId="5C396B3B" w14:textId="77777777" w:rsidR="005A488A" w:rsidRPr="009B26FE" w:rsidRDefault="005A488A" w:rsidP="003B6699">
            <w:pPr>
              <w:spacing w:before="120" w:after="120"/>
              <w:rPr>
                <w:szCs w:val="24"/>
              </w:rPr>
            </w:pPr>
            <w:r>
              <w:rPr>
                <w:szCs w:val="24"/>
                <w:lang w:eastAsia="ru-RU"/>
              </w:rPr>
              <w:t xml:space="preserve">физическое лицо, вступившее в трудовые отношения с Подрядчиком по ГНКТ, </w:t>
            </w:r>
            <w:r>
              <w:rPr>
                <w:szCs w:val="24"/>
              </w:rPr>
              <w:t>выполняющего работы с применением гибких насосно-компрессорных труб</w:t>
            </w:r>
            <w:r>
              <w:rPr>
                <w:szCs w:val="24"/>
                <w:lang w:eastAsia="ru-RU"/>
              </w:rPr>
              <w:t>.</w:t>
            </w:r>
          </w:p>
        </w:tc>
      </w:tr>
      <w:tr w:rsidR="005A488A" w:rsidRPr="008C1EFA" w14:paraId="67A5B87D" w14:textId="77777777" w:rsidTr="005A488A">
        <w:tc>
          <w:tcPr>
            <w:tcW w:w="3652" w:type="dxa"/>
            <w:shd w:val="clear" w:color="auto" w:fill="auto"/>
          </w:tcPr>
          <w:p w14:paraId="4E9FE497" w14:textId="77777777" w:rsidR="005A488A" w:rsidRDefault="005A488A" w:rsidP="003B6699">
            <w:pPr>
              <w:spacing w:before="120" w:after="120"/>
              <w:jc w:val="left"/>
              <w:rPr>
                <w:rFonts w:eastAsia="Times New Roman"/>
                <w:caps/>
                <w:szCs w:val="24"/>
                <w:lang w:eastAsia="ru-RU"/>
              </w:rPr>
            </w:pPr>
            <w:r>
              <w:rPr>
                <w:rFonts w:eastAsia="Times New Roman"/>
                <w:szCs w:val="24"/>
                <w:lang w:eastAsia="ru-RU"/>
              </w:rPr>
              <w:t>СЛУЖБА</w:t>
            </w:r>
            <w:r w:rsidRPr="00B43332">
              <w:rPr>
                <w:rFonts w:eastAsia="Times New Roman"/>
                <w:szCs w:val="24"/>
                <w:lang w:eastAsia="ru-RU"/>
              </w:rPr>
              <w:t xml:space="preserve"> ПО РАБОТЕ С ПОДРЯДНЫМИ ОРГАНИЗАЦИЯМИ</w:t>
            </w:r>
            <w:r>
              <w:rPr>
                <w:rFonts w:eastAsia="Times New Roman"/>
                <w:szCs w:val="24"/>
                <w:lang w:eastAsia="ru-RU"/>
              </w:rPr>
              <w:t xml:space="preserve"> ОБЩЕСТВА ГРУППЫ (СЛУЖБА РПО ОГ)</w:t>
            </w:r>
          </w:p>
        </w:tc>
        <w:tc>
          <w:tcPr>
            <w:tcW w:w="425" w:type="dxa"/>
            <w:shd w:val="clear" w:color="auto" w:fill="auto"/>
          </w:tcPr>
          <w:p w14:paraId="67114D6B" w14:textId="77777777" w:rsidR="005A488A" w:rsidRPr="008C1EFA" w:rsidRDefault="005A488A" w:rsidP="003B6699">
            <w:pPr>
              <w:tabs>
                <w:tab w:val="left" w:pos="0"/>
                <w:tab w:val="left" w:pos="9899"/>
              </w:tabs>
              <w:spacing w:before="120" w:after="120"/>
              <w:jc w:val="center"/>
            </w:pPr>
            <w:r w:rsidRPr="008C1EFA">
              <w:t>–</w:t>
            </w:r>
          </w:p>
        </w:tc>
        <w:tc>
          <w:tcPr>
            <w:tcW w:w="5812" w:type="dxa"/>
            <w:shd w:val="clear" w:color="auto" w:fill="auto"/>
          </w:tcPr>
          <w:p w14:paraId="1DD3F689" w14:textId="77777777" w:rsidR="005A488A" w:rsidRPr="00160026" w:rsidRDefault="005A488A" w:rsidP="003B6699">
            <w:pPr>
              <w:spacing w:before="120" w:after="120"/>
              <w:rPr>
                <w:szCs w:val="24"/>
              </w:rPr>
            </w:pPr>
            <w:r w:rsidRPr="009C2482">
              <w:rPr>
                <w:szCs w:val="24"/>
              </w:rPr>
              <w:t>структурное подразделение Общества Группы, ответственные за производственный контроль</w:t>
            </w:r>
            <w:r>
              <w:rPr>
                <w:szCs w:val="24"/>
              </w:rPr>
              <w:t xml:space="preserve">, </w:t>
            </w:r>
            <w:r w:rsidRPr="009C2482">
              <w:rPr>
                <w:szCs w:val="24"/>
              </w:rPr>
              <w:t>контроль в области промышленной безопасности, пожарной безопасности, безопасности дорожного движения, охраны труда и окружающей среды в Подрядных</w:t>
            </w:r>
            <w:r>
              <w:rPr>
                <w:szCs w:val="24"/>
              </w:rPr>
              <w:t xml:space="preserve"> и </w:t>
            </w:r>
            <w:r w:rsidRPr="009C2482">
              <w:rPr>
                <w:szCs w:val="24"/>
              </w:rPr>
              <w:t>Субподрядных организациях, осуществляющих производственную деятельность на объектах и в интересах Общества</w:t>
            </w:r>
            <w:r>
              <w:rPr>
                <w:szCs w:val="24"/>
              </w:rPr>
              <w:t xml:space="preserve"> Группы.</w:t>
            </w:r>
          </w:p>
        </w:tc>
      </w:tr>
      <w:tr w:rsidR="005A488A" w:rsidRPr="008C1EFA" w14:paraId="5A8D9500" w14:textId="77777777" w:rsidTr="005A488A">
        <w:tc>
          <w:tcPr>
            <w:tcW w:w="3652" w:type="dxa"/>
            <w:shd w:val="clear" w:color="auto" w:fill="auto"/>
          </w:tcPr>
          <w:p w14:paraId="5BA381A1" w14:textId="77777777" w:rsidR="005A488A" w:rsidRPr="0081247C" w:rsidRDefault="005A488A" w:rsidP="003B6699">
            <w:pPr>
              <w:spacing w:before="120" w:after="120"/>
              <w:jc w:val="left"/>
              <w:rPr>
                <w:rFonts w:eastAsia="Times New Roman"/>
                <w:caps/>
                <w:szCs w:val="24"/>
                <w:lang w:eastAsia="ru-RU"/>
              </w:rPr>
            </w:pPr>
            <w:r>
              <w:rPr>
                <w:rFonts w:eastAsia="Times New Roman"/>
                <w:szCs w:val="24"/>
                <w:lang w:eastAsia="ru-RU"/>
              </w:rPr>
              <w:lastRenderedPageBreak/>
              <w:t>СЛУЖБА</w:t>
            </w:r>
            <w:r w:rsidRPr="001A2540">
              <w:rPr>
                <w:rFonts w:eastAsia="Times New Roman"/>
                <w:szCs w:val="24"/>
                <w:lang w:eastAsia="ru-RU"/>
              </w:rPr>
              <w:t xml:space="preserve"> ФОНТАННОЙ БЕЗОПАСНОСТИ</w:t>
            </w:r>
            <w:r>
              <w:rPr>
                <w:rFonts w:eastAsia="Times New Roman"/>
                <w:szCs w:val="24"/>
                <w:lang w:eastAsia="ru-RU"/>
              </w:rPr>
              <w:t xml:space="preserve"> ОБЩЕСТВА ГРУППЫ (СЛУЖБА ФБ ОГ)</w:t>
            </w:r>
          </w:p>
        </w:tc>
        <w:tc>
          <w:tcPr>
            <w:tcW w:w="425" w:type="dxa"/>
            <w:shd w:val="clear" w:color="auto" w:fill="auto"/>
          </w:tcPr>
          <w:p w14:paraId="2AB0DEBF" w14:textId="77777777" w:rsidR="005A488A" w:rsidRPr="0081247C" w:rsidRDefault="005A488A" w:rsidP="003B6699">
            <w:pPr>
              <w:tabs>
                <w:tab w:val="left" w:pos="0"/>
                <w:tab w:val="left" w:pos="9899"/>
              </w:tabs>
              <w:spacing w:before="120" w:after="120"/>
              <w:jc w:val="center"/>
            </w:pPr>
            <w:r w:rsidRPr="0081247C">
              <w:t>–</w:t>
            </w:r>
          </w:p>
        </w:tc>
        <w:tc>
          <w:tcPr>
            <w:tcW w:w="5812" w:type="dxa"/>
            <w:shd w:val="clear" w:color="auto" w:fill="auto"/>
          </w:tcPr>
          <w:p w14:paraId="5E5E1662" w14:textId="77777777" w:rsidR="005A488A" w:rsidRPr="0081247C" w:rsidRDefault="005A488A" w:rsidP="003B6699">
            <w:pPr>
              <w:spacing w:before="120" w:after="120"/>
              <w:rPr>
                <w:szCs w:val="24"/>
              </w:rPr>
            </w:pPr>
            <w:r w:rsidRPr="00CA0661">
              <w:rPr>
                <w:szCs w:val="24"/>
              </w:rPr>
              <w:t xml:space="preserve">структурное подразделение Общества Группы, ответственное за методическое сопровождение и организацию производственного контроля в части предупреждения </w:t>
            </w:r>
            <w:r w:rsidRPr="001618EF">
              <w:rPr>
                <w:szCs w:val="24"/>
              </w:rPr>
              <w:t>газонефтеводопроявлений</w:t>
            </w:r>
            <w:r>
              <w:rPr>
                <w:szCs w:val="24"/>
              </w:rPr>
              <w:t xml:space="preserve"> и открытых фонтанов.</w:t>
            </w:r>
          </w:p>
        </w:tc>
      </w:tr>
      <w:tr w:rsidR="005A488A" w:rsidRPr="008C1EFA" w14:paraId="6DB69EBD" w14:textId="77777777" w:rsidTr="005A488A">
        <w:tc>
          <w:tcPr>
            <w:tcW w:w="3652" w:type="dxa"/>
            <w:shd w:val="clear" w:color="auto" w:fill="auto"/>
          </w:tcPr>
          <w:p w14:paraId="049A1452" w14:textId="77777777" w:rsidR="005A488A" w:rsidRPr="00664575" w:rsidRDefault="005A488A" w:rsidP="003B6699">
            <w:pPr>
              <w:spacing w:before="120" w:after="120"/>
              <w:jc w:val="left"/>
              <w:rPr>
                <w:rFonts w:eastAsia="Times New Roman"/>
                <w:caps/>
                <w:szCs w:val="24"/>
                <w:lang w:eastAsia="ru-RU"/>
              </w:rPr>
            </w:pPr>
            <w:r w:rsidRPr="009B26FE">
              <w:rPr>
                <w:rFonts w:eastAsia="Times New Roman"/>
                <w:caps/>
                <w:szCs w:val="24"/>
                <w:lang w:eastAsia="ru-RU"/>
              </w:rPr>
              <w:t>СОПУТСТВУЮЩИЕ МАТЕРИАЛЫ</w:t>
            </w:r>
          </w:p>
        </w:tc>
        <w:tc>
          <w:tcPr>
            <w:tcW w:w="425" w:type="dxa"/>
            <w:shd w:val="clear" w:color="auto" w:fill="auto"/>
          </w:tcPr>
          <w:p w14:paraId="260A2FCF" w14:textId="77777777" w:rsidR="005A488A" w:rsidRPr="008C1EFA" w:rsidRDefault="005A488A" w:rsidP="003B6699">
            <w:pPr>
              <w:tabs>
                <w:tab w:val="left" w:pos="0"/>
                <w:tab w:val="left" w:pos="9899"/>
              </w:tabs>
              <w:spacing w:before="120" w:after="120"/>
              <w:jc w:val="center"/>
            </w:pPr>
            <w:r w:rsidRPr="008C1EFA">
              <w:t>–</w:t>
            </w:r>
          </w:p>
        </w:tc>
        <w:tc>
          <w:tcPr>
            <w:tcW w:w="5812" w:type="dxa"/>
            <w:shd w:val="clear" w:color="auto" w:fill="auto"/>
          </w:tcPr>
          <w:p w14:paraId="6FD8DD81" w14:textId="77777777" w:rsidR="005A488A" w:rsidRDefault="005A488A" w:rsidP="003B6699">
            <w:pPr>
              <w:spacing w:before="120" w:after="120"/>
              <w:rPr>
                <w:szCs w:val="24"/>
              </w:rPr>
            </w:pPr>
            <w:r w:rsidRPr="009B26FE">
              <w:rPr>
                <w:szCs w:val="24"/>
              </w:rPr>
              <w:t>вещества, используемые для приготовления технологических жидкостей, растворов, суспензий, эмульсий, применяемых при работе с гибкими насосно-компрессорными трубами.</w:t>
            </w:r>
          </w:p>
        </w:tc>
      </w:tr>
      <w:tr w:rsidR="005A488A" w:rsidRPr="008C1EFA" w14:paraId="38922DCA" w14:textId="77777777" w:rsidTr="005A488A">
        <w:tc>
          <w:tcPr>
            <w:tcW w:w="3652" w:type="dxa"/>
            <w:shd w:val="clear" w:color="auto" w:fill="auto"/>
          </w:tcPr>
          <w:p w14:paraId="11F4A2B0" w14:textId="77777777" w:rsidR="005A488A" w:rsidRDefault="005A488A" w:rsidP="003B6699">
            <w:pPr>
              <w:spacing w:before="120" w:after="120"/>
              <w:jc w:val="left"/>
              <w:rPr>
                <w:rFonts w:eastAsia="Times New Roman"/>
                <w:caps/>
                <w:szCs w:val="24"/>
                <w:lang w:eastAsia="ru-RU"/>
              </w:rPr>
            </w:pPr>
            <w:r w:rsidRPr="00664575">
              <w:rPr>
                <w:rFonts w:eastAsia="Times New Roman"/>
                <w:caps/>
                <w:szCs w:val="24"/>
                <w:lang w:eastAsia="ru-RU"/>
              </w:rPr>
              <w:t>стационарн</w:t>
            </w:r>
            <w:r>
              <w:rPr>
                <w:rFonts w:eastAsia="Times New Roman"/>
                <w:caps/>
                <w:szCs w:val="24"/>
                <w:lang w:eastAsia="ru-RU"/>
              </w:rPr>
              <w:t xml:space="preserve">АЯ системА </w:t>
            </w:r>
            <w:r w:rsidRPr="00664575">
              <w:rPr>
                <w:rFonts w:eastAsia="Times New Roman"/>
                <w:caps/>
                <w:szCs w:val="24"/>
                <w:lang w:eastAsia="ru-RU"/>
              </w:rPr>
              <w:t>видеоконтроля</w:t>
            </w:r>
          </w:p>
        </w:tc>
        <w:tc>
          <w:tcPr>
            <w:tcW w:w="425" w:type="dxa"/>
            <w:shd w:val="clear" w:color="auto" w:fill="auto"/>
          </w:tcPr>
          <w:p w14:paraId="7111EE4F" w14:textId="77777777" w:rsidR="005A488A" w:rsidRPr="008C1EFA" w:rsidRDefault="005A488A" w:rsidP="003B6699">
            <w:pPr>
              <w:tabs>
                <w:tab w:val="left" w:pos="0"/>
                <w:tab w:val="left" w:pos="9899"/>
              </w:tabs>
              <w:spacing w:before="120" w:after="120"/>
              <w:jc w:val="center"/>
            </w:pPr>
            <w:r w:rsidRPr="008C1EFA">
              <w:t>–</w:t>
            </w:r>
          </w:p>
        </w:tc>
        <w:tc>
          <w:tcPr>
            <w:tcW w:w="5812" w:type="dxa"/>
            <w:shd w:val="clear" w:color="auto" w:fill="auto"/>
          </w:tcPr>
          <w:p w14:paraId="57F04BA0" w14:textId="77777777" w:rsidR="005A488A" w:rsidRPr="008C1EFA" w:rsidRDefault="005A488A" w:rsidP="003B6699">
            <w:pPr>
              <w:spacing w:before="120" w:after="120"/>
              <w:rPr>
                <w:szCs w:val="24"/>
              </w:rPr>
            </w:pPr>
            <w:r>
              <w:rPr>
                <w:szCs w:val="24"/>
              </w:rPr>
              <w:t>комплекс технических устройств, которые обеспечивают визуальный контроль за происходящими событиями и фиксируют их.</w:t>
            </w:r>
          </w:p>
        </w:tc>
      </w:tr>
      <w:tr w:rsidR="005A488A" w:rsidRPr="008C1EFA" w14:paraId="5C845973" w14:textId="77777777" w:rsidTr="005A488A">
        <w:tc>
          <w:tcPr>
            <w:tcW w:w="3652" w:type="dxa"/>
            <w:shd w:val="clear" w:color="auto" w:fill="auto"/>
          </w:tcPr>
          <w:p w14:paraId="5AF3711A" w14:textId="77777777" w:rsidR="005A488A" w:rsidRPr="00257051" w:rsidRDefault="005A488A" w:rsidP="003B6699">
            <w:pPr>
              <w:spacing w:before="120" w:after="120"/>
              <w:jc w:val="left"/>
              <w:rPr>
                <w:rFonts w:eastAsia="Times New Roman"/>
                <w:caps/>
                <w:szCs w:val="24"/>
                <w:lang w:eastAsia="ru-RU"/>
              </w:rPr>
            </w:pPr>
            <w:r w:rsidRPr="00257051">
              <w:rPr>
                <w:rFonts w:eastAsia="Times New Roman"/>
                <w:caps/>
                <w:szCs w:val="24"/>
                <w:lang w:eastAsia="ru-RU"/>
              </w:rPr>
              <w:t>С</w:t>
            </w:r>
            <w:r>
              <w:rPr>
                <w:rFonts w:eastAsia="Times New Roman"/>
                <w:szCs w:val="24"/>
                <w:lang w:eastAsia="ru-RU"/>
              </w:rPr>
              <w:t>ТРИППЕР</w:t>
            </w:r>
          </w:p>
        </w:tc>
        <w:tc>
          <w:tcPr>
            <w:tcW w:w="425" w:type="dxa"/>
            <w:shd w:val="clear" w:color="auto" w:fill="auto"/>
          </w:tcPr>
          <w:p w14:paraId="4846E0AA" w14:textId="77777777" w:rsidR="005A488A" w:rsidRDefault="005A488A" w:rsidP="003B6699">
            <w:pPr>
              <w:tabs>
                <w:tab w:val="left" w:pos="0"/>
                <w:tab w:val="left" w:pos="9899"/>
              </w:tabs>
              <w:spacing w:before="120" w:after="120"/>
              <w:jc w:val="center"/>
              <w:rPr>
                <w:lang w:val="en-US"/>
              </w:rPr>
            </w:pPr>
            <w:r w:rsidRPr="00257051">
              <w:rPr>
                <w:lang w:val="en-US"/>
              </w:rPr>
              <w:t>_</w:t>
            </w:r>
          </w:p>
        </w:tc>
        <w:tc>
          <w:tcPr>
            <w:tcW w:w="5812" w:type="dxa"/>
            <w:shd w:val="clear" w:color="auto" w:fill="auto"/>
          </w:tcPr>
          <w:p w14:paraId="6225BB03" w14:textId="77777777" w:rsidR="005A488A" w:rsidRPr="00257051" w:rsidRDefault="005A488A" w:rsidP="003B6699">
            <w:pPr>
              <w:spacing w:before="120" w:after="120"/>
              <w:rPr>
                <w:szCs w:val="24"/>
              </w:rPr>
            </w:pPr>
            <w:r>
              <w:rPr>
                <w:szCs w:val="24"/>
              </w:rPr>
              <w:t xml:space="preserve">устьевой герметизатор, </w:t>
            </w:r>
            <w:r>
              <w:t>обеспечивающий герметичность гибких насосно-компрессорных труб</w:t>
            </w:r>
            <w:r>
              <w:rPr>
                <w:szCs w:val="24"/>
              </w:rPr>
              <w:t>.</w:t>
            </w:r>
          </w:p>
        </w:tc>
      </w:tr>
      <w:tr w:rsidR="005A488A" w:rsidRPr="008C1EFA" w14:paraId="54B17563" w14:textId="77777777" w:rsidTr="005A488A">
        <w:tc>
          <w:tcPr>
            <w:tcW w:w="3652" w:type="dxa"/>
            <w:shd w:val="clear" w:color="auto" w:fill="auto"/>
          </w:tcPr>
          <w:p w14:paraId="5C68782D" w14:textId="77777777" w:rsidR="005A488A" w:rsidRPr="009B26FE" w:rsidRDefault="005A488A" w:rsidP="003B6699">
            <w:pPr>
              <w:spacing w:before="120" w:after="120"/>
              <w:jc w:val="left"/>
              <w:rPr>
                <w:rFonts w:eastAsia="Times New Roman"/>
                <w:caps/>
                <w:szCs w:val="24"/>
                <w:lang w:eastAsia="ru-RU"/>
              </w:rPr>
            </w:pPr>
            <w:r>
              <w:rPr>
                <w:rFonts w:eastAsia="Times New Roman"/>
                <w:caps/>
                <w:szCs w:val="24"/>
                <w:lang w:eastAsia="ru-RU"/>
              </w:rPr>
              <w:t>Супервайзер</w:t>
            </w:r>
          </w:p>
        </w:tc>
        <w:tc>
          <w:tcPr>
            <w:tcW w:w="425" w:type="dxa"/>
            <w:shd w:val="clear" w:color="auto" w:fill="auto"/>
          </w:tcPr>
          <w:p w14:paraId="2ED749AA" w14:textId="77777777" w:rsidR="005A488A" w:rsidRPr="008C1EFA" w:rsidRDefault="005A488A" w:rsidP="003B6699">
            <w:pPr>
              <w:tabs>
                <w:tab w:val="left" w:pos="0"/>
                <w:tab w:val="left" w:pos="9899"/>
              </w:tabs>
              <w:spacing w:before="120" w:after="120"/>
              <w:jc w:val="center"/>
            </w:pPr>
            <w:r w:rsidRPr="00B20078">
              <w:t>–</w:t>
            </w:r>
          </w:p>
        </w:tc>
        <w:tc>
          <w:tcPr>
            <w:tcW w:w="5812" w:type="dxa"/>
            <w:shd w:val="clear" w:color="auto" w:fill="auto"/>
          </w:tcPr>
          <w:p w14:paraId="1431C724" w14:textId="77777777" w:rsidR="005A488A" w:rsidRPr="009B26FE" w:rsidRDefault="005A488A" w:rsidP="003B6699">
            <w:pPr>
              <w:spacing w:before="120" w:after="120"/>
              <w:rPr>
                <w:szCs w:val="24"/>
              </w:rPr>
            </w:pPr>
            <w:r>
              <w:rPr>
                <w:szCs w:val="24"/>
              </w:rPr>
              <w:t>работник</w:t>
            </w:r>
            <w:r w:rsidRPr="0081247C">
              <w:rPr>
                <w:szCs w:val="24"/>
              </w:rPr>
              <w:t xml:space="preserve"> </w:t>
            </w:r>
            <w:r>
              <w:rPr>
                <w:szCs w:val="24"/>
              </w:rPr>
              <w:t xml:space="preserve">Общества Группы, </w:t>
            </w:r>
            <w:r w:rsidRPr="0081247C">
              <w:rPr>
                <w:szCs w:val="24"/>
              </w:rPr>
              <w:t>осуществляющий супервайзинг на объекте выполнения работ.</w:t>
            </w:r>
          </w:p>
        </w:tc>
      </w:tr>
      <w:tr w:rsidR="005A488A" w:rsidRPr="008C1EFA" w14:paraId="567CF173" w14:textId="77777777" w:rsidTr="005A488A">
        <w:tc>
          <w:tcPr>
            <w:tcW w:w="3652" w:type="dxa"/>
            <w:shd w:val="clear" w:color="auto" w:fill="auto"/>
          </w:tcPr>
          <w:p w14:paraId="36F1317B" w14:textId="77777777" w:rsidR="005A488A" w:rsidRDefault="005A488A" w:rsidP="003B6699">
            <w:pPr>
              <w:spacing w:before="120" w:after="120"/>
              <w:jc w:val="left"/>
              <w:rPr>
                <w:rFonts w:eastAsia="Times New Roman"/>
                <w:caps/>
                <w:szCs w:val="24"/>
                <w:lang w:eastAsia="ru-RU"/>
              </w:rPr>
            </w:pPr>
            <w:r w:rsidRPr="009B26FE">
              <w:rPr>
                <w:rFonts w:eastAsia="Times New Roman"/>
                <w:caps/>
                <w:szCs w:val="24"/>
                <w:lang w:eastAsia="ru-RU"/>
              </w:rPr>
              <w:t>СУПЕРВАЙЗЕРСКАЯ СЛУЖБА</w:t>
            </w:r>
            <w:r>
              <w:rPr>
                <w:rFonts w:eastAsia="Times New Roman"/>
                <w:caps/>
                <w:szCs w:val="24"/>
                <w:lang w:eastAsia="ru-RU"/>
              </w:rPr>
              <w:t xml:space="preserve"> общества группы</w:t>
            </w:r>
          </w:p>
        </w:tc>
        <w:tc>
          <w:tcPr>
            <w:tcW w:w="425" w:type="dxa"/>
            <w:shd w:val="clear" w:color="auto" w:fill="auto"/>
          </w:tcPr>
          <w:p w14:paraId="5E03FF58" w14:textId="77777777" w:rsidR="005A488A" w:rsidRPr="008C1EFA" w:rsidRDefault="005A488A" w:rsidP="003B6699">
            <w:pPr>
              <w:tabs>
                <w:tab w:val="left" w:pos="0"/>
                <w:tab w:val="left" w:pos="9899"/>
              </w:tabs>
              <w:spacing w:before="120" w:after="120"/>
              <w:jc w:val="center"/>
            </w:pPr>
            <w:r w:rsidRPr="008C1EFA">
              <w:t>–</w:t>
            </w:r>
          </w:p>
        </w:tc>
        <w:tc>
          <w:tcPr>
            <w:tcW w:w="5812" w:type="dxa"/>
            <w:shd w:val="clear" w:color="auto" w:fill="auto"/>
          </w:tcPr>
          <w:p w14:paraId="5A67ADA1" w14:textId="77777777" w:rsidR="005A488A" w:rsidRPr="008C1EFA" w:rsidRDefault="005A488A" w:rsidP="003B6699">
            <w:pPr>
              <w:spacing w:before="120" w:after="120"/>
              <w:rPr>
                <w:szCs w:val="24"/>
              </w:rPr>
            </w:pPr>
            <w:r w:rsidRPr="009B26FE">
              <w:rPr>
                <w:szCs w:val="24"/>
              </w:rPr>
              <w:t xml:space="preserve">структурное подразделение Общества Группы, ответственное за </w:t>
            </w:r>
            <w:r>
              <w:rPr>
                <w:szCs w:val="24"/>
              </w:rPr>
              <w:t xml:space="preserve">проведение </w:t>
            </w:r>
            <w:r w:rsidRPr="009B26FE">
              <w:rPr>
                <w:szCs w:val="24"/>
              </w:rPr>
              <w:t>супервайзинг</w:t>
            </w:r>
            <w:r>
              <w:rPr>
                <w:szCs w:val="24"/>
              </w:rPr>
              <w:t>а на объектах выполнения работ</w:t>
            </w:r>
            <w:r w:rsidRPr="009B26FE">
              <w:rPr>
                <w:szCs w:val="24"/>
              </w:rPr>
              <w:t>.</w:t>
            </w:r>
          </w:p>
        </w:tc>
      </w:tr>
      <w:tr w:rsidR="005A488A" w:rsidRPr="008C1EFA" w14:paraId="5255D49D" w14:textId="77777777" w:rsidTr="005A488A">
        <w:tc>
          <w:tcPr>
            <w:tcW w:w="3652" w:type="dxa"/>
            <w:shd w:val="clear" w:color="auto" w:fill="auto"/>
          </w:tcPr>
          <w:p w14:paraId="12479B34" w14:textId="77777777" w:rsidR="005A488A" w:rsidRPr="009B26FE" w:rsidRDefault="005A488A" w:rsidP="003B6699">
            <w:pPr>
              <w:spacing w:before="120" w:after="120"/>
              <w:jc w:val="left"/>
              <w:rPr>
                <w:rFonts w:eastAsia="Times New Roman"/>
                <w:caps/>
                <w:szCs w:val="24"/>
                <w:lang w:eastAsia="ru-RU"/>
              </w:rPr>
            </w:pPr>
            <w:r w:rsidRPr="0081247C">
              <w:rPr>
                <w:rFonts w:eastAsia="Times New Roman"/>
                <w:caps/>
                <w:szCs w:val="24"/>
                <w:lang w:eastAsia="ru-RU"/>
              </w:rPr>
              <w:t>СУПЕРВАЙЗИНГ</w:t>
            </w:r>
          </w:p>
        </w:tc>
        <w:tc>
          <w:tcPr>
            <w:tcW w:w="425" w:type="dxa"/>
            <w:shd w:val="clear" w:color="auto" w:fill="auto"/>
          </w:tcPr>
          <w:p w14:paraId="6019C5DF" w14:textId="77777777" w:rsidR="005A488A" w:rsidRPr="008C1EFA" w:rsidRDefault="005A488A" w:rsidP="003B6699">
            <w:pPr>
              <w:tabs>
                <w:tab w:val="left" w:pos="0"/>
                <w:tab w:val="left" w:pos="9899"/>
              </w:tabs>
              <w:spacing w:before="120" w:after="120"/>
              <w:jc w:val="center"/>
            </w:pPr>
            <w:r w:rsidRPr="008C1EFA">
              <w:t>–</w:t>
            </w:r>
          </w:p>
        </w:tc>
        <w:tc>
          <w:tcPr>
            <w:tcW w:w="5812" w:type="dxa"/>
            <w:shd w:val="clear" w:color="auto" w:fill="auto"/>
          </w:tcPr>
          <w:p w14:paraId="57C8EDC0" w14:textId="77777777" w:rsidR="005A488A" w:rsidRPr="009B26FE" w:rsidRDefault="005A488A" w:rsidP="003B6699">
            <w:pPr>
              <w:spacing w:before="120" w:after="120"/>
              <w:rPr>
                <w:szCs w:val="24"/>
              </w:rPr>
            </w:pPr>
            <w:r w:rsidRPr="009E76F2">
              <w:rPr>
                <w:szCs w:val="24"/>
              </w:rPr>
              <w:t>управл</w:t>
            </w:r>
            <w:r>
              <w:rPr>
                <w:szCs w:val="24"/>
              </w:rPr>
              <w:t xml:space="preserve">ение и контроль за проведением </w:t>
            </w:r>
            <w:r w:rsidRPr="009E76F2">
              <w:rPr>
                <w:szCs w:val="24"/>
              </w:rPr>
              <w:t>Подрядными организациями</w:t>
            </w:r>
            <w:r>
              <w:rPr>
                <w:szCs w:val="24"/>
              </w:rPr>
              <w:t xml:space="preserve"> (Подрядчиком</w:t>
            </w:r>
            <w:r>
              <w:t xml:space="preserve"> по гибким </w:t>
            </w:r>
            <w:r>
              <w:br/>
              <w:t>насосно-компрессорным трубам</w:t>
            </w:r>
            <w:r>
              <w:rPr>
                <w:szCs w:val="24"/>
              </w:rPr>
              <w:t>)</w:t>
            </w:r>
            <w:r w:rsidRPr="009E76F2">
              <w:rPr>
                <w:szCs w:val="24"/>
              </w:rPr>
              <w:t xml:space="preserve"> производственных процессов.</w:t>
            </w:r>
          </w:p>
        </w:tc>
      </w:tr>
      <w:tr w:rsidR="005A488A" w:rsidRPr="008C1EFA" w14:paraId="0AEF66FC" w14:textId="77777777" w:rsidTr="005A488A">
        <w:tc>
          <w:tcPr>
            <w:tcW w:w="3652" w:type="dxa"/>
            <w:shd w:val="clear" w:color="auto" w:fill="auto"/>
          </w:tcPr>
          <w:p w14:paraId="41CA5A29" w14:textId="77777777" w:rsidR="005A488A" w:rsidRPr="00257051" w:rsidRDefault="005A488A" w:rsidP="003B6699">
            <w:pPr>
              <w:spacing w:before="120" w:after="120"/>
              <w:jc w:val="left"/>
              <w:rPr>
                <w:rFonts w:eastAsia="Times New Roman"/>
                <w:caps/>
                <w:szCs w:val="24"/>
                <w:lang w:eastAsia="ru-RU"/>
              </w:rPr>
            </w:pPr>
            <w:r>
              <w:rPr>
                <w:rFonts w:eastAsia="Times New Roman"/>
                <w:szCs w:val="24"/>
                <w:lang w:eastAsia="ru-RU"/>
              </w:rPr>
              <w:t xml:space="preserve">ТЕЛЕВИЗИОННЫЕ ЛИНИИ </w:t>
            </w:r>
          </w:p>
        </w:tc>
        <w:tc>
          <w:tcPr>
            <w:tcW w:w="425" w:type="dxa"/>
            <w:shd w:val="clear" w:color="auto" w:fill="auto"/>
          </w:tcPr>
          <w:p w14:paraId="0AF1A98B" w14:textId="77777777" w:rsidR="005A488A" w:rsidRPr="00257051" w:rsidRDefault="005A488A" w:rsidP="003B6699">
            <w:pPr>
              <w:tabs>
                <w:tab w:val="left" w:pos="0"/>
                <w:tab w:val="left" w:pos="9899"/>
              </w:tabs>
              <w:spacing w:before="120" w:after="120"/>
              <w:jc w:val="center"/>
            </w:pPr>
            <w:r>
              <w:t>_</w:t>
            </w:r>
          </w:p>
        </w:tc>
        <w:tc>
          <w:tcPr>
            <w:tcW w:w="5812" w:type="dxa"/>
            <w:shd w:val="clear" w:color="auto" w:fill="auto"/>
          </w:tcPr>
          <w:p w14:paraId="7401FA62" w14:textId="77777777" w:rsidR="005A488A" w:rsidRDefault="005A488A" w:rsidP="003B6699">
            <w:pPr>
              <w:spacing w:before="120" w:after="120"/>
              <w:rPr>
                <w:szCs w:val="24"/>
              </w:rPr>
            </w:pPr>
            <w:r w:rsidRPr="0031101A">
              <w:rPr>
                <w:szCs w:val="24"/>
              </w:rPr>
              <w:t>спецификация горизонтального разрешения изображения аналоговой камеры или монитора</w:t>
            </w:r>
            <w:r w:rsidRPr="001775E1">
              <w:t>.</w:t>
            </w:r>
          </w:p>
        </w:tc>
      </w:tr>
      <w:tr w:rsidR="005A488A" w:rsidRPr="008C1EFA" w14:paraId="1A364BFC" w14:textId="77777777" w:rsidTr="005A488A">
        <w:tc>
          <w:tcPr>
            <w:tcW w:w="3652" w:type="dxa"/>
            <w:shd w:val="clear" w:color="auto" w:fill="auto"/>
          </w:tcPr>
          <w:p w14:paraId="1D4E7BE2" w14:textId="77777777" w:rsidR="005A488A" w:rsidRPr="00852318" w:rsidRDefault="005A488A" w:rsidP="003B6699">
            <w:pPr>
              <w:spacing w:before="120" w:after="120"/>
              <w:jc w:val="left"/>
              <w:rPr>
                <w:rFonts w:eastAsia="Times New Roman"/>
                <w:caps/>
                <w:szCs w:val="24"/>
                <w:lang w:eastAsia="ru-RU"/>
              </w:rPr>
            </w:pPr>
            <w:r w:rsidRPr="009B26FE">
              <w:rPr>
                <w:rFonts w:eastAsia="Times New Roman"/>
                <w:caps/>
                <w:szCs w:val="24"/>
                <w:lang w:eastAsia="ru-RU"/>
              </w:rPr>
              <w:t>ТЕХНИЧЕСКИЙ РУКОВОДИТЕЛЬ</w:t>
            </w:r>
            <w:r>
              <w:rPr>
                <w:rFonts w:eastAsia="Times New Roman"/>
                <w:caps/>
                <w:szCs w:val="24"/>
                <w:lang w:eastAsia="ru-RU"/>
              </w:rPr>
              <w:t xml:space="preserve"> ПОДРЯДЧИКА ПО ГИБКИМ НАСОСНО-КОМПРЕССОРНЫМ ТРУБАМ</w:t>
            </w:r>
          </w:p>
        </w:tc>
        <w:tc>
          <w:tcPr>
            <w:tcW w:w="425" w:type="dxa"/>
            <w:shd w:val="clear" w:color="auto" w:fill="auto"/>
          </w:tcPr>
          <w:p w14:paraId="66F358A1" w14:textId="77777777" w:rsidR="005A488A" w:rsidRPr="008C1EFA" w:rsidRDefault="005A488A" w:rsidP="003B6699">
            <w:pPr>
              <w:tabs>
                <w:tab w:val="left" w:pos="0"/>
                <w:tab w:val="left" w:pos="9899"/>
              </w:tabs>
              <w:spacing w:before="120" w:after="120"/>
              <w:jc w:val="center"/>
            </w:pPr>
            <w:r w:rsidRPr="008C1EFA">
              <w:t>–</w:t>
            </w:r>
          </w:p>
        </w:tc>
        <w:tc>
          <w:tcPr>
            <w:tcW w:w="5812" w:type="dxa"/>
            <w:shd w:val="clear" w:color="auto" w:fill="auto"/>
          </w:tcPr>
          <w:p w14:paraId="209BF5ED" w14:textId="77777777" w:rsidR="005A488A" w:rsidRPr="008C1EFA" w:rsidRDefault="005A488A" w:rsidP="003B6699">
            <w:pPr>
              <w:spacing w:before="120" w:after="120"/>
              <w:rPr>
                <w:szCs w:val="24"/>
              </w:rPr>
            </w:pPr>
            <w:r w:rsidRPr="009B26FE">
              <w:rPr>
                <w:szCs w:val="24"/>
              </w:rPr>
              <w:t>должностное лицо Общества Группы или Подрядчика</w:t>
            </w:r>
            <w:r>
              <w:rPr>
                <w:szCs w:val="24"/>
              </w:rPr>
              <w:t xml:space="preserve"> по выполнению работ с применением </w:t>
            </w:r>
            <w:r>
              <w:t>гибких насосно-компрессорных труб</w:t>
            </w:r>
            <w:r w:rsidRPr="009B26FE">
              <w:rPr>
                <w:szCs w:val="24"/>
              </w:rPr>
              <w:t>, ответственное за производственную деятельность.</w:t>
            </w:r>
          </w:p>
        </w:tc>
      </w:tr>
      <w:tr w:rsidR="005A488A" w:rsidRPr="008C1EFA" w14:paraId="2FF58848" w14:textId="77777777" w:rsidTr="005A488A">
        <w:tc>
          <w:tcPr>
            <w:tcW w:w="3652" w:type="dxa"/>
            <w:shd w:val="clear" w:color="auto" w:fill="auto"/>
          </w:tcPr>
          <w:p w14:paraId="300DAF95" w14:textId="77777777" w:rsidR="005A488A" w:rsidRPr="00852318" w:rsidRDefault="005A488A" w:rsidP="003B6699">
            <w:pPr>
              <w:spacing w:before="120" w:after="120"/>
              <w:jc w:val="left"/>
              <w:rPr>
                <w:rFonts w:eastAsia="Times New Roman"/>
                <w:caps/>
                <w:szCs w:val="24"/>
                <w:lang w:eastAsia="ru-RU"/>
              </w:rPr>
            </w:pPr>
            <w:r w:rsidRPr="009B26FE">
              <w:rPr>
                <w:rFonts w:eastAsia="Times New Roman"/>
                <w:caps/>
                <w:szCs w:val="24"/>
                <w:lang w:eastAsia="ru-RU"/>
              </w:rPr>
              <w:t>ФАКЕЛЬНАЯ ЛИНИЯ</w:t>
            </w:r>
          </w:p>
        </w:tc>
        <w:tc>
          <w:tcPr>
            <w:tcW w:w="425" w:type="dxa"/>
            <w:shd w:val="clear" w:color="auto" w:fill="auto"/>
          </w:tcPr>
          <w:p w14:paraId="1815A0FA" w14:textId="77777777" w:rsidR="005A488A" w:rsidRPr="008C1EFA" w:rsidRDefault="005A488A" w:rsidP="003B6699">
            <w:pPr>
              <w:tabs>
                <w:tab w:val="left" w:pos="0"/>
                <w:tab w:val="left" w:pos="9899"/>
              </w:tabs>
              <w:spacing w:before="120" w:after="120"/>
              <w:jc w:val="center"/>
            </w:pPr>
            <w:r w:rsidRPr="008C1EFA">
              <w:t>–</w:t>
            </w:r>
          </w:p>
        </w:tc>
        <w:tc>
          <w:tcPr>
            <w:tcW w:w="5812" w:type="dxa"/>
            <w:shd w:val="clear" w:color="auto" w:fill="auto"/>
          </w:tcPr>
          <w:p w14:paraId="10CD52FE" w14:textId="77777777" w:rsidR="005A488A" w:rsidRPr="008C1EFA" w:rsidRDefault="005A488A" w:rsidP="003B6699">
            <w:pPr>
              <w:spacing w:before="120" w:after="120"/>
              <w:rPr>
                <w:szCs w:val="24"/>
              </w:rPr>
            </w:pPr>
            <w:r w:rsidRPr="009B26FE">
              <w:rPr>
                <w:szCs w:val="24"/>
              </w:rPr>
              <w:t>линия для сброса избыточного давления в скважине на факельную чашу.</w:t>
            </w:r>
          </w:p>
        </w:tc>
      </w:tr>
      <w:tr w:rsidR="005A488A" w:rsidRPr="008C1EFA" w14:paraId="47F7DE83" w14:textId="77777777" w:rsidTr="005A488A">
        <w:tc>
          <w:tcPr>
            <w:tcW w:w="3652" w:type="dxa"/>
            <w:shd w:val="clear" w:color="auto" w:fill="auto"/>
          </w:tcPr>
          <w:p w14:paraId="7979F9DC" w14:textId="77777777" w:rsidR="005A488A" w:rsidRPr="00852318" w:rsidRDefault="005A488A" w:rsidP="003B6699">
            <w:pPr>
              <w:spacing w:before="120" w:after="120"/>
              <w:jc w:val="left"/>
              <w:rPr>
                <w:rFonts w:eastAsia="Times New Roman"/>
                <w:caps/>
                <w:szCs w:val="24"/>
                <w:lang w:eastAsia="ru-RU"/>
              </w:rPr>
            </w:pPr>
            <w:r w:rsidRPr="003A50E4">
              <w:rPr>
                <w:rFonts w:eastAsia="Times New Roman"/>
                <w:caps/>
                <w:szCs w:val="24"/>
                <w:lang w:eastAsia="ru-RU"/>
              </w:rPr>
              <w:t xml:space="preserve">ФЛОТ ГИБКИХ </w:t>
            </w:r>
            <w:r>
              <w:rPr>
                <w:rFonts w:eastAsia="Times New Roman"/>
                <w:caps/>
                <w:szCs w:val="24"/>
                <w:lang w:eastAsia="ru-RU"/>
              </w:rPr>
              <w:br/>
            </w:r>
            <w:r w:rsidRPr="003A50E4">
              <w:rPr>
                <w:rFonts w:eastAsia="Times New Roman"/>
                <w:caps/>
                <w:szCs w:val="24"/>
                <w:lang w:eastAsia="ru-RU"/>
              </w:rPr>
              <w:t>НАСОСНО-КОМПРЕССОРНЫХ ТРУБ</w:t>
            </w:r>
          </w:p>
        </w:tc>
        <w:tc>
          <w:tcPr>
            <w:tcW w:w="425" w:type="dxa"/>
            <w:shd w:val="clear" w:color="auto" w:fill="auto"/>
          </w:tcPr>
          <w:p w14:paraId="5773669B" w14:textId="77777777" w:rsidR="005A488A" w:rsidRPr="008C1EFA" w:rsidRDefault="005A488A" w:rsidP="003B6699">
            <w:pPr>
              <w:tabs>
                <w:tab w:val="left" w:pos="0"/>
                <w:tab w:val="left" w:pos="9899"/>
              </w:tabs>
              <w:spacing w:before="120" w:after="120"/>
              <w:jc w:val="center"/>
            </w:pPr>
            <w:r w:rsidRPr="008C1EFA">
              <w:t>–</w:t>
            </w:r>
          </w:p>
        </w:tc>
        <w:tc>
          <w:tcPr>
            <w:tcW w:w="5812" w:type="dxa"/>
            <w:shd w:val="clear" w:color="auto" w:fill="auto"/>
          </w:tcPr>
          <w:p w14:paraId="0134218D" w14:textId="77777777" w:rsidR="005A488A" w:rsidRPr="008C1EFA" w:rsidRDefault="005A488A" w:rsidP="003B6699">
            <w:pPr>
              <w:spacing w:before="120" w:after="120"/>
              <w:rPr>
                <w:szCs w:val="24"/>
              </w:rPr>
            </w:pPr>
            <w:r w:rsidRPr="003A50E4">
              <w:rPr>
                <w:szCs w:val="24"/>
              </w:rPr>
              <w:t>комплект оборудования, включая установку гибкой насосно-компрессорной трубы, набор насосного, азотного передвижного</w:t>
            </w:r>
            <w:r>
              <w:rPr>
                <w:szCs w:val="24"/>
              </w:rPr>
              <w:t xml:space="preserve">, </w:t>
            </w:r>
            <w:r w:rsidRPr="003A50E4">
              <w:rPr>
                <w:szCs w:val="24"/>
              </w:rPr>
              <w:t>мембранного оборудования и вспомогательной техники, способный обеспечить проведение работ с применением гибких</w:t>
            </w:r>
            <w:r>
              <w:rPr>
                <w:szCs w:val="24"/>
              </w:rPr>
              <w:t xml:space="preserve"> </w:t>
            </w:r>
            <w:r>
              <w:rPr>
                <w:szCs w:val="24"/>
              </w:rPr>
              <w:br/>
            </w:r>
            <w:r w:rsidRPr="003A50E4">
              <w:rPr>
                <w:szCs w:val="24"/>
              </w:rPr>
              <w:t>насосно-компрессорных труб.</w:t>
            </w:r>
          </w:p>
        </w:tc>
      </w:tr>
      <w:tr w:rsidR="005A488A" w:rsidRPr="008C1EFA" w14:paraId="446AAC34" w14:textId="77777777" w:rsidTr="005A488A">
        <w:tc>
          <w:tcPr>
            <w:tcW w:w="3652" w:type="dxa"/>
            <w:shd w:val="clear" w:color="auto" w:fill="auto"/>
          </w:tcPr>
          <w:p w14:paraId="0B201B97" w14:textId="77777777" w:rsidR="005A488A" w:rsidRPr="00C600BB" w:rsidRDefault="005A488A" w:rsidP="003B6699">
            <w:pPr>
              <w:spacing w:before="120" w:after="120"/>
              <w:jc w:val="left"/>
              <w:rPr>
                <w:rFonts w:eastAsia="Times New Roman"/>
                <w:caps/>
                <w:szCs w:val="24"/>
                <w:lang w:eastAsia="ru-RU"/>
              </w:rPr>
            </w:pPr>
            <w:r w:rsidRPr="00C600BB">
              <w:rPr>
                <w:szCs w:val="24"/>
              </w:rPr>
              <w:t>ЦЕХ ДОБЫЧИ НЕФТИ И ГАЗА</w:t>
            </w:r>
          </w:p>
        </w:tc>
        <w:tc>
          <w:tcPr>
            <w:tcW w:w="425" w:type="dxa"/>
            <w:shd w:val="clear" w:color="auto" w:fill="auto"/>
          </w:tcPr>
          <w:p w14:paraId="69CF202F" w14:textId="77777777" w:rsidR="005A488A" w:rsidRPr="00C600BB" w:rsidRDefault="005A488A" w:rsidP="003B6699">
            <w:pPr>
              <w:tabs>
                <w:tab w:val="left" w:pos="0"/>
                <w:tab w:val="left" w:pos="9899"/>
              </w:tabs>
              <w:spacing w:before="120" w:after="120"/>
              <w:jc w:val="center"/>
            </w:pPr>
            <w:r w:rsidRPr="00C600BB">
              <w:t>–</w:t>
            </w:r>
          </w:p>
        </w:tc>
        <w:tc>
          <w:tcPr>
            <w:tcW w:w="5812" w:type="dxa"/>
            <w:shd w:val="clear" w:color="auto" w:fill="auto"/>
          </w:tcPr>
          <w:p w14:paraId="4A128AFB" w14:textId="77777777" w:rsidR="005A488A" w:rsidRPr="003C3864" w:rsidRDefault="005A488A" w:rsidP="003B6699">
            <w:pPr>
              <w:spacing w:before="120" w:after="120"/>
              <w:rPr>
                <w:rFonts w:eastAsia="Times New Roman"/>
                <w:szCs w:val="24"/>
                <w:lang w:eastAsia="ru-RU"/>
              </w:rPr>
            </w:pPr>
            <w:r>
              <w:rPr>
                <w:rFonts w:eastAsia="Times New Roman"/>
                <w:szCs w:val="24"/>
                <w:lang w:eastAsia="ru-RU"/>
              </w:rPr>
              <w:t>самостоятельно</w:t>
            </w:r>
            <w:r w:rsidRPr="00C600BB">
              <w:rPr>
                <w:rFonts w:eastAsia="Times New Roman"/>
                <w:szCs w:val="24"/>
                <w:lang w:eastAsia="ru-RU"/>
              </w:rPr>
              <w:t xml:space="preserve">е структурное подразделение Общества Группы, ответственное за добычу нефти и </w:t>
            </w:r>
            <w:r w:rsidRPr="00C600BB">
              <w:rPr>
                <w:rFonts w:eastAsia="Times New Roman"/>
                <w:szCs w:val="24"/>
                <w:lang w:eastAsia="ru-RU"/>
              </w:rPr>
              <w:lastRenderedPageBreak/>
              <w:t>газа.</w:t>
            </w:r>
          </w:p>
        </w:tc>
      </w:tr>
    </w:tbl>
    <w:p w14:paraId="3384050F" w14:textId="77777777" w:rsidR="005A488A" w:rsidRDefault="005A488A">
      <w:pPr>
        <w:spacing w:after="200" w:line="276" w:lineRule="auto"/>
        <w:jc w:val="left"/>
        <w:rPr>
          <w:rFonts w:ascii="Arial" w:hAnsi="Arial" w:cs="Arial"/>
          <w:b/>
        </w:rPr>
      </w:pPr>
      <w:r>
        <w:rPr>
          <w:rFonts w:ascii="Arial" w:hAnsi="Arial" w:cs="Arial"/>
          <w:b/>
        </w:rPr>
        <w:lastRenderedPageBreak/>
        <w:br w:type="page"/>
      </w:r>
    </w:p>
    <w:p w14:paraId="0F807C96" w14:textId="28111CA1" w:rsidR="00734CA6" w:rsidRPr="00231A7B" w:rsidRDefault="003C3864" w:rsidP="003C3864">
      <w:pPr>
        <w:pStyle w:val="ac"/>
        <w:tabs>
          <w:tab w:val="left" w:pos="567"/>
        </w:tabs>
        <w:spacing w:before="240"/>
        <w:ind w:left="0"/>
        <w:contextualSpacing w:val="0"/>
        <w:rPr>
          <w:rFonts w:ascii="Arial" w:hAnsi="Arial" w:cs="Arial"/>
          <w:b/>
        </w:rPr>
      </w:pPr>
      <w:r>
        <w:rPr>
          <w:rFonts w:ascii="Arial" w:hAnsi="Arial" w:cs="Arial"/>
          <w:b/>
        </w:rPr>
        <w:lastRenderedPageBreak/>
        <w:t xml:space="preserve">ОБОЗНАЧЕНИЯ И </w:t>
      </w:r>
      <w:r w:rsidR="00734CA6" w:rsidRPr="00231A7B">
        <w:rPr>
          <w:rFonts w:ascii="Arial" w:hAnsi="Arial" w:cs="Arial"/>
          <w:b/>
        </w:rPr>
        <w:t>СОКРАЩЕНИЯ</w:t>
      </w:r>
    </w:p>
    <w:tbl>
      <w:tblPr>
        <w:tblW w:w="9894" w:type="dxa"/>
        <w:tblLook w:val="04A0" w:firstRow="1" w:lastRow="0" w:firstColumn="1" w:lastColumn="0" w:noHBand="0" w:noVBand="1"/>
      </w:tblPr>
      <w:tblGrid>
        <w:gridCol w:w="1526"/>
        <w:gridCol w:w="567"/>
        <w:gridCol w:w="7801"/>
      </w:tblGrid>
      <w:tr w:rsidR="005A488A" w:rsidRPr="008C1EFA" w14:paraId="7B9B2467" w14:textId="77777777" w:rsidTr="005A488A">
        <w:trPr>
          <w:trHeight w:val="20"/>
        </w:trPr>
        <w:tc>
          <w:tcPr>
            <w:tcW w:w="1526" w:type="dxa"/>
            <w:shd w:val="clear" w:color="auto" w:fill="auto"/>
          </w:tcPr>
          <w:p w14:paraId="629B37B1" w14:textId="77777777" w:rsidR="005A488A" w:rsidRPr="003A50E4" w:rsidRDefault="005A488A" w:rsidP="005A488A">
            <w:pPr>
              <w:spacing w:before="120" w:after="120"/>
              <w:jc w:val="left"/>
              <w:rPr>
                <w:rFonts w:eastAsia="Times New Roman"/>
                <w:caps/>
                <w:szCs w:val="24"/>
                <w:lang w:eastAsia="ru-RU"/>
              </w:rPr>
            </w:pPr>
            <w:r w:rsidRPr="003A50E4">
              <w:rPr>
                <w:rFonts w:eastAsia="Times New Roman"/>
                <w:caps/>
                <w:szCs w:val="24"/>
                <w:lang w:eastAsia="ru-RU"/>
              </w:rPr>
              <w:t>АВПД</w:t>
            </w:r>
          </w:p>
        </w:tc>
        <w:tc>
          <w:tcPr>
            <w:tcW w:w="567" w:type="dxa"/>
            <w:shd w:val="clear" w:color="auto" w:fill="auto"/>
          </w:tcPr>
          <w:p w14:paraId="77B4791C" w14:textId="77777777" w:rsidR="005A488A" w:rsidRPr="008C1EFA" w:rsidRDefault="005A488A" w:rsidP="005A488A">
            <w:pPr>
              <w:tabs>
                <w:tab w:val="left" w:pos="0"/>
                <w:tab w:val="left" w:pos="9899"/>
              </w:tabs>
              <w:spacing w:before="120" w:after="120"/>
              <w:ind w:right="-103"/>
            </w:pPr>
            <w:r w:rsidRPr="008C1EFA">
              <w:t>–</w:t>
            </w:r>
          </w:p>
        </w:tc>
        <w:tc>
          <w:tcPr>
            <w:tcW w:w="7801" w:type="dxa"/>
            <w:shd w:val="clear" w:color="auto" w:fill="auto"/>
          </w:tcPr>
          <w:p w14:paraId="61971205" w14:textId="77777777" w:rsidR="005A488A" w:rsidRPr="008C1EFA" w:rsidRDefault="005A488A" w:rsidP="005A488A">
            <w:pPr>
              <w:spacing w:before="120" w:after="120"/>
              <w:rPr>
                <w:szCs w:val="24"/>
              </w:rPr>
            </w:pPr>
            <w:r w:rsidRPr="003A50E4">
              <w:rPr>
                <w:szCs w:val="24"/>
              </w:rPr>
              <w:t>аномально высокое пластовое давление.</w:t>
            </w:r>
          </w:p>
        </w:tc>
      </w:tr>
      <w:tr w:rsidR="005A488A" w:rsidRPr="008C1EFA" w14:paraId="409D6C8B" w14:textId="77777777" w:rsidTr="005A488A">
        <w:trPr>
          <w:trHeight w:val="20"/>
        </w:trPr>
        <w:tc>
          <w:tcPr>
            <w:tcW w:w="1526" w:type="dxa"/>
            <w:shd w:val="clear" w:color="auto" w:fill="auto"/>
          </w:tcPr>
          <w:p w14:paraId="09D0746A" w14:textId="77777777" w:rsidR="005A488A" w:rsidRPr="00852318" w:rsidRDefault="005A488A" w:rsidP="005A488A">
            <w:pPr>
              <w:spacing w:before="120" w:after="120"/>
              <w:jc w:val="left"/>
              <w:rPr>
                <w:rFonts w:eastAsia="Times New Roman"/>
                <w:caps/>
                <w:szCs w:val="24"/>
                <w:lang w:eastAsia="ru-RU"/>
              </w:rPr>
            </w:pPr>
            <w:r w:rsidRPr="003A50E4">
              <w:rPr>
                <w:rFonts w:eastAsia="Times New Roman"/>
                <w:caps/>
                <w:szCs w:val="24"/>
                <w:lang w:eastAsia="ru-RU"/>
              </w:rPr>
              <w:t>АДПМ</w:t>
            </w:r>
          </w:p>
        </w:tc>
        <w:tc>
          <w:tcPr>
            <w:tcW w:w="567" w:type="dxa"/>
            <w:shd w:val="clear" w:color="auto" w:fill="auto"/>
          </w:tcPr>
          <w:p w14:paraId="1D0EB6B0"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58834FE8" w14:textId="77777777" w:rsidR="005A488A" w:rsidRPr="008C1EFA" w:rsidRDefault="005A488A" w:rsidP="005A488A">
            <w:pPr>
              <w:spacing w:before="120" w:after="120"/>
              <w:rPr>
                <w:szCs w:val="24"/>
              </w:rPr>
            </w:pPr>
            <w:r w:rsidRPr="003A50E4">
              <w:rPr>
                <w:szCs w:val="24"/>
              </w:rPr>
              <w:t>агрегат депарафинизации передвижной модернизированный.</w:t>
            </w:r>
          </w:p>
        </w:tc>
      </w:tr>
      <w:tr w:rsidR="005A488A" w:rsidRPr="008C1EFA" w14:paraId="41BDCAEE" w14:textId="77777777" w:rsidTr="005A488A">
        <w:trPr>
          <w:trHeight w:val="20"/>
        </w:trPr>
        <w:tc>
          <w:tcPr>
            <w:tcW w:w="1526" w:type="dxa"/>
            <w:shd w:val="clear" w:color="auto" w:fill="auto"/>
          </w:tcPr>
          <w:p w14:paraId="7259F499" w14:textId="77777777" w:rsidR="005A488A" w:rsidRPr="00852318" w:rsidRDefault="005A488A" w:rsidP="005A488A">
            <w:pPr>
              <w:spacing w:before="120" w:after="120"/>
              <w:jc w:val="left"/>
              <w:rPr>
                <w:rFonts w:eastAsia="Times New Roman"/>
                <w:caps/>
                <w:szCs w:val="24"/>
                <w:lang w:eastAsia="ru-RU"/>
              </w:rPr>
            </w:pPr>
            <w:r w:rsidRPr="003A50E4">
              <w:rPr>
                <w:rFonts w:eastAsia="Times New Roman"/>
                <w:caps/>
                <w:szCs w:val="24"/>
                <w:lang w:eastAsia="ru-RU"/>
              </w:rPr>
              <w:t>АНПД</w:t>
            </w:r>
          </w:p>
        </w:tc>
        <w:tc>
          <w:tcPr>
            <w:tcW w:w="567" w:type="dxa"/>
            <w:shd w:val="clear" w:color="auto" w:fill="auto"/>
          </w:tcPr>
          <w:p w14:paraId="00098533"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0847B37F" w14:textId="77777777" w:rsidR="005A488A" w:rsidRPr="008C1EFA" w:rsidRDefault="005A488A" w:rsidP="005A488A">
            <w:pPr>
              <w:spacing w:before="120" w:after="120"/>
              <w:rPr>
                <w:szCs w:val="24"/>
              </w:rPr>
            </w:pPr>
            <w:r w:rsidRPr="003A50E4">
              <w:rPr>
                <w:szCs w:val="24"/>
              </w:rPr>
              <w:t>аномально низкое пластовое давление.</w:t>
            </w:r>
          </w:p>
        </w:tc>
      </w:tr>
      <w:tr w:rsidR="005A488A" w:rsidRPr="008C1EFA" w14:paraId="3CED3C50" w14:textId="77777777" w:rsidTr="005A488A">
        <w:trPr>
          <w:trHeight w:val="20"/>
        </w:trPr>
        <w:tc>
          <w:tcPr>
            <w:tcW w:w="1526" w:type="dxa"/>
            <w:shd w:val="clear" w:color="auto" w:fill="auto"/>
          </w:tcPr>
          <w:p w14:paraId="291EF202" w14:textId="77777777" w:rsidR="005A488A" w:rsidRDefault="005A488A" w:rsidP="005A488A">
            <w:pPr>
              <w:spacing w:before="120" w:after="120"/>
              <w:jc w:val="left"/>
              <w:rPr>
                <w:rFonts w:eastAsia="Times New Roman"/>
                <w:caps/>
                <w:szCs w:val="24"/>
                <w:lang w:eastAsia="ru-RU"/>
              </w:rPr>
            </w:pPr>
            <w:r w:rsidRPr="003A50E4">
              <w:rPr>
                <w:rFonts w:eastAsia="Times New Roman"/>
                <w:caps/>
                <w:szCs w:val="24"/>
                <w:lang w:eastAsia="ru-RU"/>
              </w:rPr>
              <w:t>АСПО</w:t>
            </w:r>
          </w:p>
        </w:tc>
        <w:tc>
          <w:tcPr>
            <w:tcW w:w="567" w:type="dxa"/>
            <w:shd w:val="clear" w:color="auto" w:fill="auto"/>
          </w:tcPr>
          <w:p w14:paraId="23370D6C"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120AA1C8" w14:textId="77777777" w:rsidR="005A488A" w:rsidRPr="008C1EFA" w:rsidRDefault="005A488A" w:rsidP="005A488A">
            <w:pPr>
              <w:spacing w:before="120" w:after="120"/>
              <w:rPr>
                <w:szCs w:val="24"/>
              </w:rPr>
            </w:pPr>
            <w:r w:rsidRPr="003A50E4">
              <w:rPr>
                <w:szCs w:val="24"/>
              </w:rPr>
              <w:t>асфальтеносмолопарафинистые отложения.</w:t>
            </w:r>
          </w:p>
        </w:tc>
      </w:tr>
      <w:tr w:rsidR="005A488A" w:rsidRPr="008C1EFA" w14:paraId="4F99CFCA" w14:textId="77777777" w:rsidTr="005A488A">
        <w:trPr>
          <w:trHeight w:val="20"/>
        </w:trPr>
        <w:tc>
          <w:tcPr>
            <w:tcW w:w="1526" w:type="dxa"/>
            <w:shd w:val="clear" w:color="auto" w:fill="auto"/>
          </w:tcPr>
          <w:p w14:paraId="742FADEA" w14:textId="77777777" w:rsidR="005A488A" w:rsidRDefault="005A488A" w:rsidP="005A488A">
            <w:pPr>
              <w:spacing w:before="120" w:after="120"/>
              <w:jc w:val="left"/>
              <w:rPr>
                <w:rFonts w:eastAsia="Times New Roman"/>
                <w:caps/>
                <w:szCs w:val="24"/>
                <w:lang w:eastAsia="ru-RU"/>
              </w:rPr>
            </w:pPr>
            <w:r w:rsidRPr="003A50E4">
              <w:rPr>
                <w:rFonts w:eastAsia="Times New Roman"/>
                <w:caps/>
                <w:szCs w:val="24"/>
                <w:lang w:eastAsia="ru-RU"/>
              </w:rPr>
              <w:t>АЦ</w:t>
            </w:r>
          </w:p>
        </w:tc>
        <w:tc>
          <w:tcPr>
            <w:tcW w:w="567" w:type="dxa"/>
            <w:shd w:val="clear" w:color="auto" w:fill="auto"/>
          </w:tcPr>
          <w:p w14:paraId="642FD694"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1A47CD40" w14:textId="77777777" w:rsidR="005A488A" w:rsidRPr="008C1EFA" w:rsidRDefault="005A488A" w:rsidP="005A488A">
            <w:pPr>
              <w:spacing w:before="120" w:after="120"/>
              <w:rPr>
                <w:szCs w:val="24"/>
              </w:rPr>
            </w:pPr>
            <w:r w:rsidRPr="003A50E4">
              <w:rPr>
                <w:szCs w:val="24"/>
              </w:rPr>
              <w:t>автомобиль – цистерна.</w:t>
            </w:r>
          </w:p>
        </w:tc>
      </w:tr>
      <w:tr w:rsidR="005A488A" w:rsidRPr="008C1EFA" w14:paraId="6A0461F5" w14:textId="77777777" w:rsidTr="005A488A">
        <w:trPr>
          <w:trHeight w:val="20"/>
        </w:trPr>
        <w:tc>
          <w:tcPr>
            <w:tcW w:w="1526" w:type="dxa"/>
            <w:shd w:val="clear" w:color="auto" w:fill="auto"/>
          </w:tcPr>
          <w:p w14:paraId="5AC5536B" w14:textId="77777777" w:rsidR="005A488A" w:rsidRDefault="005A488A" w:rsidP="005A488A">
            <w:pPr>
              <w:spacing w:before="120" w:after="120"/>
              <w:jc w:val="left"/>
              <w:rPr>
                <w:rFonts w:eastAsia="Times New Roman"/>
                <w:caps/>
                <w:szCs w:val="24"/>
                <w:lang w:eastAsia="ru-RU"/>
              </w:rPr>
            </w:pPr>
            <w:r w:rsidRPr="003A50E4">
              <w:rPr>
                <w:rFonts w:eastAsia="Times New Roman"/>
                <w:caps/>
                <w:szCs w:val="24"/>
                <w:lang w:eastAsia="ru-RU"/>
              </w:rPr>
              <w:t>БПО</w:t>
            </w:r>
          </w:p>
        </w:tc>
        <w:tc>
          <w:tcPr>
            <w:tcW w:w="567" w:type="dxa"/>
            <w:shd w:val="clear" w:color="auto" w:fill="auto"/>
          </w:tcPr>
          <w:p w14:paraId="5F1E244F"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2263CEE1" w14:textId="77777777" w:rsidR="005A488A" w:rsidRPr="008C1EFA" w:rsidRDefault="005A488A" w:rsidP="005A488A">
            <w:pPr>
              <w:spacing w:before="120" w:after="120"/>
              <w:rPr>
                <w:szCs w:val="24"/>
              </w:rPr>
            </w:pPr>
            <w:r w:rsidRPr="003A50E4">
              <w:rPr>
                <w:szCs w:val="24"/>
              </w:rPr>
              <w:t>база производственного обслуживания Подрядчика</w:t>
            </w:r>
            <w:r>
              <w:rPr>
                <w:szCs w:val="24"/>
              </w:rPr>
              <w:t xml:space="preserve"> по гибким насосно-компрессорным трубам</w:t>
            </w:r>
            <w:r w:rsidRPr="003A50E4">
              <w:rPr>
                <w:szCs w:val="24"/>
              </w:rPr>
              <w:t>.</w:t>
            </w:r>
          </w:p>
        </w:tc>
      </w:tr>
      <w:tr w:rsidR="005A488A" w:rsidRPr="008C1EFA" w14:paraId="1EFA51DB" w14:textId="77777777" w:rsidTr="005A488A">
        <w:trPr>
          <w:trHeight w:val="20"/>
        </w:trPr>
        <w:tc>
          <w:tcPr>
            <w:tcW w:w="1526" w:type="dxa"/>
            <w:shd w:val="clear" w:color="auto" w:fill="auto"/>
          </w:tcPr>
          <w:p w14:paraId="452ED423" w14:textId="77777777" w:rsidR="005A488A" w:rsidRDefault="005A488A" w:rsidP="005A488A">
            <w:pPr>
              <w:spacing w:before="120" w:after="120"/>
              <w:jc w:val="left"/>
              <w:rPr>
                <w:rFonts w:eastAsia="Times New Roman"/>
                <w:caps/>
                <w:szCs w:val="24"/>
                <w:lang w:eastAsia="ru-RU"/>
              </w:rPr>
            </w:pPr>
            <w:r w:rsidRPr="003A50E4">
              <w:rPr>
                <w:rFonts w:eastAsia="Times New Roman"/>
                <w:caps/>
                <w:szCs w:val="24"/>
                <w:lang w:eastAsia="ru-RU"/>
              </w:rPr>
              <w:t>БРС</w:t>
            </w:r>
          </w:p>
        </w:tc>
        <w:tc>
          <w:tcPr>
            <w:tcW w:w="567" w:type="dxa"/>
            <w:shd w:val="clear" w:color="auto" w:fill="auto"/>
          </w:tcPr>
          <w:p w14:paraId="308D1E47"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30CF6249" w14:textId="77777777" w:rsidR="005A488A" w:rsidRPr="008C1EFA" w:rsidRDefault="005A488A" w:rsidP="005A488A">
            <w:pPr>
              <w:spacing w:before="120" w:after="120"/>
              <w:rPr>
                <w:szCs w:val="24"/>
              </w:rPr>
            </w:pPr>
            <w:r w:rsidRPr="003A50E4">
              <w:rPr>
                <w:szCs w:val="24"/>
              </w:rPr>
              <w:t>быстроразъемные соединения.</w:t>
            </w:r>
          </w:p>
        </w:tc>
      </w:tr>
      <w:tr w:rsidR="005A488A" w:rsidRPr="008C1EFA" w14:paraId="1D7175AB" w14:textId="77777777" w:rsidTr="005A488A">
        <w:trPr>
          <w:trHeight w:val="20"/>
        </w:trPr>
        <w:tc>
          <w:tcPr>
            <w:tcW w:w="1526" w:type="dxa"/>
            <w:shd w:val="clear" w:color="auto" w:fill="auto"/>
          </w:tcPr>
          <w:p w14:paraId="0422EF0B" w14:textId="77777777" w:rsidR="005A488A" w:rsidRPr="00852318" w:rsidRDefault="005A488A" w:rsidP="005A488A">
            <w:pPr>
              <w:spacing w:before="120" w:after="120"/>
              <w:jc w:val="left"/>
              <w:rPr>
                <w:rFonts w:eastAsia="Times New Roman"/>
                <w:caps/>
                <w:szCs w:val="24"/>
                <w:lang w:eastAsia="ru-RU"/>
              </w:rPr>
            </w:pPr>
            <w:r w:rsidRPr="003A50E4">
              <w:rPr>
                <w:rFonts w:eastAsia="Times New Roman"/>
                <w:caps/>
                <w:szCs w:val="24"/>
                <w:lang w:eastAsia="ru-RU"/>
              </w:rPr>
              <w:t>ВЗД</w:t>
            </w:r>
          </w:p>
        </w:tc>
        <w:tc>
          <w:tcPr>
            <w:tcW w:w="567" w:type="dxa"/>
            <w:shd w:val="clear" w:color="auto" w:fill="auto"/>
          </w:tcPr>
          <w:p w14:paraId="4B391A1D"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68ABAF50" w14:textId="77777777" w:rsidR="005A488A" w:rsidRPr="008C1EFA" w:rsidRDefault="005A488A" w:rsidP="005A488A">
            <w:pPr>
              <w:spacing w:before="120" w:after="120"/>
              <w:rPr>
                <w:szCs w:val="24"/>
              </w:rPr>
            </w:pPr>
            <w:r w:rsidRPr="003A50E4">
              <w:rPr>
                <w:szCs w:val="24"/>
              </w:rPr>
              <w:t>винтовой забойный двигатель.</w:t>
            </w:r>
          </w:p>
        </w:tc>
      </w:tr>
      <w:tr w:rsidR="005A488A" w:rsidRPr="008C1EFA" w14:paraId="348BCA39" w14:textId="77777777" w:rsidTr="005A488A">
        <w:trPr>
          <w:trHeight w:val="20"/>
        </w:trPr>
        <w:tc>
          <w:tcPr>
            <w:tcW w:w="1526" w:type="dxa"/>
            <w:shd w:val="clear" w:color="auto" w:fill="auto"/>
          </w:tcPr>
          <w:p w14:paraId="24BBE04A" w14:textId="77777777" w:rsidR="005A488A" w:rsidRDefault="005A488A" w:rsidP="005A488A">
            <w:pPr>
              <w:spacing w:before="120" w:after="120"/>
              <w:jc w:val="left"/>
              <w:rPr>
                <w:rFonts w:eastAsia="Times New Roman"/>
                <w:caps/>
                <w:szCs w:val="24"/>
                <w:lang w:eastAsia="ru-RU"/>
              </w:rPr>
            </w:pPr>
            <w:r w:rsidRPr="003A50E4">
              <w:rPr>
                <w:rFonts w:eastAsia="Times New Roman"/>
                <w:caps/>
                <w:szCs w:val="24"/>
                <w:lang w:eastAsia="ru-RU"/>
              </w:rPr>
              <w:t>ГВС</w:t>
            </w:r>
          </w:p>
        </w:tc>
        <w:tc>
          <w:tcPr>
            <w:tcW w:w="567" w:type="dxa"/>
            <w:shd w:val="clear" w:color="auto" w:fill="auto"/>
          </w:tcPr>
          <w:p w14:paraId="56982F14"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2752F4F3" w14:textId="77777777" w:rsidR="005A488A" w:rsidRPr="008C1EFA" w:rsidRDefault="005A488A" w:rsidP="005A488A">
            <w:pPr>
              <w:spacing w:before="120" w:after="120"/>
              <w:rPr>
                <w:szCs w:val="24"/>
              </w:rPr>
            </w:pPr>
            <w:r w:rsidRPr="003A50E4">
              <w:rPr>
                <w:szCs w:val="24"/>
              </w:rPr>
              <w:t>газовоздушная среда.</w:t>
            </w:r>
          </w:p>
        </w:tc>
      </w:tr>
      <w:tr w:rsidR="005A488A" w:rsidRPr="008C1EFA" w14:paraId="5F0134F6" w14:textId="77777777" w:rsidTr="005A488A">
        <w:trPr>
          <w:trHeight w:val="20"/>
        </w:trPr>
        <w:tc>
          <w:tcPr>
            <w:tcW w:w="1526" w:type="dxa"/>
            <w:shd w:val="clear" w:color="auto" w:fill="auto"/>
          </w:tcPr>
          <w:p w14:paraId="71D9AC2B" w14:textId="77777777" w:rsidR="005A488A" w:rsidRPr="00852318" w:rsidRDefault="005A488A" w:rsidP="005A488A">
            <w:pPr>
              <w:spacing w:before="120" w:after="120"/>
              <w:jc w:val="left"/>
              <w:rPr>
                <w:rFonts w:eastAsia="Times New Roman"/>
                <w:caps/>
                <w:szCs w:val="24"/>
                <w:lang w:eastAsia="ru-RU"/>
              </w:rPr>
            </w:pPr>
            <w:r w:rsidRPr="003A50E4">
              <w:rPr>
                <w:rFonts w:eastAsia="Times New Roman"/>
                <w:caps/>
                <w:szCs w:val="24"/>
                <w:lang w:eastAsia="ru-RU"/>
              </w:rPr>
              <w:t>ГИС</w:t>
            </w:r>
          </w:p>
        </w:tc>
        <w:tc>
          <w:tcPr>
            <w:tcW w:w="567" w:type="dxa"/>
            <w:shd w:val="clear" w:color="auto" w:fill="auto"/>
          </w:tcPr>
          <w:p w14:paraId="46AEE80E"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3F093348" w14:textId="77777777" w:rsidR="005A488A" w:rsidRPr="008C1EFA" w:rsidRDefault="005A488A" w:rsidP="005A488A">
            <w:pPr>
              <w:spacing w:before="120" w:after="120"/>
              <w:rPr>
                <w:szCs w:val="24"/>
              </w:rPr>
            </w:pPr>
            <w:r w:rsidRPr="003A50E4">
              <w:rPr>
                <w:szCs w:val="24"/>
              </w:rPr>
              <w:t>геофизические исследования скважин.</w:t>
            </w:r>
          </w:p>
        </w:tc>
      </w:tr>
      <w:tr w:rsidR="005A488A" w:rsidRPr="008C1EFA" w14:paraId="6184E5F5" w14:textId="77777777" w:rsidTr="005A488A">
        <w:trPr>
          <w:trHeight w:val="20"/>
        </w:trPr>
        <w:tc>
          <w:tcPr>
            <w:tcW w:w="1526" w:type="dxa"/>
            <w:shd w:val="clear" w:color="auto" w:fill="auto"/>
          </w:tcPr>
          <w:p w14:paraId="4C59991C" w14:textId="77777777" w:rsidR="005A488A" w:rsidRDefault="005A488A" w:rsidP="005A488A">
            <w:pPr>
              <w:spacing w:before="120" w:after="120"/>
              <w:jc w:val="left"/>
              <w:rPr>
                <w:rFonts w:eastAsia="Times New Roman"/>
                <w:caps/>
                <w:szCs w:val="24"/>
                <w:lang w:eastAsia="ru-RU"/>
              </w:rPr>
            </w:pPr>
            <w:r w:rsidRPr="00A23B65">
              <w:rPr>
                <w:rFonts w:eastAsia="Times New Roman"/>
                <w:caps/>
                <w:szCs w:val="24"/>
                <w:lang w:eastAsia="ru-RU"/>
              </w:rPr>
              <w:t>ГНВП</w:t>
            </w:r>
          </w:p>
        </w:tc>
        <w:tc>
          <w:tcPr>
            <w:tcW w:w="567" w:type="dxa"/>
            <w:shd w:val="clear" w:color="auto" w:fill="auto"/>
          </w:tcPr>
          <w:p w14:paraId="2453958D"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359CF58D" w14:textId="77777777" w:rsidR="005A488A" w:rsidRPr="008C1EFA" w:rsidRDefault="005A488A" w:rsidP="005A488A">
            <w:pPr>
              <w:spacing w:before="120" w:after="120"/>
              <w:rPr>
                <w:szCs w:val="24"/>
              </w:rPr>
            </w:pPr>
            <w:r>
              <w:rPr>
                <w:szCs w:val="24"/>
              </w:rPr>
              <w:t>г</w:t>
            </w:r>
            <w:r w:rsidRPr="00A23B65">
              <w:rPr>
                <w:szCs w:val="24"/>
              </w:rPr>
              <w:t>азонефтеводопроявление.</w:t>
            </w:r>
          </w:p>
        </w:tc>
      </w:tr>
      <w:tr w:rsidR="005A488A" w:rsidRPr="008C1EFA" w14:paraId="25F859E9" w14:textId="77777777" w:rsidTr="005A488A">
        <w:trPr>
          <w:trHeight w:val="20"/>
        </w:trPr>
        <w:tc>
          <w:tcPr>
            <w:tcW w:w="1526" w:type="dxa"/>
            <w:shd w:val="clear" w:color="auto" w:fill="auto"/>
          </w:tcPr>
          <w:p w14:paraId="4276C9A3" w14:textId="77777777" w:rsidR="005A488A" w:rsidRPr="00852318" w:rsidRDefault="005A488A" w:rsidP="005A488A">
            <w:pPr>
              <w:spacing w:before="120" w:after="120"/>
              <w:jc w:val="left"/>
              <w:rPr>
                <w:rFonts w:eastAsia="Times New Roman"/>
                <w:caps/>
                <w:szCs w:val="24"/>
                <w:lang w:eastAsia="ru-RU"/>
              </w:rPr>
            </w:pPr>
            <w:r>
              <w:rPr>
                <w:rFonts w:eastAsia="Times New Roman"/>
                <w:caps/>
                <w:szCs w:val="24"/>
                <w:lang w:eastAsia="ru-RU"/>
              </w:rPr>
              <w:t>ГНКТ</w:t>
            </w:r>
          </w:p>
        </w:tc>
        <w:tc>
          <w:tcPr>
            <w:tcW w:w="567" w:type="dxa"/>
            <w:shd w:val="clear" w:color="auto" w:fill="auto"/>
          </w:tcPr>
          <w:p w14:paraId="62223FB0"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56F23C18" w14:textId="77777777" w:rsidR="005A488A" w:rsidRPr="008C1EFA" w:rsidRDefault="005A488A" w:rsidP="005A488A">
            <w:pPr>
              <w:spacing w:before="120" w:after="120"/>
              <w:rPr>
                <w:szCs w:val="24"/>
              </w:rPr>
            </w:pPr>
            <w:r w:rsidRPr="00A23B65">
              <w:rPr>
                <w:szCs w:val="24"/>
              </w:rPr>
              <w:t>гибкая насосно-компрессорная труба.</w:t>
            </w:r>
          </w:p>
        </w:tc>
      </w:tr>
      <w:tr w:rsidR="005A488A" w:rsidRPr="008C1EFA" w14:paraId="75DDFC20" w14:textId="77777777" w:rsidTr="005A488A">
        <w:trPr>
          <w:trHeight w:val="20"/>
        </w:trPr>
        <w:tc>
          <w:tcPr>
            <w:tcW w:w="1526" w:type="dxa"/>
            <w:shd w:val="clear" w:color="auto" w:fill="auto"/>
          </w:tcPr>
          <w:p w14:paraId="439DF66B" w14:textId="77777777" w:rsidR="005A488A" w:rsidRPr="00852318" w:rsidRDefault="005A488A" w:rsidP="005A488A">
            <w:pPr>
              <w:spacing w:before="120" w:after="120"/>
              <w:jc w:val="left"/>
              <w:rPr>
                <w:rFonts w:eastAsia="Times New Roman"/>
                <w:caps/>
                <w:szCs w:val="24"/>
                <w:lang w:eastAsia="ru-RU"/>
              </w:rPr>
            </w:pPr>
            <w:r w:rsidRPr="00A23B65">
              <w:rPr>
                <w:rFonts w:eastAsia="Times New Roman"/>
                <w:caps/>
                <w:szCs w:val="24"/>
                <w:lang w:eastAsia="ru-RU"/>
              </w:rPr>
              <w:t>ГПП</w:t>
            </w:r>
          </w:p>
        </w:tc>
        <w:tc>
          <w:tcPr>
            <w:tcW w:w="567" w:type="dxa"/>
            <w:shd w:val="clear" w:color="auto" w:fill="auto"/>
          </w:tcPr>
          <w:p w14:paraId="1E03383F"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7C918666" w14:textId="77777777" w:rsidR="005A488A" w:rsidRPr="008C1EFA" w:rsidRDefault="005A488A" w:rsidP="005A488A">
            <w:pPr>
              <w:spacing w:before="120" w:after="120"/>
              <w:rPr>
                <w:szCs w:val="24"/>
              </w:rPr>
            </w:pPr>
            <w:r w:rsidRPr="00A23B65">
              <w:rPr>
                <w:szCs w:val="24"/>
              </w:rPr>
              <w:t>гидропескоструйная перфорация.</w:t>
            </w:r>
          </w:p>
        </w:tc>
      </w:tr>
      <w:tr w:rsidR="005A488A" w:rsidRPr="008C1EFA" w14:paraId="7F63D274" w14:textId="77777777" w:rsidTr="005A488A">
        <w:trPr>
          <w:trHeight w:val="20"/>
        </w:trPr>
        <w:tc>
          <w:tcPr>
            <w:tcW w:w="1526" w:type="dxa"/>
            <w:shd w:val="clear" w:color="auto" w:fill="auto"/>
          </w:tcPr>
          <w:p w14:paraId="601E483E" w14:textId="77777777" w:rsidR="005A488A" w:rsidRDefault="005A488A" w:rsidP="005A488A">
            <w:pPr>
              <w:spacing w:before="120" w:after="120"/>
              <w:jc w:val="left"/>
              <w:rPr>
                <w:rFonts w:eastAsia="Times New Roman"/>
                <w:caps/>
                <w:szCs w:val="24"/>
                <w:lang w:eastAsia="ru-RU"/>
              </w:rPr>
            </w:pPr>
            <w:r w:rsidRPr="00A23B65">
              <w:rPr>
                <w:rFonts w:eastAsia="Times New Roman"/>
                <w:caps/>
                <w:szCs w:val="24"/>
                <w:lang w:eastAsia="ru-RU"/>
              </w:rPr>
              <w:t>ГРП</w:t>
            </w:r>
          </w:p>
        </w:tc>
        <w:tc>
          <w:tcPr>
            <w:tcW w:w="567" w:type="dxa"/>
            <w:shd w:val="clear" w:color="auto" w:fill="auto"/>
          </w:tcPr>
          <w:p w14:paraId="04C64CAB"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4677DCF1" w14:textId="77777777" w:rsidR="005A488A" w:rsidRPr="008C1EFA" w:rsidRDefault="005A488A" w:rsidP="005A488A">
            <w:pPr>
              <w:spacing w:before="120" w:after="120"/>
              <w:rPr>
                <w:szCs w:val="24"/>
              </w:rPr>
            </w:pPr>
            <w:r w:rsidRPr="00A23B65">
              <w:rPr>
                <w:szCs w:val="24"/>
              </w:rPr>
              <w:t>гидроразрыв пласта.</w:t>
            </w:r>
          </w:p>
        </w:tc>
      </w:tr>
      <w:tr w:rsidR="005A488A" w14:paraId="75E00DF1" w14:textId="77777777" w:rsidTr="005A488A">
        <w:trPr>
          <w:trHeight w:val="20"/>
        </w:trPr>
        <w:tc>
          <w:tcPr>
            <w:tcW w:w="1526" w:type="dxa"/>
            <w:shd w:val="clear" w:color="auto" w:fill="auto"/>
          </w:tcPr>
          <w:p w14:paraId="338DA23B" w14:textId="77777777" w:rsidR="005A488A" w:rsidRDefault="005A488A" w:rsidP="005A488A">
            <w:pPr>
              <w:spacing w:before="120" w:after="120"/>
              <w:jc w:val="left"/>
              <w:rPr>
                <w:rFonts w:eastAsia="Times New Roman"/>
                <w:caps/>
                <w:szCs w:val="24"/>
                <w:lang w:eastAsia="ru-RU"/>
              </w:rPr>
            </w:pPr>
            <w:r w:rsidRPr="00A23B65">
              <w:rPr>
                <w:rFonts w:eastAsia="Times New Roman"/>
                <w:caps/>
                <w:szCs w:val="24"/>
                <w:lang w:eastAsia="ru-RU"/>
              </w:rPr>
              <w:t>ГС</w:t>
            </w:r>
          </w:p>
        </w:tc>
        <w:tc>
          <w:tcPr>
            <w:tcW w:w="567" w:type="dxa"/>
            <w:shd w:val="clear" w:color="auto" w:fill="auto"/>
          </w:tcPr>
          <w:p w14:paraId="5B956F19"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0ED3FEBB" w14:textId="77777777" w:rsidR="005A488A" w:rsidRDefault="005A488A" w:rsidP="005A488A">
            <w:pPr>
              <w:spacing w:before="120" w:after="120"/>
              <w:rPr>
                <w:szCs w:val="24"/>
              </w:rPr>
            </w:pPr>
            <w:r w:rsidRPr="00A23B65">
              <w:rPr>
                <w:szCs w:val="24"/>
              </w:rPr>
              <w:t>горизонтальная скважина.</w:t>
            </w:r>
          </w:p>
        </w:tc>
      </w:tr>
      <w:tr w:rsidR="005A488A" w14:paraId="7B7A4801" w14:textId="77777777" w:rsidTr="005A488A">
        <w:trPr>
          <w:trHeight w:val="20"/>
        </w:trPr>
        <w:tc>
          <w:tcPr>
            <w:tcW w:w="1526" w:type="dxa"/>
            <w:shd w:val="clear" w:color="auto" w:fill="auto"/>
          </w:tcPr>
          <w:p w14:paraId="2F83D7BA" w14:textId="77777777" w:rsidR="005A488A" w:rsidRPr="00A23B65" w:rsidRDefault="005A488A" w:rsidP="005A488A">
            <w:pPr>
              <w:spacing w:before="120" w:after="120"/>
              <w:jc w:val="left"/>
              <w:rPr>
                <w:rFonts w:eastAsia="Times New Roman"/>
                <w:caps/>
                <w:szCs w:val="24"/>
                <w:lang w:eastAsia="ru-RU"/>
              </w:rPr>
            </w:pPr>
            <w:r>
              <w:rPr>
                <w:rFonts w:eastAsia="Times New Roman"/>
                <w:caps/>
                <w:szCs w:val="24"/>
                <w:lang w:eastAsia="ru-RU"/>
              </w:rPr>
              <w:t>ГТ</w:t>
            </w:r>
          </w:p>
        </w:tc>
        <w:tc>
          <w:tcPr>
            <w:tcW w:w="567" w:type="dxa"/>
            <w:shd w:val="clear" w:color="auto" w:fill="auto"/>
          </w:tcPr>
          <w:p w14:paraId="6FF7DA1A"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127707FE" w14:textId="77777777" w:rsidR="005A488A" w:rsidRPr="00A23B65" w:rsidRDefault="005A488A" w:rsidP="005A488A">
            <w:pPr>
              <w:spacing w:before="120" w:after="120"/>
              <w:rPr>
                <w:szCs w:val="24"/>
              </w:rPr>
            </w:pPr>
            <w:r w:rsidRPr="005A4EE0">
              <w:rPr>
                <w:szCs w:val="24"/>
              </w:rPr>
              <w:t>гибкая труба.</w:t>
            </w:r>
          </w:p>
        </w:tc>
      </w:tr>
      <w:tr w:rsidR="005A488A" w:rsidRPr="00981BDC" w14:paraId="0852223E" w14:textId="77777777" w:rsidTr="005A488A">
        <w:trPr>
          <w:trHeight w:val="20"/>
        </w:trPr>
        <w:tc>
          <w:tcPr>
            <w:tcW w:w="1526" w:type="dxa"/>
            <w:shd w:val="clear" w:color="auto" w:fill="auto"/>
          </w:tcPr>
          <w:p w14:paraId="1D293910" w14:textId="77777777" w:rsidR="005A488A" w:rsidRPr="00852318" w:rsidRDefault="005A488A" w:rsidP="005A488A">
            <w:pPr>
              <w:spacing w:before="120" w:after="120"/>
              <w:jc w:val="left"/>
              <w:rPr>
                <w:rFonts w:eastAsia="Times New Roman"/>
                <w:caps/>
                <w:szCs w:val="24"/>
                <w:lang w:eastAsia="ru-RU"/>
              </w:rPr>
            </w:pPr>
            <w:r w:rsidRPr="00A23B65">
              <w:rPr>
                <w:rFonts w:eastAsia="Times New Roman"/>
                <w:caps/>
                <w:szCs w:val="24"/>
                <w:lang w:eastAsia="ru-RU"/>
              </w:rPr>
              <w:t>ГТС</w:t>
            </w:r>
          </w:p>
        </w:tc>
        <w:tc>
          <w:tcPr>
            <w:tcW w:w="567" w:type="dxa"/>
            <w:shd w:val="clear" w:color="auto" w:fill="auto"/>
          </w:tcPr>
          <w:p w14:paraId="517EE777"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0C82931B" w14:textId="77777777" w:rsidR="005A488A" w:rsidRPr="00981BDC" w:rsidRDefault="005A488A" w:rsidP="005A488A">
            <w:pPr>
              <w:spacing w:before="120" w:after="120"/>
              <w:rPr>
                <w:rStyle w:val="urtxtemph"/>
                <w:lang w:val="en-US"/>
              </w:rPr>
            </w:pPr>
            <w:r>
              <w:rPr>
                <w:rStyle w:val="urtxtemph"/>
              </w:rPr>
              <w:t>г</w:t>
            </w:r>
            <w:r w:rsidRPr="00A23B65">
              <w:rPr>
                <w:rStyle w:val="urtxtemph"/>
                <w:lang w:val="en-US"/>
              </w:rPr>
              <w:t>еолого-техническое совещание.</w:t>
            </w:r>
          </w:p>
        </w:tc>
      </w:tr>
      <w:tr w:rsidR="005A488A" w:rsidRPr="008C1EFA" w14:paraId="587F815E" w14:textId="77777777" w:rsidTr="005A488A">
        <w:trPr>
          <w:trHeight w:val="20"/>
        </w:trPr>
        <w:tc>
          <w:tcPr>
            <w:tcW w:w="1526" w:type="dxa"/>
            <w:shd w:val="clear" w:color="auto" w:fill="auto"/>
          </w:tcPr>
          <w:p w14:paraId="51F8572D" w14:textId="77777777" w:rsidR="005A488A" w:rsidRPr="00A23B65" w:rsidRDefault="005A488A" w:rsidP="005A488A">
            <w:pPr>
              <w:spacing w:before="120" w:after="120"/>
              <w:jc w:val="left"/>
              <w:rPr>
                <w:rFonts w:eastAsia="Times New Roman"/>
                <w:caps/>
                <w:szCs w:val="24"/>
                <w:lang w:eastAsia="ru-RU"/>
              </w:rPr>
            </w:pPr>
            <w:r>
              <w:rPr>
                <w:rFonts w:eastAsia="Times New Roman"/>
                <w:caps/>
                <w:szCs w:val="24"/>
                <w:lang w:eastAsia="ru-RU"/>
              </w:rPr>
              <w:t>ГФР</w:t>
            </w:r>
          </w:p>
        </w:tc>
        <w:tc>
          <w:tcPr>
            <w:tcW w:w="567" w:type="dxa"/>
            <w:shd w:val="clear" w:color="auto" w:fill="auto"/>
          </w:tcPr>
          <w:p w14:paraId="3F352B18"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75C31813" w14:textId="77777777" w:rsidR="005A488A" w:rsidRPr="00A23B65" w:rsidRDefault="005A488A" w:rsidP="005A488A">
            <w:pPr>
              <w:spacing w:before="120" w:after="120"/>
              <w:rPr>
                <w:szCs w:val="24"/>
              </w:rPr>
            </w:pPr>
            <w:r>
              <w:rPr>
                <w:szCs w:val="24"/>
              </w:rPr>
              <w:t>геофизические работы.</w:t>
            </w:r>
          </w:p>
        </w:tc>
      </w:tr>
      <w:tr w:rsidR="005A488A" w:rsidRPr="008C1EFA" w14:paraId="00174775" w14:textId="77777777" w:rsidTr="005A488A">
        <w:trPr>
          <w:trHeight w:val="20"/>
        </w:trPr>
        <w:tc>
          <w:tcPr>
            <w:tcW w:w="1526" w:type="dxa"/>
            <w:shd w:val="clear" w:color="auto" w:fill="auto"/>
          </w:tcPr>
          <w:p w14:paraId="2E92E5B7" w14:textId="77777777" w:rsidR="005A488A" w:rsidRDefault="005A488A" w:rsidP="005A488A">
            <w:pPr>
              <w:spacing w:before="120" w:after="120"/>
              <w:jc w:val="left"/>
              <w:rPr>
                <w:rFonts w:eastAsia="Times New Roman"/>
                <w:caps/>
                <w:szCs w:val="24"/>
                <w:lang w:eastAsia="ru-RU"/>
              </w:rPr>
            </w:pPr>
            <w:r w:rsidRPr="00A23B65">
              <w:rPr>
                <w:rFonts w:eastAsia="Times New Roman"/>
                <w:caps/>
                <w:szCs w:val="24"/>
                <w:lang w:eastAsia="ru-RU"/>
              </w:rPr>
              <w:t>ДВС</w:t>
            </w:r>
          </w:p>
        </w:tc>
        <w:tc>
          <w:tcPr>
            <w:tcW w:w="567" w:type="dxa"/>
            <w:shd w:val="clear" w:color="auto" w:fill="auto"/>
          </w:tcPr>
          <w:p w14:paraId="54836CE7"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50F5C870" w14:textId="77777777" w:rsidR="005A488A" w:rsidRPr="008C1EFA" w:rsidRDefault="005A488A" w:rsidP="005A488A">
            <w:pPr>
              <w:spacing w:before="120" w:after="120"/>
              <w:rPr>
                <w:szCs w:val="24"/>
              </w:rPr>
            </w:pPr>
            <w:r w:rsidRPr="00A23B65">
              <w:rPr>
                <w:szCs w:val="24"/>
              </w:rPr>
              <w:t>двигатель внутреннего сгорания.</w:t>
            </w:r>
          </w:p>
        </w:tc>
      </w:tr>
      <w:tr w:rsidR="005A488A" w:rsidRPr="008C1EFA" w14:paraId="40FDDA3C" w14:textId="77777777" w:rsidTr="005A488A">
        <w:trPr>
          <w:trHeight w:val="20"/>
        </w:trPr>
        <w:tc>
          <w:tcPr>
            <w:tcW w:w="1526" w:type="dxa"/>
            <w:shd w:val="clear" w:color="auto" w:fill="auto"/>
          </w:tcPr>
          <w:p w14:paraId="181D1405" w14:textId="77777777" w:rsidR="005A488A" w:rsidRDefault="005A488A" w:rsidP="005A488A">
            <w:pPr>
              <w:spacing w:before="120" w:after="120"/>
              <w:jc w:val="left"/>
              <w:rPr>
                <w:rFonts w:eastAsia="Times New Roman"/>
                <w:caps/>
                <w:szCs w:val="24"/>
                <w:lang w:eastAsia="ru-RU"/>
              </w:rPr>
            </w:pPr>
            <w:r w:rsidRPr="00A23B65">
              <w:rPr>
                <w:rFonts w:eastAsia="Times New Roman"/>
                <w:caps/>
                <w:szCs w:val="24"/>
                <w:lang w:eastAsia="ru-RU"/>
              </w:rPr>
              <w:t>ДНП</w:t>
            </w:r>
          </w:p>
        </w:tc>
        <w:tc>
          <w:tcPr>
            <w:tcW w:w="567" w:type="dxa"/>
            <w:shd w:val="clear" w:color="auto" w:fill="auto"/>
          </w:tcPr>
          <w:p w14:paraId="2E95C65B"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42E75D94" w14:textId="77777777" w:rsidR="005A488A" w:rsidRPr="008C1EFA" w:rsidRDefault="005A488A" w:rsidP="005A488A">
            <w:pPr>
              <w:spacing w:before="120" w:after="120"/>
              <w:rPr>
                <w:szCs w:val="24"/>
              </w:rPr>
            </w:pPr>
            <w:r w:rsidRPr="00A23B65">
              <w:rPr>
                <w:szCs w:val="24"/>
              </w:rPr>
              <w:t>давление насыщенных паров.</w:t>
            </w:r>
          </w:p>
        </w:tc>
      </w:tr>
      <w:tr w:rsidR="005A488A" w:rsidRPr="008C1EFA" w14:paraId="4CBC3D42" w14:textId="77777777" w:rsidTr="005A488A">
        <w:trPr>
          <w:trHeight w:val="20"/>
        </w:trPr>
        <w:tc>
          <w:tcPr>
            <w:tcW w:w="1526" w:type="dxa"/>
            <w:shd w:val="clear" w:color="auto" w:fill="auto"/>
          </w:tcPr>
          <w:p w14:paraId="65A9FB66" w14:textId="77777777" w:rsidR="005A488A" w:rsidRPr="00A23B65" w:rsidRDefault="005A488A" w:rsidP="005A488A">
            <w:pPr>
              <w:spacing w:before="120" w:after="120"/>
              <w:rPr>
                <w:rFonts w:eastAsia="Times New Roman"/>
                <w:caps/>
                <w:szCs w:val="24"/>
                <w:lang w:eastAsia="ru-RU"/>
              </w:rPr>
            </w:pPr>
            <w:r w:rsidRPr="00A23B65">
              <w:rPr>
                <w:rFonts w:eastAsia="Times New Roman"/>
                <w:caps/>
                <w:szCs w:val="24"/>
                <w:lang w:eastAsia="ru-RU"/>
              </w:rPr>
              <w:t>ЖГС</w:t>
            </w:r>
          </w:p>
        </w:tc>
        <w:tc>
          <w:tcPr>
            <w:tcW w:w="567" w:type="dxa"/>
            <w:shd w:val="clear" w:color="auto" w:fill="auto"/>
          </w:tcPr>
          <w:p w14:paraId="451E5C75"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38CDDDA1" w14:textId="77777777" w:rsidR="005A488A" w:rsidRPr="00A23B65" w:rsidRDefault="005A488A" w:rsidP="005A488A">
            <w:pPr>
              <w:spacing w:before="120" w:after="120"/>
              <w:rPr>
                <w:szCs w:val="24"/>
              </w:rPr>
            </w:pPr>
            <w:r w:rsidRPr="00A23B65">
              <w:rPr>
                <w:szCs w:val="24"/>
              </w:rPr>
              <w:t>жидкость глушения скважин.</w:t>
            </w:r>
          </w:p>
        </w:tc>
      </w:tr>
      <w:tr w:rsidR="005A488A" w:rsidRPr="008C1EFA" w14:paraId="60B9ED63" w14:textId="77777777" w:rsidTr="005A488A">
        <w:trPr>
          <w:trHeight w:val="20"/>
        </w:trPr>
        <w:tc>
          <w:tcPr>
            <w:tcW w:w="1526" w:type="dxa"/>
            <w:shd w:val="clear" w:color="auto" w:fill="auto"/>
          </w:tcPr>
          <w:p w14:paraId="6C86E9A9" w14:textId="77777777" w:rsidR="005A488A" w:rsidRPr="00A23B65" w:rsidRDefault="005A488A" w:rsidP="005A488A">
            <w:pPr>
              <w:spacing w:before="120" w:after="120"/>
              <w:jc w:val="left"/>
              <w:rPr>
                <w:rFonts w:eastAsia="Times New Roman"/>
                <w:caps/>
                <w:szCs w:val="24"/>
                <w:lang w:eastAsia="ru-RU"/>
              </w:rPr>
            </w:pPr>
            <w:r w:rsidRPr="008828EB">
              <w:rPr>
                <w:rFonts w:eastAsia="Times New Roman"/>
                <w:caps/>
                <w:szCs w:val="24"/>
                <w:lang w:eastAsia="ru-RU"/>
              </w:rPr>
              <w:t>ЗБС</w:t>
            </w:r>
          </w:p>
        </w:tc>
        <w:tc>
          <w:tcPr>
            <w:tcW w:w="567" w:type="dxa"/>
            <w:shd w:val="clear" w:color="auto" w:fill="auto"/>
          </w:tcPr>
          <w:p w14:paraId="0EBEECB0" w14:textId="77777777" w:rsidR="005A488A" w:rsidRPr="008C1EFA" w:rsidRDefault="005A488A" w:rsidP="005A488A">
            <w:pPr>
              <w:tabs>
                <w:tab w:val="left" w:pos="0"/>
                <w:tab w:val="left" w:pos="9899"/>
              </w:tabs>
              <w:spacing w:before="120" w:after="120"/>
            </w:pPr>
            <w:r w:rsidRPr="008828EB">
              <w:t>–</w:t>
            </w:r>
          </w:p>
        </w:tc>
        <w:tc>
          <w:tcPr>
            <w:tcW w:w="7801" w:type="dxa"/>
            <w:shd w:val="clear" w:color="auto" w:fill="auto"/>
          </w:tcPr>
          <w:p w14:paraId="4D8ACBD1" w14:textId="77777777" w:rsidR="005A488A" w:rsidRPr="00A23B65" w:rsidRDefault="005A488A" w:rsidP="005A488A">
            <w:pPr>
              <w:spacing w:before="120" w:after="120"/>
              <w:rPr>
                <w:szCs w:val="24"/>
              </w:rPr>
            </w:pPr>
            <w:r>
              <w:rPr>
                <w:szCs w:val="24"/>
              </w:rPr>
              <w:t>зарезка бокового ствола.</w:t>
            </w:r>
          </w:p>
        </w:tc>
      </w:tr>
      <w:tr w:rsidR="005A488A" w:rsidRPr="008C1EFA" w14:paraId="680F46A0" w14:textId="77777777" w:rsidTr="005A488A">
        <w:trPr>
          <w:trHeight w:val="20"/>
        </w:trPr>
        <w:tc>
          <w:tcPr>
            <w:tcW w:w="1526" w:type="dxa"/>
            <w:shd w:val="clear" w:color="auto" w:fill="auto"/>
          </w:tcPr>
          <w:p w14:paraId="57D4CE59" w14:textId="77777777" w:rsidR="005A488A" w:rsidRPr="00A23B65" w:rsidRDefault="005A488A" w:rsidP="005A488A">
            <w:pPr>
              <w:spacing w:before="120" w:after="120"/>
              <w:jc w:val="left"/>
              <w:rPr>
                <w:rFonts w:eastAsia="Times New Roman"/>
                <w:caps/>
                <w:szCs w:val="24"/>
                <w:lang w:eastAsia="ru-RU"/>
              </w:rPr>
            </w:pPr>
            <w:r w:rsidRPr="00A45DBF">
              <w:rPr>
                <w:rFonts w:eastAsia="Times New Roman"/>
                <w:caps/>
                <w:szCs w:val="24"/>
                <w:lang w:eastAsia="ru-RU"/>
              </w:rPr>
              <w:t>ИСО</w:t>
            </w:r>
          </w:p>
        </w:tc>
        <w:tc>
          <w:tcPr>
            <w:tcW w:w="567" w:type="dxa"/>
            <w:shd w:val="clear" w:color="auto" w:fill="auto"/>
          </w:tcPr>
          <w:p w14:paraId="19FD0EF1" w14:textId="77777777" w:rsidR="005A488A" w:rsidRPr="008C1EFA" w:rsidRDefault="005A488A" w:rsidP="005A488A">
            <w:pPr>
              <w:tabs>
                <w:tab w:val="left" w:pos="0"/>
                <w:tab w:val="left" w:pos="9899"/>
              </w:tabs>
              <w:spacing w:before="120" w:after="120"/>
            </w:pPr>
            <w:r w:rsidRPr="00C64588">
              <w:t>–</w:t>
            </w:r>
          </w:p>
        </w:tc>
        <w:tc>
          <w:tcPr>
            <w:tcW w:w="7801" w:type="dxa"/>
            <w:shd w:val="clear" w:color="auto" w:fill="auto"/>
          </w:tcPr>
          <w:p w14:paraId="1C32E887" w14:textId="77777777" w:rsidR="005A488A" w:rsidRPr="00EA4D39" w:rsidRDefault="005A488A" w:rsidP="005A488A">
            <w:pPr>
              <w:spacing w:before="120" w:after="120"/>
              <w:rPr>
                <w:szCs w:val="24"/>
              </w:rPr>
            </w:pPr>
            <w:r>
              <w:rPr>
                <w:szCs w:val="24"/>
              </w:rPr>
              <w:t>ингибитор солеотложения.</w:t>
            </w:r>
          </w:p>
        </w:tc>
      </w:tr>
      <w:tr w:rsidR="005A488A" w:rsidRPr="008C1EFA" w14:paraId="4FE4349D" w14:textId="77777777" w:rsidTr="005A488A">
        <w:trPr>
          <w:trHeight w:val="20"/>
        </w:trPr>
        <w:tc>
          <w:tcPr>
            <w:tcW w:w="1526" w:type="dxa"/>
            <w:shd w:val="clear" w:color="auto" w:fill="auto"/>
          </w:tcPr>
          <w:p w14:paraId="2D15622F" w14:textId="77777777" w:rsidR="005A488A" w:rsidRPr="00A23B65" w:rsidRDefault="005A488A" w:rsidP="005A488A">
            <w:pPr>
              <w:spacing w:before="120" w:after="120"/>
              <w:jc w:val="left"/>
              <w:rPr>
                <w:rFonts w:eastAsia="Times New Roman"/>
                <w:caps/>
                <w:szCs w:val="24"/>
                <w:lang w:eastAsia="ru-RU"/>
              </w:rPr>
            </w:pPr>
            <w:r w:rsidRPr="00A23B65">
              <w:rPr>
                <w:rFonts w:eastAsia="Times New Roman"/>
                <w:caps/>
                <w:szCs w:val="24"/>
                <w:lang w:eastAsia="ru-RU"/>
              </w:rPr>
              <w:t>ИТР</w:t>
            </w:r>
          </w:p>
        </w:tc>
        <w:tc>
          <w:tcPr>
            <w:tcW w:w="567" w:type="dxa"/>
            <w:shd w:val="clear" w:color="auto" w:fill="auto"/>
          </w:tcPr>
          <w:p w14:paraId="28647ACB" w14:textId="77777777" w:rsidR="005A488A" w:rsidRPr="00DA1983" w:rsidRDefault="005A488A" w:rsidP="005A488A">
            <w:pPr>
              <w:tabs>
                <w:tab w:val="left" w:pos="0"/>
                <w:tab w:val="left" w:pos="9899"/>
              </w:tabs>
              <w:spacing w:before="120" w:after="120"/>
              <w:rPr>
                <w:lang w:val="en-US"/>
              </w:rPr>
            </w:pPr>
            <w:r w:rsidRPr="008C1EFA">
              <w:t>–</w:t>
            </w:r>
          </w:p>
        </w:tc>
        <w:tc>
          <w:tcPr>
            <w:tcW w:w="7801" w:type="dxa"/>
            <w:shd w:val="clear" w:color="auto" w:fill="auto"/>
          </w:tcPr>
          <w:p w14:paraId="31C78FCB" w14:textId="77777777" w:rsidR="005A488A" w:rsidRPr="00A23B65" w:rsidRDefault="005A488A" w:rsidP="005A488A">
            <w:pPr>
              <w:spacing w:before="120" w:after="120"/>
              <w:rPr>
                <w:szCs w:val="24"/>
              </w:rPr>
            </w:pPr>
            <w:r w:rsidRPr="00A23B65">
              <w:rPr>
                <w:szCs w:val="24"/>
              </w:rPr>
              <w:t>инженерно-технический работник.</w:t>
            </w:r>
          </w:p>
        </w:tc>
      </w:tr>
      <w:tr w:rsidR="005A488A" w:rsidRPr="008C1EFA" w14:paraId="3ADE5011" w14:textId="77777777" w:rsidTr="005A488A">
        <w:trPr>
          <w:trHeight w:val="20"/>
        </w:trPr>
        <w:tc>
          <w:tcPr>
            <w:tcW w:w="1526" w:type="dxa"/>
            <w:shd w:val="clear" w:color="auto" w:fill="auto"/>
          </w:tcPr>
          <w:p w14:paraId="00C34B06" w14:textId="77777777" w:rsidR="005A488A" w:rsidRPr="00A23B65" w:rsidRDefault="005A488A" w:rsidP="005A488A">
            <w:pPr>
              <w:spacing w:before="120" w:after="120"/>
              <w:jc w:val="left"/>
              <w:rPr>
                <w:rFonts w:eastAsia="Times New Roman"/>
                <w:caps/>
                <w:szCs w:val="24"/>
                <w:lang w:eastAsia="ru-RU"/>
              </w:rPr>
            </w:pPr>
            <w:r w:rsidRPr="00A23B65">
              <w:rPr>
                <w:rFonts w:eastAsia="Times New Roman"/>
                <w:caps/>
                <w:szCs w:val="24"/>
                <w:lang w:eastAsia="ru-RU"/>
              </w:rPr>
              <w:t>КВД</w:t>
            </w:r>
          </w:p>
        </w:tc>
        <w:tc>
          <w:tcPr>
            <w:tcW w:w="567" w:type="dxa"/>
            <w:shd w:val="clear" w:color="auto" w:fill="auto"/>
          </w:tcPr>
          <w:p w14:paraId="5F21CC71"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2EACEBC9" w14:textId="77777777" w:rsidR="005A488A" w:rsidRPr="00A23B65" w:rsidRDefault="005A488A" w:rsidP="005A488A">
            <w:pPr>
              <w:spacing w:before="120" w:after="120"/>
              <w:rPr>
                <w:szCs w:val="24"/>
              </w:rPr>
            </w:pPr>
            <w:r w:rsidRPr="00A23B65">
              <w:rPr>
                <w:szCs w:val="24"/>
              </w:rPr>
              <w:t>кран высокого давления.</w:t>
            </w:r>
          </w:p>
        </w:tc>
      </w:tr>
      <w:tr w:rsidR="005A488A" w:rsidRPr="008C1EFA" w14:paraId="7D5EEECD" w14:textId="77777777" w:rsidTr="005A488A">
        <w:trPr>
          <w:trHeight w:val="20"/>
        </w:trPr>
        <w:tc>
          <w:tcPr>
            <w:tcW w:w="1526" w:type="dxa"/>
            <w:shd w:val="clear" w:color="auto" w:fill="auto"/>
          </w:tcPr>
          <w:p w14:paraId="7DB2720A" w14:textId="77777777" w:rsidR="005A488A" w:rsidRPr="00A23B65" w:rsidRDefault="005A488A" w:rsidP="005A488A">
            <w:pPr>
              <w:spacing w:before="120" w:after="120"/>
              <w:jc w:val="left"/>
              <w:rPr>
                <w:rFonts w:eastAsia="Times New Roman"/>
                <w:caps/>
                <w:szCs w:val="24"/>
                <w:lang w:eastAsia="ru-RU"/>
              </w:rPr>
            </w:pPr>
            <w:r w:rsidRPr="00A23B65">
              <w:rPr>
                <w:rFonts w:eastAsia="Times New Roman"/>
                <w:caps/>
                <w:szCs w:val="24"/>
                <w:lang w:eastAsia="ru-RU"/>
              </w:rPr>
              <w:t>КВЧ</w:t>
            </w:r>
          </w:p>
        </w:tc>
        <w:tc>
          <w:tcPr>
            <w:tcW w:w="567" w:type="dxa"/>
            <w:shd w:val="clear" w:color="auto" w:fill="auto"/>
          </w:tcPr>
          <w:p w14:paraId="41CDEFFB"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147C3DE3" w14:textId="77777777" w:rsidR="005A488A" w:rsidRPr="00A23B65" w:rsidRDefault="005A488A" w:rsidP="005A488A">
            <w:pPr>
              <w:spacing w:before="120" w:after="120"/>
              <w:rPr>
                <w:szCs w:val="24"/>
              </w:rPr>
            </w:pPr>
            <w:r w:rsidRPr="00A23B65">
              <w:rPr>
                <w:szCs w:val="24"/>
              </w:rPr>
              <w:t>количество взвешенных частиц.</w:t>
            </w:r>
          </w:p>
        </w:tc>
      </w:tr>
      <w:tr w:rsidR="005A488A" w:rsidRPr="008C1EFA" w14:paraId="0E6CF79C" w14:textId="77777777" w:rsidTr="005A488A">
        <w:trPr>
          <w:trHeight w:val="20"/>
        </w:trPr>
        <w:tc>
          <w:tcPr>
            <w:tcW w:w="1526" w:type="dxa"/>
            <w:shd w:val="clear" w:color="auto" w:fill="auto"/>
          </w:tcPr>
          <w:p w14:paraId="3DFC174C" w14:textId="77777777" w:rsidR="005A488A" w:rsidRPr="00A23B65" w:rsidRDefault="005A488A" w:rsidP="005A488A">
            <w:pPr>
              <w:spacing w:before="120" w:after="120"/>
              <w:jc w:val="left"/>
              <w:rPr>
                <w:rFonts w:eastAsia="Times New Roman"/>
                <w:caps/>
                <w:szCs w:val="24"/>
                <w:lang w:eastAsia="ru-RU"/>
              </w:rPr>
            </w:pPr>
            <w:r>
              <w:rPr>
                <w:rFonts w:eastAsia="Times New Roman"/>
                <w:caps/>
                <w:szCs w:val="24"/>
                <w:lang w:eastAsia="ru-RU"/>
              </w:rPr>
              <w:lastRenderedPageBreak/>
              <w:t>КИП</w:t>
            </w:r>
          </w:p>
        </w:tc>
        <w:tc>
          <w:tcPr>
            <w:tcW w:w="567" w:type="dxa"/>
            <w:shd w:val="clear" w:color="auto" w:fill="auto"/>
          </w:tcPr>
          <w:p w14:paraId="0B169CF3"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7D8FBDB0" w14:textId="77777777" w:rsidR="005A488A" w:rsidRPr="00A23B65" w:rsidRDefault="005A488A" w:rsidP="005A488A">
            <w:pPr>
              <w:spacing w:before="120" w:after="120"/>
              <w:rPr>
                <w:szCs w:val="24"/>
              </w:rPr>
            </w:pPr>
            <w:r>
              <w:rPr>
                <w:szCs w:val="24"/>
              </w:rPr>
              <w:t>контрольно-измерительный прибор.</w:t>
            </w:r>
          </w:p>
        </w:tc>
      </w:tr>
      <w:tr w:rsidR="005A488A" w:rsidRPr="008C1EFA" w14:paraId="50CDB4F2" w14:textId="77777777" w:rsidTr="005A488A">
        <w:trPr>
          <w:trHeight w:val="20"/>
        </w:trPr>
        <w:tc>
          <w:tcPr>
            <w:tcW w:w="1526" w:type="dxa"/>
            <w:shd w:val="clear" w:color="auto" w:fill="auto"/>
          </w:tcPr>
          <w:p w14:paraId="0563DA17" w14:textId="77777777" w:rsidR="005A488A" w:rsidRPr="008D373A" w:rsidRDefault="005A488A" w:rsidP="005A488A">
            <w:pPr>
              <w:spacing w:before="120" w:after="120"/>
              <w:jc w:val="left"/>
              <w:rPr>
                <w:rFonts w:eastAsia="Times New Roman"/>
                <w:caps/>
                <w:szCs w:val="24"/>
                <w:lang w:eastAsia="ru-RU"/>
              </w:rPr>
            </w:pPr>
            <w:r w:rsidRPr="008D373A">
              <w:rPr>
                <w:rFonts w:eastAsia="Times New Roman"/>
                <w:caps/>
                <w:szCs w:val="24"/>
                <w:lang w:eastAsia="ru-RU"/>
              </w:rPr>
              <w:t>КНК</w:t>
            </w:r>
          </w:p>
        </w:tc>
        <w:tc>
          <w:tcPr>
            <w:tcW w:w="567" w:type="dxa"/>
            <w:shd w:val="clear" w:color="auto" w:fill="auto"/>
          </w:tcPr>
          <w:p w14:paraId="62B26398"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70A3A3BE" w14:textId="77777777" w:rsidR="005A488A" w:rsidRPr="008D373A" w:rsidRDefault="005A488A" w:rsidP="005A488A">
            <w:pPr>
              <w:spacing w:before="120" w:after="120"/>
              <w:rPr>
                <w:szCs w:val="24"/>
              </w:rPr>
            </w:pPr>
            <w:r w:rsidRPr="008D373A">
              <w:rPr>
                <w:szCs w:val="24"/>
              </w:rPr>
              <w:t>компоновка низа колонны.</w:t>
            </w:r>
          </w:p>
        </w:tc>
      </w:tr>
      <w:tr w:rsidR="005A488A" w:rsidRPr="008C1EFA" w14:paraId="0FFD844D" w14:textId="77777777" w:rsidTr="005A488A">
        <w:trPr>
          <w:trHeight w:val="20"/>
        </w:trPr>
        <w:tc>
          <w:tcPr>
            <w:tcW w:w="1526" w:type="dxa"/>
            <w:shd w:val="clear" w:color="auto" w:fill="auto"/>
          </w:tcPr>
          <w:p w14:paraId="7EA38A97" w14:textId="77777777" w:rsidR="005A488A" w:rsidRPr="008D373A" w:rsidRDefault="005A488A" w:rsidP="005A488A">
            <w:pPr>
              <w:spacing w:before="120" w:after="120"/>
              <w:jc w:val="left"/>
              <w:rPr>
                <w:rFonts w:eastAsia="Times New Roman"/>
                <w:caps/>
                <w:szCs w:val="24"/>
                <w:lang w:eastAsia="ru-RU"/>
              </w:rPr>
            </w:pPr>
            <w:r w:rsidRPr="008D373A">
              <w:rPr>
                <w:rFonts w:eastAsia="Times New Roman"/>
                <w:caps/>
                <w:szCs w:val="24"/>
                <w:lang w:eastAsia="ru-RU"/>
              </w:rPr>
              <w:t>КРС</w:t>
            </w:r>
          </w:p>
        </w:tc>
        <w:tc>
          <w:tcPr>
            <w:tcW w:w="567" w:type="dxa"/>
            <w:shd w:val="clear" w:color="auto" w:fill="auto"/>
          </w:tcPr>
          <w:p w14:paraId="6308CB86"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6374B981" w14:textId="77777777" w:rsidR="005A488A" w:rsidRPr="008D373A" w:rsidRDefault="005A488A" w:rsidP="005A488A">
            <w:pPr>
              <w:spacing w:before="120" w:after="120"/>
              <w:rPr>
                <w:szCs w:val="24"/>
              </w:rPr>
            </w:pPr>
            <w:r w:rsidRPr="008D373A">
              <w:rPr>
                <w:szCs w:val="24"/>
              </w:rPr>
              <w:t>капитальный ремонт скважин.</w:t>
            </w:r>
          </w:p>
        </w:tc>
      </w:tr>
      <w:tr w:rsidR="005A488A" w:rsidRPr="008C1EFA" w14:paraId="151E162B" w14:textId="77777777" w:rsidTr="005A488A">
        <w:trPr>
          <w:trHeight w:val="20"/>
        </w:trPr>
        <w:tc>
          <w:tcPr>
            <w:tcW w:w="1526" w:type="dxa"/>
            <w:shd w:val="clear" w:color="auto" w:fill="auto"/>
          </w:tcPr>
          <w:p w14:paraId="0BC929CF" w14:textId="77777777" w:rsidR="005A488A" w:rsidRPr="008D373A" w:rsidRDefault="005A488A" w:rsidP="005A488A">
            <w:pPr>
              <w:spacing w:before="120" w:after="120"/>
              <w:jc w:val="left"/>
              <w:rPr>
                <w:rFonts w:eastAsia="Times New Roman"/>
                <w:caps/>
                <w:szCs w:val="24"/>
                <w:lang w:eastAsia="ru-RU"/>
              </w:rPr>
            </w:pPr>
            <w:r>
              <w:rPr>
                <w:rFonts w:eastAsia="Times New Roman"/>
                <w:caps/>
                <w:szCs w:val="24"/>
                <w:lang w:eastAsia="ru-RU"/>
              </w:rPr>
              <w:t>ЛНД</w:t>
            </w:r>
          </w:p>
        </w:tc>
        <w:tc>
          <w:tcPr>
            <w:tcW w:w="567" w:type="dxa"/>
            <w:shd w:val="clear" w:color="auto" w:fill="auto"/>
          </w:tcPr>
          <w:p w14:paraId="3F55A7A4"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540D1651" w14:textId="77777777" w:rsidR="005A488A" w:rsidRPr="008D373A" w:rsidRDefault="005A488A" w:rsidP="005A488A">
            <w:pPr>
              <w:spacing w:before="120" w:after="120"/>
              <w:rPr>
                <w:szCs w:val="24"/>
              </w:rPr>
            </w:pPr>
            <w:r>
              <w:rPr>
                <w:szCs w:val="24"/>
              </w:rPr>
              <w:t>локальный нормативный документ.</w:t>
            </w:r>
          </w:p>
        </w:tc>
      </w:tr>
      <w:tr w:rsidR="005A488A" w:rsidRPr="008C1EFA" w14:paraId="23F4D2C3" w14:textId="77777777" w:rsidTr="005A488A">
        <w:trPr>
          <w:trHeight w:val="20"/>
        </w:trPr>
        <w:tc>
          <w:tcPr>
            <w:tcW w:w="1526" w:type="dxa"/>
            <w:shd w:val="clear" w:color="auto" w:fill="auto"/>
          </w:tcPr>
          <w:p w14:paraId="3E4522F3" w14:textId="77777777" w:rsidR="005A488A" w:rsidRPr="008D373A" w:rsidRDefault="005A488A" w:rsidP="005A488A">
            <w:pPr>
              <w:spacing w:before="120" w:after="120"/>
              <w:jc w:val="left"/>
              <w:rPr>
                <w:rFonts w:eastAsia="Times New Roman"/>
                <w:caps/>
                <w:szCs w:val="24"/>
                <w:lang w:eastAsia="ru-RU"/>
              </w:rPr>
            </w:pPr>
            <w:r w:rsidRPr="008D373A">
              <w:rPr>
                <w:rFonts w:eastAsia="Times New Roman"/>
                <w:caps/>
                <w:szCs w:val="24"/>
                <w:lang w:eastAsia="ru-RU"/>
              </w:rPr>
              <w:t>МАК</w:t>
            </w:r>
          </w:p>
        </w:tc>
        <w:tc>
          <w:tcPr>
            <w:tcW w:w="567" w:type="dxa"/>
            <w:shd w:val="clear" w:color="auto" w:fill="auto"/>
          </w:tcPr>
          <w:p w14:paraId="7D5A8802"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1520BCB9" w14:textId="77777777" w:rsidR="005A488A" w:rsidRPr="008D373A" w:rsidRDefault="005A488A" w:rsidP="005A488A">
            <w:pPr>
              <w:spacing w:before="120" w:after="120"/>
              <w:rPr>
                <w:szCs w:val="24"/>
              </w:rPr>
            </w:pPr>
            <w:r w:rsidRPr="008D373A">
              <w:rPr>
                <w:szCs w:val="24"/>
              </w:rPr>
              <w:t>мембранный азотный комплекс.</w:t>
            </w:r>
          </w:p>
        </w:tc>
      </w:tr>
      <w:tr w:rsidR="005A488A" w:rsidRPr="008C1EFA" w14:paraId="497259FB" w14:textId="77777777" w:rsidTr="005A488A">
        <w:trPr>
          <w:trHeight w:val="20"/>
        </w:trPr>
        <w:tc>
          <w:tcPr>
            <w:tcW w:w="1526" w:type="dxa"/>
            <w:shd w:val="clear" w:color="auto" w:fill="auto"/>
          </w:tcPr>
          <w:p w14:paraId="0246363F" w14:textId="77777777" w:rsidR="005A488A" w:rsidRPr="008D373A" w:rsidRDefault="005A488A" w:rsidP="005A488A">
            <w:pPr>
              <w:spacing w:before="120" w:after="120"/>
              <w:jc w:val="left"/>
              <w:rPr>
                <w:rFonts w:eastAsia="Times New Roman"/>
                <w:caps/>
                <w:szCs w:val="24"/>
                <w:lang w:eastAsia="ru-RU"/>
              </w:rPr>
            </w:pPr>
            <w:r w:rsidRPr="008D373A">
              <w:rPr>
                <w:rFonts w:eastAsia="Times New Roman"/>
                <w:caps/>
                <w:szCs w:val="24"/>
                <w:lang w:eastAsia="ru-RU"/>
              </w:rPr>
              <w:t>МКРД</w:t>
            </w:r>
          </w:p>
        </w:tc>
        <w:tc>
          <w:tcPr>
            <w:tcW w:w="567" w:type="dxa"/>
            <w:shd w:val="clear" w:color="auto" w:fill="auto"/>
          </w:tcPr>
          <w:p w14:paraId="5A9BB33A"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22379596" w14:textId="77777777" w:rsidR="005A488A" w:rsidRPr="008D373A" w:rsidRDefault="005A488A" w:rsidP="005A488A">
            <w:pPr>
              <w:spacing w:before="120" w:after="120"/>
              <w:rPr>
                <w:szCs w:val="24"/>
              </w:rPr>
            </w:pPr>
            <w:r w:rsidRPr="008D373A">
              <w:rPr>
                <w:szCs w:val="24"/>
              </w:rPr>
              <w:t>минимальный комплект разрешительной документации.</w:t>
            </w:r>
          </w:p>
        </w:tc>
      </w:tr>
      <w:tr w:rsidR="005A488A" w:rsidRPr="008C1EFA" w14:paraId="7DC83A7B" w14:textId="77777777" w:rsidTr="005A488A">
        <w:trPr>
          <w:trHeight w:val="20"/>
        </w:trPr>
        <w:tc>
          <w:tcPr>
            <w:tcW w:w="1526" w:type="dxa"/>
            <w:shd w:val="clear" w:color="auto" w:fill="auto"/>
          </w:tcPr>
          <w:p w14:paraId="42F2DEC1" w14:textId="77777777" w:rsidR="005A488A" w:rsidRPr="008D373A" w:rsidRDefault="005A488A" w:rsidP="005A488A">
            <w:pPr>
              <w:spacing w:before="120" w:after="120"/>
              <w:jc w:val="left"/>
              <w:rPr>
                <w:rFonts w:eastAsia="Times New Roman"/>
                <w:caps/>
                <w:szCs w:val="24"/>
                <w:lang w:eastAsia="ru-RU"/>
              </w:rPr>
            </w:pPr>
            <w:r>
              <w:rPr>
                <w:rFonts w:eastAsia="Times New Roman"/>
                <w:caps/>
                <w:szCs w:val="24"/>
                <w:lang w:eastAsia="ru-RU"/>
              </w:rPr>
              <w:t>МПИ</w:t>
            </w:r>
          </w:p>
        </w:tc>
        <w:tc>
          <w:tcPr>
            <w:tcW w:w="567" w:type="dxa"/>
            <w:shd w:val="clear" w:color="auto" w:fill="auto"/>
          </w:tcPr>
          <w:p w14:paraId="7A587384"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2E549441" w14:textId="77777777" w:rsidR="005A488A" w:rsidRPr="008D373A" w:rsidRDefault="005A488A" w:rsidP="005A488A">
            <w:pPr>
              <w:spacing w:before="120" w:after="120"/>
              <w:rPr>
                <w:szCs w:val="24"/>
              </w:rPr>
            </w:pPr>
            <w:r w:rsidRPr="00290BD6">
              <w:rPr>
                <w:szCs w:val="24"/>
              </w:rPr>
              <w:t>межповерочный интервал</w:t>
            </w:r>
            <w:r>
              <w:rPr>
                <w:szCs w:val="24"/>
              </w:rPr>
              <w:t>.</w:t>
            </w:r>
          </w:p>
        </w:tc>
      </w:tr>
      <w:tr w:rsidR="005A488A" w:rsidRPr="008C1EFA" w14:paraId="11C07A0C" w14:textId="77777777" w:rsidTr="005A488A">
        <w:trPr>
          <w:trHeight w:val="20"/>
        </w:trPr>
        <w:tc>
          <w:tcPr>
            <w:tcW w:w="1526" w:type="dxa"/>
            <w:shd w:val="clear" w:color="auto" w:fill="auto"/>
          </w:tcPr>
          <w:p w14:paraId="05787BB8" w14:textId="77777777" w:rsidR="005A488A" w:rsidRPr="008D373A" w:rsidRDefault="005A488A" w:rsidP="005A488A">
            <w:pPr>
              <w:spacing w:before="120" w:after="120"/>
              <w:jc w:val="left"/>
              <w:rPr>
                <w:rFonts w:eastAsia="Times New Roman"/>
                <w:caps/>
                <w:szCs w:val="24"/>
                <w:lang w:eastAsia="ru-RU"/>
              </w:rPr>
            </w:pPr>
            <w:r w:rsidRPr="008D373A">
              <w:rPr>
                <w:rFonts w:eastAsia="Times New Roman"/>
                <w:caps/>
                <w:szCs w:val="24"/>
                <w:lang w:eastAsia="ru-RU"/>
              </w:rPr>
              <w:t>МРП</w:t>
            </w:r>
          </w:p>
        </w:tc>
        <w:tc>
          <w:tcPr>
            <w:tcW w:w="567" w:type="dxa"/>
            <w:shd w:val="clear" w:color="auto" w:fill="auto"/>
          </w:tcPr>
          <w:p w14:paraId="7A2EFF0F"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77FBCBA5" w14:textId="77777777" w:rsidR="005A488A" w:rsidRPr="008D373A" w:rsidRDefault="005A488A" w:rsidP="005A488A">
            <w:pPr>
              <w:spacing w:before="120" w:after="120"/>
              <w:rPr>
                <w:szCs w:val="24"/>
              </w:rPr>
            </w:pPr>
            <w:r w:rsidRPr="008D373A">
              <w:rPr>
                <w:szCs w:val="24"/>
              </w:rPr>
              <w:t>межремонтный период.</w:t>
            </w:r>
          </w:p>
        </w:tc>
      </w:tr>
      <w:tr w:rsidR="005A488A" w:rsidRPr="008C1EFA" w14:paraId="112B818A" w14:textId="77777777" w:rsidTr="005A488A">
        <w:trPr>
          <w:trHeight w:val="20"/>
        </w:trPr>
        <w:tc>
          <w:tcPr>
            <w:tcW w:w="1526" w:type="dxa"/>
            <w:shd w:val="clear" w:color="auto" w:fill="auto"/>
          </w:tcPr>
          <w:p w14:paraId="2016D0A3" w14:textId="77777777" w:rsidR="005A488A" w:rsidRPr="008D373A" w:rsidRDefault="005A488A" w:rsidP="005A488A">
            <w:pPr>
              <w:spacing w:before="120" w:after="120"/>
              <w:jc w:val="left"/>
              <w:rPr>
                <w:rFonts w:eastAsia="Times New Roman"/>
                <w:caps/>
                <w:szCs w:val="24"/>
                <w:lang w:eastAsia="ru-RU"/>
              </w:rPr>
            </w:pPr>
            <w:r w:rsidRPr="008D373A">
              <w:rPr>
                <w:rFonts w:eastAsia="Times New Roman"/>
                <w:caps/>
                <w:szCs w:val="24"/>
                <w:lang w:eastAsia="ru-RU"/>
              </w:rPr>
              <w:t>МСГРП</w:t>
            </w:r>
          </w:p>
        </w:tc>
        <w:tc>
          <w:tcPr>
            <w:tcW w:w="567" w:type="dxa"/>
            <w:shd w:val="clear" w:color="auto" w:fill="auto"/>
          </w:tcPr>
          <w:p w14:paraId="264ED27C"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38EDADA6" w14:textId="77777777" w:rsidR="005A488A" w:rsidRPr="008D373A" w:rsidRDefault="005A488A" w:rsidP="005A488A">
            <w:pPr>
              <w:spacing w:before="120" w:after="120"/>
              <w:rPr>
                <w:szCs w:val="24"/>
              </w:rPr>
            </w:pPr>
            <w:r w:rsidRPr="008D373A">
              <w:rPr>
                <w:szCs w:val="24"/>
              </w:rPr>
              <w:t>многостадийный гидроразрыв пласта.</w:t>
            </w:r>
          </w:p>
        </w:tc>
      </w:tr>
      <w:tr w:rsidR="005A488A" w:rsidRPr="008C1EFA" w14:paraId="06959F32" w14:textId="77777777" w:rsidTr="005A488A">
        <w:trPr>
          <w:trHeight w:val="20"/>
        </w:trPr>
        <w:tc>
          <w:tcPr>
            <w:tcW w:w="1526" w:type="dxa"/>
            <w:shd w:val="clear" w:color="auto" w:fill="auto"/>
          </w:tcPr>
          <w:p w14:paraId="4D154281" w14:textId="77777777" w:rsidR="005A488A" w:rsidRPr="008D373A" w:rsidRDefault="005A488A" w:rsidP="005A488A">
            <w:pPr>
              <w:spacing w:before="120" w:after="120"/>
              <w:jc w:val="left"/>
              <w:rPr>
                <w:rFonts w:eastAsia="Times New Roman"/>
                <w:caps/>
                <w:szCs w:val="24"/>
                <w:lang w:eastAsia="ru-RU"/>
              </w:rPr>
            </w:pPr>
            <w:r w:rsidRPr="008D373A">
              <w:rPr>
                <w:rFonts w:eastAsia="Times New Roman"/>
                <w:caps/>
                <w:szCs w:val="24"/>
                <w:lang w:eastAsia="ru-RU"/>
              </w:rPr>
              <w:t>НКА</w:t>
            </w:r>
          </w:p>
        </w:tc>
        <w:tc>
          <w:tcPr>
            <w:tcW w:w="567" w:type="dxa"/>
            <w:shd w:val="clear" w:color="auto" w:fill="auto"/>
          </w:tcPr>
          <w:p w14:paraId="43A5319E"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336D63AC" w14:textId="77777777" w:rsidR="005A488A" w:rsidRPr="008D373A" w:rsidRDefault="005A488A" w:rsidP="005A488A">
            <w:pPr>
              <w:spacing w:before="120" w:after="120"/>
              <w:rPr>
                <w:szCs w:val="24"/>
              </w:rPr>
            </w:pPr>
            <w:r w:rsidRPr="008D373A">
              <w:rPr>
                <w:szCs w:val="24"/>
              </w:rPr>
              <w:t>насосно-компрессорный агрегат.</w:t>
            </w:r>
          </w:p>
        </w:tc>
      </w:tr>
      <w:tr w:rsidR="005A488A" w:rsidRPr="008C1EFA" w14:paraId="442F9434" w14:textId="77777777" w:rsidTr="005A488A">
        <w:trPr>
          <w:trHeight w:val="20"/>
        </w:trPr>
        <w:tc>
          <w:tcPr>
            <w:tcW w:w="1526" w:type="dxa"/>
            <w:shd w:val="clear" w:color="auto" w:fill="auto"/>
          </w:tcPr>
          <w:p w14:paraId="3508EF3F" w14:textId="77777777" w:rsidR="005A488A" w:rsidRPr="008D373A" w:rsidRDefault="005A488A" w:rsidP="005A488A">
            <w:pPr>
              <w:spacing w:before="120" w:after="120"/>
              <w:jc w:val="left"/>
              <w:rPr>
                <w:rFonts w:eastAsia="Times New Roman"/>
                <w:caps/>
                <w:szCs w:val="24"/>
                <w:lang w:eastAsia="ru-RU"/>
              </w:rPr>
            </w:pPr>
            <w:r>
              <w:rPr>
                <w:rFonts w:eastAsia="Times New Roman"/>
                <w:caps/>
                <w:szCs w:val="24"/>
                <w:lang w:eastAsia="ru-RU"/>
              </w:rPr>
              <w:t>НКПР</w:t>
            </w:r>
          </w:p>
        </w:tc>
        <w:tc>
          <w:tcPr>
            <w:tcW w:w="567" w:type="dxa"/>
            <w:shd w:val="clear" w:color="auto" w:fill="auto"/>
          </w:tcPr>
          <w:p w14:paraId="32CF1290"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4D07ED83" w14:textId="77777777" w:rsidR="005A488A" w:rsidRPr="008D373A" w:rsidRDefault="005A488A" w:rsidP="005A488A">
            <w:pPr>
              <w:spacing w:before="120" w:after="120"/>
              <w:rPr>
                <w:szCs w:val="24"/>
              </w:rPr>
            </w:pPr>
            <w:r w:rsidRPr="008D373A">
              <w:rPr>
                <w:szCs w:val="24"/>
              </w:rPr>
              <w:t>нижний предел распределения пламени.</w:t>
            </w:r>
          </w:p>
        </w:tc>
      </w:tr>
      <w:tr w:rsidR="005A488A" w:rsidRPr="008C1EFA" w14:paraId="70C23865" w14:textId="77777777" w:rsidTr="005A488A">
        <w:trPr>
          <w:trHeight w:val="20"/>
        </w:trPr>
        <w:tc>
          <w:tcPr>
            <w:tcW w:w="1526" w:type="dxa"/>
            <w:shd w:val="clear" w:color="auto" w:fill="auto"/>
          </w:tcPr>
          <w:p w14:paraId="70557205" w14:textId="77777777" w:rsidR="005A488A" w:rsidRPr="008D373A" w:rsidRDefault="005A488A" w:rsidP="005A488A">
            <w:pPr>
              <w:spacing w:before="120" w:after="120"/>
              <w:jc w:val="left"/>
              <w:rPr>
                <w:rFonts w:eastAsia="Times New Roman"/>
                <w:caps/>
                <w:szCs w:val="24"/>
                <w:lang w:eastAsia="ru-RU"/>
              </w:rPr>
            </w:pPr>
            <w:r w:rsidRPr="008D373A">
              <w:rPr>
                <w:rFonts w:eastAsia="Times New Roman"/>
                <w:caps/>
                <w:szCs w:val="24"/>
                <w:lang w:eastAsia="ru-RU"/>
              </w:rPr>
              <w:t>НКТ</w:t>
            </w:r>
          </w:p>
        </w:tc>
        <w:tc>
          <w:tcPr>
            <w:tcW w:w="567" w:type="dxa"/>
            <w:shd w:val="clear" w:color="auto" w:fill="auto"/>
          </w:tcPr>
          <w:p w14:paraId="19040F92"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4BD62124" w14:textId="77777777" w:rsidR="005A488A" w:rsidRPr="008D373A" w:rsidRDefault="005A488A" w:rsidP="005A488A">
            <w:pPr>
              <w:spacing w:before="120" w:after="120"/>
              <w:rPr>
                <w:szCs w:val="24"/>
              </w:rPr>
            </w:pPr>
            <w:r w:rsidRPr="008D373A">
              <w:rPr>
                <w:szCs w:val="24"/>
              </w:rPr>
              <w:t>насосно-компрессорная труба</w:t>
            </w:r>
            <w:r>
              <w:rPr>
                <w:szCs w:val="24"/>
              </w:rPr>
              <w:t>.</w:t>
            </w:r>
          </w:p>
        </w:tc>
      </w:tr>
      <w:tr w:rsidR="005A488A" w:rsidRPr="008C1EFA" w14:paraId="06A1A61B" w14:textId="77777777" w:rsidTr="005A488A">
        <w:trPr>
          <w:trHeight w:val="20"/>
        </w:trPr>
        <w:tc>
          <w:tcPr>
            <w:tcW w:w="1526" w:type="dxa"/>
            <w:shd w:val="clear" w:color="auto" w:fill="auto"/>
          </w:tcPr>
          <w:p w14:paraId="65FA5E1F" w14:textId="77777777" w:rsidR="005A488A" w:rsidRPr="008D373A" w:rsidRDefault="005A488A" w:rsidP="005A488A">
            <w:pPr>
              <w:spacing w:before="120" w:after="120"/>
              <w:jc w:val="left"/>
              <w:rPr>
                <w:rFonts w:eastAsia="Times New Roman"/>
                <w:caps/>
                <w:szCs w:val="24"/>
                <w:lang w:eastAsia="ru-RU"/>
              </w:rPr>
            </w:pPr>
            <w:r>
              <w:rPr>
                <w:rFonts w:eastAsia="Times New Roman"/>
                <w:caps/>
                <w:szCs w:val="24"/>
                <w:lang w:eastAsia="ru-RU"/>
              </w:rPr>
              <w:t>НПВ</w:t>
            </w:r>
          </w:p>
        </w:tc>
        <w:tc>
          <w:tcPr>
            <w:tcW w:w="567" w:type="dxa"/>
            <w:shd w:val="clear" w:color="auto" w:fill="auto"/>
          </w:tcPr>
          <w:p w14:paraId="50F9A699" w14:textId="77777777" w:rsidR="005A488A" w:rsidRPr="008C1EFA" w:rsidRDefault="005A488A" w:rsidP="005A488A">
            <w:pPr>
              <w:tabs>
                <w:tab w:val="left" w:pos="0"/>
                <w:tab w:val="left" w:pos="9899"/>
              </w:tabs>
              <w:spacing w:before="120" w:after="120"/>
            </w:pPr>
            <w:r>
              <w:t>–</w:t>
            </w:r>
          </w:p>
        </w:tc>
        <w:tc>
          <w:tcPr>
            <w:tcW w:w="7801" w:type="dxa"/>
            <w:shd w:val="clear" w:color="auto" w:fill="auto"/>
          </w:tcPr>
          <w:p w14:paraId="14792589" w14:textId="77777777" w:rsidR="005A488A" w:rsidRPr="008D373A" w:rsidRDefault="005A488A" w:rsidP="005A488A">
            <w:pPr>
              <w:spacing w:before="120" w:after="120"/>
              <w:rPr>
                <w:szCs w:val="24"/>
              </w:rPr>
            </w:pPr>
            <w:r>
              <w:rPr>
                <w:szCs w:val="24"/>
              </w:rPr>
              <w:t>непроизводительное время.</w:t>
            </w:r>
          </w:p>
        </w:tc>
      </w:tr>
      <w:tr w:rsidR="005A488A" w:rsidRPr="008C1EFA" w14:paraId="067A61E1" w14:textId="77777777" w:rsidTr="005A488A">
        <w:trPr>
          <w:trHeight w:val="20"/>
        </w:trPr>
        <w:tc>
          <w:tcPr>
            <w:tcW w:w="1526" w:type="dxa"/>
            <w:shd w:val="clear" w:color="auto" w:fill="auto"/>
          </w:tcPr>
          <w:p w14:paraId="026E092B" w14:textId="77777777" w:rsidR="005A488A" w:rsidRDefault="005A488A" w:rsidP="005A488A">
            <w:pPr>
              <w:spacing w:before="120" w:after="120"/>
              <w:jc w:val="left"/>
              <w:rPr>
                <w:rFonts w:eastAsia="Times New Roman"/>
                <w:caps/>
                <w:szCs w:val="24"/>
                <w:lang w:eastAsia="ru-RU"/>
              </w:rPr>
            </w:pPr>
            <w:r>
              <w:rPr>
                <w:rFonts w:eastAsia="Times New Roman"/>
                <w:caps/>
                <w:szCs w:val="24"/>
                <w:lang w:eastAsia="ru-RU"/>
              </w:rPr>
              <w:t>ОГ</w:t>
            </w:r>
          </w:p>
        </w:tc>
        <w:tc>
          <w:tcPr>
            <w:tcW w:w="567" w:type="dxa"/>
            <w:shd w:val="clear" w:color="auto" w:fill="auto"/>
          </w:tcPr>
          <w:p w14:paraId="5262624E" w14:textId="77777777" w:rsidR="005A488A" w:rsidRDefault="005A488A" w:rsidP="005A488A">
            <w:pPr>
              <w:tabs>
                <w:tab w:val="left" w:pos="0"/>
                <w:tab w:val="left" w:pos="9899"/>
              </w:tabs>
              <w:spacing w:before="120" w:after="120"/>
            </w:pPr>
            <w:r>
              <w:t>–</w:t>
            </w:r>
          </w:p>
        </w:tc>
        <w:tc>
          <w:tcPr>
            <w:tcW w:w="7801" w:type="dxa"/>
            <w:shd w:val="clear" w:color="auto" w:fill="auto"/>
          </w:tcPr>
          <w:p w14:paraId="23622035" w14:textId="77777777" w:rsidR="005A488A" w:rsidRDefault="005A488A" w:rsidP="005A488A">
            <w:pPr>
              <w:spacing w:before="120" w:after="120"/>
              <w:rPr>
                <w:szCs w:val="24"/>
              </w:rPr>
            </w:pPr>
            <w:r>
              <w:rPr>
                <w:szCs w:val="24"/>
              </w:rPr>
              <w:t>Общество Группы.</w:t>
            </w:r>
          </w:p>
        </w:tc>
      </w:tr>
      <w:tr w:rsidR="005A488A" w:rsidRPr="008C1EFA" w14:paraId="2B14EAE8" w14:textId="77777777" w:rsidTr="005A488A">
        <w:trPr>
          <w:trHeight w:val="20"/>
        </w:trPr>
        <w:tc>
          <w:tcPr>
            <w:tcW w:w="1526" w:type="dxa"/>
            <w:shd w:val="clear" w:color="auto" w:fill="auto"/>
          </w:tcPr>
          <w:p w14:paraId="2009B94D" w14:textId="77777777" w:rsidR="005A488A" w:rsidRPr="008D373A" w:rsidRDefault="005A488A" w:rsidP="005A488A">
            <w:pPr>
              <w:spacing w:before="120" w:after="120"/>
              <w:jc w:val="left"/>
              <w:rPr>
                <w:rFonts w:eastAsia="Times New Roman"/>
                <w:caps/>
                <w:szCs w:val="24"/>
                <w:lang w:eastAsia="ru-RU"/>
              </w:rPr>
            </w:pPr>
            <w:r w:rsidRPr="008D373A">
              <w:rPr>
                <w:rFonts w:eastAsia="Times New Roman"/>
                <w:caps/>
                <w:szCs w:val="24"/>
                <w:lang w:eastAsia="ru-RU"/>
              </w:rPr>
              <w:t>ОПЗ</w:t>
            </w:r>
          </w:p>
        </w:tc>
        <w:tc>
          <w:tcPr>
            <w:tcW w:w="567" w:type="dxa"/>
            <w:shd w:val="clear" w:color="auto" w:fill="auto"/>
          </w:tcPr>
          <w:p w14:paraId="30167A2B"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69598A20" w14:textId="77777777" w:rsidR="005A488A" w:rsidRPr="008D373A" w:rsidRDefault="005A488A" w:rsidP="005A488A">
            <w:pPr>
              <w:spacing w:before="120" w:after="120"/>
              <w:rPr>
                <w:szCs w:val="24"/>
              </w:rPr>
            </w:pPr>
            <w:r w:rsidRPr="008D373A">
              <w:rPr>
                <w:szCs w:val="24"/>
              </w:rPr>
              <w:t>обработка призабойной зоны.</w:t>
            </w:r>
          </w:p>
        </w:tc>
      </w:tr>
      <w:tr w:rsidR="005A488A" w:rsidRPr="008C1EFA" w14:paraId="3A19F563" w14:textId="77777777" w:rsidTr="005A488A">
        <w:trPr>
          <w:trHeight w:val="20"/>
        </w:trPr>
        <w:tc>
          <w:tcPr>
            <w:tcW w:w="1526" w:type="dxa"/>
            <w:shd w:val="clear" w:color="auto" w:fill="auto"/>
          </w:tcPr>
          <w:p w14:paraId="5C8494BB" w14:textId="77777777" w:rsidR="005A488A" w:rsidRPr="008D373A" w:rsidRDefault="005A488A" w:rsidP="005A488A">
            <w:pPr>
              <w:spacing w:before="120" w:after="120"/>
              <w:jc w:val="left"/>
              <w:rPr>
                <w:rFonts w:eastAsia="Times New Roman"/>
                <w:caps/>
                <w:szCs w:val="24"/>
                <w:lang w:eastAsia="ru-RU"/>
              </w:rPr>
            </w:pPr>
            <w:r>
              <w:rPr>
                <w:rFonts w:eastAsia="Times New Roman"/>
                <w:caps/>
                <w:szCs w:val="24"/>
                <w:lang w:eastAsia="ru-RU"/>
              </w:rPr>
              <w:t>ОПО</w:t>
            </w:r>
          </w:p>
        </w:tc>
        <w:tc>
          <w:tcPr>
            <w:tcW w:w="567" w:type="dxa"/>
            <w:shd w:val="clear" w:color="auto" w:fill="auto"/>
          </w:tcPr>
          <w:p w14:paraId="654AAA97"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7C7F48D4" w14:textId="77777777" w:rsidR="005A488A" w:rsidRPr="008D373A" w:rsidRDefault="005A488A" w:rsidP="005A488A">
            <w:pPr>
              <w:spacing w:before="120" w:after="120"/>
              <w:rPr>
                <w:szCs w:val="24"/>
              </w:rPr>
            </w:pPr>
            <w:r>
              <w:rPr>
                <w:szCs w:val="24"/>
              </w:rPr>
              <w:t>опасный производственный объект.</w:t>
            </w:r>
          </w:p>
        </w:tc>
      </w:tr>
      <w:tr w:rsidR="005A488A" w:rsidRPr="008C1EFA" w14:paraId="536C34A3" w14:textId="77777777" w:rsidTr="005A488A">
        <w:trPr>
          <w:trHeight w:val="436"/>
        </w:trPr>
        <w:tc>
          <w:tcPr>
            <w:tcW w:w="1526" w:type="dxa"/>
            <w:shd w:val="clear" w:color="auto" w:fill="auto"/>
          </w:tcPr>
          <w:p w14:paraId="10E7A0EC" w14:textId="77777777" w:rsidR="005A488A" w:rsidRPr="008D373A" w:rsidRDefault="005A488A" w:rsidP="005A488A">
            <w:pPr>
              <w:spacing w:before="120" w:after="120"/>
              <w:jc w:val="left"/>
              <w:rPr>
                <w:rFonts w:eastAsia="Times New Roman"/>
                <w:caps/>
                <w:szCs w:val="24"/>
                <w:lang w:eastAsia="ru-RU"/>
              </w:rPr>
            </w:pPr>
            <w:r w:rsidRPr="00CC1AC8">
              <w:rPr>
                <w:rFonts w:eastAsia="Times New Roman"/>
                <w:caps/>
                <w:szCs w:val="24"/>
                <w:lang w:eastAsia="ru-RU"/>
              </w:rPr>
              <w:t>ОТКРС</w:t>
            </w:r>
          </w:p>
        </w:tc>
        <w:tc>
          <w:tcPr>
            <w:tcW w:w="567" w:type="dxa"/>
            <w:shd w:val="clear" w:color="auto" w:fill="auto"/>
          </w:tcPr>
          <w:p w14:paraId="21153BED" w14:textId="77777777" w:rsidR="005A488A" w:rsidRPr="008C1EFA" w:rsidRDefault="005A488A" w:rsidP="005A488A">
            <w:pPr>
              <w:tabs>
                <w:tab w:val="left" w:pos="0"/>
                <w:tab w:val="left" w:pos="9899"/>
              </w:tabs>
              <w:spacing w:before="120" w:after="120"/>
            </w:pPr>
            <w:r w:rsidRPr="00CC1AC8">
              <w:t>–</w:t>
            </w:r>
          </w:p>
        </w:tc>
        <w:tc>
          <w:tcPr>
            <w:tcW w:w="7801" w:type="dxa"/>
            <w:shd w:val="clear" w:color="auto" w:fill="auto"/>
          </w:tcPr>
          <w:p w14:paraId="46A8C3CC" w14:textId="77777777" w:rsidR="005A488A" w:rsidRPr="008D373A" w:rsidRDefault="005A488A" w:rsidP="005A488A">
            <w:pPr>
              <w:spacing w:before="120" w:after="120"/>
              <w:rPr>
                <w:szCs w:val="24"/>
              </w:rPr>
            </w:pPr>
            <w:r w:rsidRPr="00CC1AC8">
              <w:rPr>
                <w:szCs w:val="24"/>
              </w:rPr>
              <w:t>отдел текущего и капитального ремонта скважин</w:t>
            </w:r>
            <w:r>
              <w:rPr>
                <w:szCs w:val="24"/>
              </w:rPr>
              <w:t>.</w:t>
            </w:r>
          </w:p>
        </w:tc>
      </w:tr>
      <w:tr w:rsidR="005A488A" w:rsidRPr="008C1EFA" w14:paraId="78860C9A" w14:textId="77777777" w:rsidTr="005A488A">
        <w:trPr>
          <w:trHeight w:val="20"/>
        </w:trPr>
        <w:tc>
          <w:tcPr>
            <w:tcW w:w="1526" w:type="dxa"/>
            <w:shd w:val="clear" w:color="auto" w:fill="auto"/>
          </w:tcPr>
          <w:p w14:paraId="792C2EA6" w14:textId="77777777" w:rsidR="005A488A" w:rsidRPr="008D373A" w:rsidRDefault="005A488A" w:rsidP="005A488A">
            <w:pPr>
              <w:spacing w:before="120" w:after="120"/>
              <w:jc w:val="left"/>
              <w:rPr>
                <w:rFonts w:eastAsia="Times New Roman"/>
                <w:caps/>
                <w:szCs w:val="24"/>
                <w:lang w:eastAsia="ru-RU"/>
              </w:rPr>
            </w:pPr>
            <w:r>
              <w:rPr>
                <w:rFonts w:eastAsia="Times New Roman"/>
                <w:caps/>
                <w:szCs w:val="24"/>
                <w:lang w:eastAsia="ru-RU"/>
              </w:rPr>
              <w:t>ПАСФ</w:t>
            </w:r>
          </w:p>
        </w:tc>
        <w:tc>
          <w:tcPr>
            <w:tcW w:w="567" w:type="dxa"/>
            <w:shd w:val="clear" w:color="auto" w:fill="auto"/>
          </w:tcPr>
          <w:p w14:paraId="2F06838D"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27F18B9F" w14:textId="77777777" w:rsidR="005A488A" w:rsidRPr="008D373A" w:rsidRDefault="005A488A" w:rsidP="005A488A">
            <w:pPr>
              <w:spacing w:before="120" w:after="120"/>
              <w:rPr>
                <w:szCs w:val="24"/>
              </w:rPr>
            </w:pPr>
            <w:r>
              <w:rPr>
                <w:szCs w:val="24"/>
              </w:rPr>
              <w:t>профессиональное аварийное спасательное формирование.</w:t>
            </w:r>
          </w:p>
        </w:tc>
      </w:tr>
      <w:tr w:rsidR="005A488A" w:rsidRPr="008C1EFA" w14:paraId="320FDDC1" w14:textId="77777777" w:rsidTr="005A488A">
        <w:trPr>
          <w:trHeight w:val="20"/>
        </w:trPr>
        <w:tc>
          <w:tcPr>
            <w:tcW w:w="1526" w:type="dxa"/>
            <w:shd w:val="clear" w:color="auto" w:fill="auto"/>
          </w:tcPr>
          <w:p w14:paraId="499E78D7" w14:textId="77777777" w:rsidR="005A488A" w:rsidRPr="008D373A" w:rsidRDefault="005A488A" w:rsidP="005A488A">
            <w:pPr>
              <w:spacing w:before="120" w:after="120"/>
              <w:jc w:val="left"/>
              <w:rPr>
                <w:rFonts w:eastAsia="Times New Roman"/>
                <w:caps/>
                <w:szCs w:val="24"/>
                <w:lang w:eastAsia="ru-RU"/>
              </w:rPr>
            </w:pPr>
            <w:r w:rsidRPr="008D373A">
              <w:rPr>
                <w:rFonts w:eastAsia="Times New Roman"/>
                <w:caps/>
                <w:szCs w:val="24"/>
                <w:lang w:eastAsia="ru-RU"/>
              </w:rPr>
              <w:t>ПАУ</w:t>
            </w:r>
          </w:p>
        </w:tc>
        <w:tc>
          <w:tcPr>
            <w:tcW w:w="567" w:type="dxa"/>
            <w:shd w:val="clear" w:color="auto" w:fill="auto"/>
          </w:tcPr>
          <w:p w14:paraId="5F8EA48C"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7E4B83E5" w14:textId="77777777" w:rsidR="005A488A" w:rsidRPr="008D373A" w:rsidRDefault="005A488A" w:rsidP="005A488A">
            <w:pPr>
              <w:spacing w:before="120" w:after="120"/>
              <w:rPr>
                <w:szCs w:val="24"/>
              </w:rPr>
            </w:pPr>
            <w:r w:rsidRPr="008D373A">
              <w:rPr>
                <w:szCs w:val="24"/>
              </w:rPr>
              <w:t>передвижная азотная установка.</w:t>
            </w:r>
          </w:p>
        </w:tc>
      </w:tr>
      <w:tr w:rsidR="005A488A" w:rsidRPr="008C1EFA" w14:paraId="730685F5" w14:textId="77777777" w:rsidTr="005A488A">
        <w:trPr>
          <w:trHeight w:val="20"/>
        </w:trPr>
        <w:tc>
          <w:tcPr>
            <w:tcW w:w="1526" w:type="dxa"/>
            <w:shd w:val="clear" w:color="auto" w:fill="auto"/>
          </w:tcPr>
          <w:p w14:paraId="25BB0ECE" w14:textId="77777777" w:rsidR="005A488A" w:rsidRPr="008D373A" w:rsidRDefault="005A488A" w:rsidP="005A488A">
            <w:pPr>
              <w:spacing w:before="120" w:after="120"/>
              <w:jc w:val="left"/>
              <w:rPr>
                <w:rFonts w:eastAsia="Times New Roman"/>
                <w:caps/>
                <w:szCs w:val="24"/>
                <w:lang w:eastAsia="ru-RU"/>
              </w:rPr>
            </w:pPr>
            <w:r w:rsidRPr="00A035C0">
              <w:rPr>
                <w:rFonts w:eastAsia="Times New Roman"/>
                <w:caps/>
                <w:szCs w:val="24"/>
                <w:lang w:eastAsia="ru-RU"/>
              </w:rPr>
              <w:t>ПБОТОС</w:t>
            </w:r>
          </w:p>
        </w:tc>
        <w:tc>
          <w:tcPr>
            <w:tcW w:w="567" w:type="dxa"/>
            <w:shd w:val="clear" w:color="auto" w:fill="auto"/>
          </w:tcPr>
          <w:p w14:paraId="1433B893"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1F3C9AAC" w14:textId="77777777" w:rsidR="005A488A" w:rsidRPr="008D373A" w:rsidRDefault="005A488A" w:rsidP="005A488A">
            <w:pPr>
              <w:spacing w:before="120" w:after="120"/>
              <w:rPr>
                <w:szCs w:val="24"/>
              </w:rPr>
            </w:pPr>
            <w:r w:rsidRPr="00A035C0">
              <w:rPr>
                <w:szCs w:val="24"/>
              </w:rPr>
              <w:t>промышленная безопасность, охрана труда и окружающей среды.</w:t>
            </w:r>
          </w:p>
        </w:tc>
      </w:tr>
      <w:tr w:rsidR="005A488A" w:rsidRPr="008C1EFA" w14:paraId="120CC378" w14:textId="77777777" w:rsidTr="005A488A">
        <w:trPr>
          <w:trHeight w:val="20"/>
        </w:trPr>
        <w:tc>
          <w:tcPr>
            <w:tcW w:w="1526" w:type="dxa"/>
            <w:shd w:val="clear" w:color="auto" w:fill="auto"/>
          </w:tcPr>
          <w:p w14:paraId="5C4E0129" w14:textId="77777777" w:rsidR="005A488A" w:rsidRPr="008D373A" w:rsidRDefault="005A488A" w:rsidP="005A488A">
            <w:pPr>
              <w:spacing w:before="120" w:after="120"/>
              <w:jc w:val="left"/>
              <w:rPr>
                <w:rFonts w:eastAsia="Times New Roman"/>
                <w:caps/>
                <w:szCs w:val="24"/>
                <w:lang w:eastAsia="ru-RU"/>
              </w:rPr>
            </w:pPr>
            <w:r w:rsidRPr="00A035C0">
              <w:rPr>
                <w:rFonts w:eastAsia="Times New Roman"/>
                <w:caps/>
                <w:szCs w:val="24"/>
                <w:lang w:eastAsia="ru-RU"/>
              </w:rPr>
              <w:t>ПВО</w:t>
            </w:r>
          </w:p>
        </w:tc>
        <w:tc>
          <w:tcPr>
            <w:tcW w:w="567" w:type="dxa"/>
            <w:shd w:val="clear" w:color="auto" w:fill="auto"/>
          </w:tcPr>
          <w:p w14:paraId="378F7728"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15DB1DA3" w14:textId="77777777" w:rsidR="005A488A" w:rsidRPr="008D373A" w:rsidRDefault="005A488A" w:rsidP="005A488A">
            <w:pPr>
              <w:spacing w:before="120" w:after="120"/>
              <w:rPr>
                <w:szCs w:val="24"/>
              </w:rPr>
            </w:pPr>
            <w:r w:rsidRPr="00A035C0">
              <w:rPr>
                <w:szCs w:val="24"/>
              </w:rPr>
              <w:t>противовыбросовое оборудование.</w:t>
            </w:r>
          </w:p>
        </w:tc>
      </w:tr>
      <w:tr w:rsidR="005A488A" w:rsidRPr="008C1EFA" w14:paraId="03B27624" w14:textId="77777777" w:rsidTr="005A488A">
        <w:trPr>
          <w:trHeight w:val="20"/>
        </w:trPr>
        <w:tc>
          <w:tcPr>
            <w:tcW w:w="1526" w:type="dxa"/>
            <w:shd w:val="clear" w:color="auto" w:fill="auto"/>
          </w:tcPr>
          <w:p w14:paraId="0EB3907D" w14:textId="77777777" w:rsidR="005A488A" w:rsidRPr="008D373A" w:rsidRDefault="005A488A" w:rsidP="005A488A">
            <w:pPr>
              <w:spacing w:before="120" w:after="120"/>
              <w:jc w:val="left"/>
              <w:rPr>
                <w:rFonts w:eastAsia="Times New Roman"/>
                <w:caps/>
                <w:szCs w:val="24"/>
                <w:lang w:eastAsia="ru-RU"/>
              </w:rPr>
            </w:pPr>
            <w:r w:rsidRPr="00A035C0">
              <w:rPr>
                <w:rFonts w:eastAsia="Times New Roman"/>
                <w:caps/>
                <w:szCs w:val="24"/>
                <w:lang w:eastAsia="ru-RU"/>
              </w:rPr>
              <w:t>ПДК</w:t>
            </w:r>
          </w:p>
        </w:tc>
        <w:tc>
          <w:tcPr>
            <w:tcW w:w="567" w:type="dxa"/>
            <w:shd w:val="clear" w:color="auto" w:fill="auto"/>
          </w:tcPr>
          <w:p w14:paraId="19BAC03D"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2C6D99CF" w14:textId="77777777" w:rsidR="005A488A" w:rsidRPr="008D373A" w:rsidRDefault="005A488A" w:rsidP="005A488A">
            <w:pPr>
              <w:spacing w:before="120" w:after="120"/>
              <w:rPr>
                <w:szCs w:val="24"/>
              </w:rPr>
            </w:pPr>
            <w:r w:rsidRPr="00A035C0">
              <w:rPr>
                <w:szCs w:val="24"/>
              </w:rPr>
              <w:t>предел допустимой концентрации газа.</w:t>
            </w:r>
          </w:p>
        </w:tc>
      </w:tr>
      <w:tr w:rsidR="005A488A" w:rsidRPr="008C1EFA" w14:paraId="218F7F11" w14:textId="77777777" w:rsidTr="005A488A">
        <w:trPr>
          <w:trHeight w:val="20"/>
        </w:trPr>
        <w:tc>
          <w:tcPr>
            <w:tcW w:w="1526" w:type="dxa"/>
            <w:shd w:val="clear" w:color="auto" w:fill="auto"/>
          </w:tcPr>
          <w:p w14:paraId="706AF1AE" w14:textId="77777777" w:rsidR="005A488A" w:rsidRPr="008D373A" w:rsidRDefault="005A488A" w:rsidP="005A488A">
            <w:pPr>
              <w:spacing w:before="120" w:after="120"/>
              <w:jc w:val="left"/>
              <w:rPr>
                <w:rFonts w:eastAsia="Times New Roman"/>
                <w:caps/>
                <w:szCs w:val="24"/>
                <w:lang w:eastAsia="ru-RU"/>
              </w:rPr>
            </w:pPr>
            <w:r w:rsidRPr="00A035C0">
              <w:rPr>
                <w:rFonts w:eastAsia="Times New Roman"/>
                <w:caps/>
                <w:szCs w:val="24"/>
                <w:lang w:eastAsia="ru-RU"/>
              </w:rPr>
              <w:t>ПЗ</w:t>
            </w:r>
          </w:p>
        </w:tc>
        <w:tc>
          <w:tcPr>
            <w:tcW w:w="567" w:type="dxa"/>
            <w:shd w:val="clear" w:color="auto" w:fill="auto"/>
          </w:tcPr>
          <w:p w14:paraId="51C69FAA"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4BE8158C" w14:textId="77777777" w:rsidR="005A488A" w:rsidRPr="008D373A" w:rsidRDefault="005A488A" w:rsidP="005A488A">
            <w:pPr>
              <w:spacing w:before="120" w:after="120"/>
              <w:rPr>
                <w:szCs w:val="24"/>
              </w:rPr>
            </w:pPr>
            <w:r>
              <w:rPr>
                <w:szCs w:val="24"/>
              </w:rPr>
              <w:t>план-</w:t>
            </w:r>
            <w:r w:rsidRPr="00A035C0">
              <w:rPr>
                <w:szCs w:val="24"/>
              </w:rPr>
              <w:t>заказ.</w:t>
            </w:r>
          </w:p>
        </w:tc>
      </w:tr>
      <w:tr w:rsidR="005A488A" w:rsidRPr="008C1EFA" w14:paraId="533793F5" w14:textId="77777777" w:rsidTr="005A488A">
        <w:trPr>
          <w:trHeight w:val="20"/>
        </w:trPr>
        <w:tc>
          <w:tcPr>
            <w:tcW w:w="1526" w:type="dxa"/>
            <w:shd w:val="clear" w:color="auto" w:fill="auto"/>
          </w:tcPr>
          <w:p w14:paraId="190A7589" w14:textId="77777777" w:rsidR="005A488A" w:rsidRDefault="005A488A" w:rsidP="005A488A">
            <w:pPr>
              <w:spacing w:before="120" w:after="120"/>
              <w:jc w:val="left"/>
              <w:rPr>
                <w:rFonts w:eastAsia="Times New Roman"/>
                <w:caps/>
                <w:szCs w:val="24"/>
                <w:lang w:eastAsia="ru-RU"/>
              </w:rPr>
            </w:pPr>
            <w:r>
              <w:rPr>
                <w:rFonts w:eastAsia="Times New Roman"/>
                <w:caps/>
                <w:szCs w:val="24"/>
                <w:lang w:eastAsia="ru-RU"/>
              </w:rPr>
              <w:t>ПК</w:t>
            </w:r>
          </w:p>
        </w:tc>
        <w:tc>
          <w:tcPr>
            <w:tcW w:w="567" w:type="dxa"/>
            <w:shd w:val="clear" w:color="auto" w:fill="auto"/>
          </w:tcPr>
          <w:p w14:paraId="414BD1C0" w14:textId="77777777" w:rsidR="005A488A" w:rsidRPr="008C1EFA" w:rsidRDefault="005A488A" w:rsidP="005A488A">
            <w:pPr>
              <w:tabs>
                <w:tab w:val="left" w:pos="0"/>
                <w:tab w:val="left" w:pos="9899"/>
              </w:tabs>
              <w:spacing w:before="120" w:after="120"/>
            </w:pPr>
            <w:r w:rsidRPr="002C00C0">
              <w:t>–</w:t>
            </w:r>
          </w:p>
        </w:tc>
        <w:tc>
          <w:tcPr>
            <w:tcW w:w="7801" w:type="dxa"/>
            <w:shd w:val="clear" w:color="auto" w:fill="auto"/>
          </w:tcPr>
          <w:p w14:paraId="14BA8972" w14:textId="77777777" w:rsidR="005A488A" w:rsidRDefault="005A488A" w:rsidP="005A488A">
            <w:pPr>
              <w:spacing w:before="120" w:after="120"/>
              <w:rPr>
                <w:szCs w:val="24"/>
              </w:rPr>
            </w:pPr>
            <w:r w:rsidRPr="002C00C0">
              <w:rPr>
                <w:szCs w:val="24"/>
              </w:rPr>
              <w:t>программный комплекс</w:t>
            </w:r>
            <w:r>
              <w:rPr>
                <w:szCs w:val="24"/>
              </w:rPr>
              <w:t>.</w:t>
            </w:r>
          </w:p>
        </w:tc>
      </w:tr>
      <w:tr w:rsidR="005A488A" w:rsidRPr="008C1EFA" w14:paraId="122A06BB" w14:textId="77777777" w:rsidTr="005A488A">
        <w:trPr>
          <w:trHeight w:val="20"/>
        </w:trPr>
        <w:tc>
          <w:tcPr>
            <w:tcW w:w="1526" w:type="dxa"/>
            <w:shd w:val="clear" w:color="auto" w:fill="auto"/>
          </w:tcPr>
          <w:p w14:paraId="16340B07"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ПМЛА</w:t>
            </w:r>
          </w:p>
        </w:tc>
        <w:tc>
          <w:tcPr>
            <w:tcW w:w="567" w:type="dxa"/>
            <w:shd w:val="clear" w:color="auto" w:fill="auto"/>
          </w:tcPr>
          <w:p w14:paraId="6597CA08"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0B2E817B" w14:textId="77777777" w:rsidR="005A488A" w:rsidRPr="00A035C0" w:rsidRDefault="005A488A" w:rsidP="005A488A">
            <w:pPr>
              <w:spacing w:before="120" w:after="120"/>
              <w:rPr>
                <w:szCs w:val="24"/>
              </w:rPr>
            </w:pPr>
            <w:r w:rsidRPr="00A035C0">
              <w:rPr>
                <w:szCs w:val="24"/>
              </w:rPr>
              <w:t>план мероприятий по локализации и ликвидации последствий аварий.</w:t>
            </w:r>
          </w:p>
        </w:tc>
      </w:tr>
      <w:tr w:rsidR="005A488A" w:rsidRPr="008C1EFA" w14:paraId="495C1670" w14:textId="77777777" w:rsidTr="005A488A">
        <w:trPr>
          <w:trHeight w:val="20"/>
        </w:trPr>
        <w:tc>
          <w:tcPr>
            <w:tcW w:w="1526" w:type="dxa"/>
            <w:shd w:val="clear" w:color="auto" w:fill="auto"/>
          </w:tcPr>
          <w:p w14:paraId="7150EC80"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ППУ</w:t>
            </w:r>
          </w:p>
        </w:tc>
        <w:tc>
          <w:tcPr>
            <w:tcW w:w="567" w:type="dxa"/>
            <w:shd w:val="clear" w:color="auto" w:fill="auto"/>
          </w:tcPr>
          <w:p w14:paraId="488DF006"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083DE3E2" w14:textId="77777777" w:rsidR="005A488A" w:rsidRPr="00A035C0" w:rsidRDefault="005A488A" w:rsidP="005A488A">
            <w:pPr>
              <w:spacing w:before="120" w:after="120"/>
              <w:rPr>
                <w:szCs w:val="24"/>
              </w:rPr>
            </w:pPr>
            <w:r w:rsidRPr="00A035C0">
              <w:rPr>
                <w:szCs w:val="24"/>
              </w:rPr>
              <w:t>паровая передвижная установка.</w:t>
            </w:r>
          </w:p>
        </w:tc>
      </w:tr>
      <w:tr w:rsidR="005A488A" w:rsidRPr="008C1EFA" w14:paraId="12A67ECB" w14:textId="77777777" w:rsidTr="005A488A">
        <w:trPr>
          <w:trHeight w:val="20"/>
        </w:trPr>
        <w:tc>
          <w:tcPr>
            <w:tcW w:w="1526" w:type="dxa"/>
            <w:shd w:val="clear" w:color="auto" w:fill="auto"/>
          </w:tcPr>
          <w:p w14:paraId="6CD5AF83"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ПТО</w:t>
            </w:r>
          </w:p>
        </w:tc>
        <w:tc>
          <w:tcPr>
            <w:tcW w:w="567" w:type="dxa"/>
            <w:shd w:val="clear" w:color="auto" w:fill="auto"/>
          </w:tcPr>
          <w:p w14:paraId="5CBB12D9"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0FCEFC01" w14:textId="77777777" w:rsidR="005A488A" w:rsidRPr="00A035C0" w:rsidRDefault="005A488A" w:rsidP="005A488A">
            <w:pPr>
              <w:spacing w:before="120" w:after="120"/>
              <w:rPr>
                <w:szCs w:val="24"/>
              </w:rPr>
            </w:pPr>
            <w:r w:rsidRPr="00A035C0">
              <w:rPr>
                <w:szCs w:val="24"/>
              </w:rPr>
              <w:t>полное техническое освидетельствование.</w:t>
            </w:r>
          </w:p>
        </w:tc>
      </w:tr>
      <w:tr w:rsidR="005A488A" w:rsidRPr="008C1EFA" w14:paraId="3ABF1A2D" w14:textId="77777777" w:rsidTr="005A488A">
        <w:trPr>
          <w:trHeight w:val="20"/>
        </w:trPr>
        <w:tc>
          <w:tcPr>
            <w:tcW w:w="1526" w:type="dxa"/>
            <w:shd w:val="clear" w:color="auto" w:fill="auto"/>
          </w:tcPr>
          <w:p w14:paraId="185AEFB7" w14:textId="77777777" w:rsidR="005A488A" w:rsidRPr="00A035C0" w:rsidRDefault="005A488A" w:rsidP="005A488A">
            <w:pPr>
              <w:spacing w:before="120" w:after="120"/>
              <w:jc w:val="left"/>
              <w:rPr>
                <w:rFonts w:eastAsia="Times New Roman"/>
                <w:caps/>
                <w:szCs w:val="24"/>
                <w:lang w:eastAsia="ru-RU"/>
              </w:rPr>
            </w:pPr>
            <w:r>
              <w:rPr>
                <w:rFonts w:eastAsia="Times New Roman"/>
                <w:caps/>
                <w:szCs w:val="24"/>
                <w:lang w:eastAsia="ru-RU"/>
              </w:rPr>
              <w:lastRenderedPageBreak/>
              <w:t>РИР</w:t>
            </w:r>
          </w:p>
        </w:tc>
        <w:tc>
          <w:tcPr>
            <w:tcW w:w="567" w:type="dxa"/>
            <w:shd w:val="clear" w:color="auto" w:fill="auto"/>
          </w:tcPr>
          <w:p w14:paraId="73AAFB45"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01768453" w14:textId="77777777" w:rsidR="005A488A" w:rsidRPr="00A035C0" w:rsidRDefault="005A488A" w:rsidP="005A488A">
            <w:pPr>
              <w:spacing w:before="120" w:after="120"/>
              <w:rPr>
                <w:szCs w:val="24"/>
              </w:rPr>
            </w:pPr>
            <w:r>
              <w:rPr>
                <w:szCs w:val="24"/>
              </w:rPr>
              <w:t>ремонтно-изоляционные работы.</w:t>
            </w:r>
          </w:p>
        </w:tc>
      </w:tr>
      <w:tr w:rsidR="005A488A" w:rsidRPr="008C1EFA" w14:paraId="1EEA4409" w14:textId="77777777" w:rsidTr="005A488A">
        <w:trPr>
          <w:trHeight w:val="20"/>
        </w:trPr>
        <w:tc>
          <w:tcPr>
            <w:tcW w:w="1526" w:type="dxa"/>
            <w:shd w:val="clear" w:color="auto" w:fill="auto"/>
          </w:tcPr>
          <w:p w14:paraId="505C08C3"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СИЗ</w:t>
            </w:r>
          </w:p>
        </w:tc>
        <w:tc>
          <w:tcPr>
            <w:tcW w:w="567" w:type="dxa"/>
            <w:shd w:val="clear" w:color="auto" w:fill="auto"/>
          </w:tcPr>
          <w:p w14:paraId="75C91307"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3DEBECDA" w14:textId="77777777" w:rsidR="005A488A" w:rsidRPr="00A035C0" w:rsidRDefault="005A488A" w:rsidP="005A488A">
            <w:pPr>
              <w:spacing w:before="120" w:after="120"/>
              <w:rPr>
                <w:szCs w:val="24"/>
              </w:rPr>
            </w:pPr>
            <w:r w:rsidRPr="00A035C0">
              <w:rPr>
                <w:szCs w:val="24"/>
              </w:rPr>
              <w:t>средства индивидуальной защиты.</w:t>
            </w:r>
          </w:p>
        </w:tc>
      </w:tr>
      <w:tr w:rsidR="005A488A" w:rsidRPr="008C1EFA" w14:paraId="247FACCF" w14:textId="77777777" w:rsidTr="005A488A">
        <w:trPr>
          <w:trHeight w:val="20"/>
        </w:trPr>
        <w:tc>
          <w:tcPr>
            <w:tcW w:w="1526" w:type="dxa"/>
            <w:shd w:val="clear" w:color="auto" w:fill="auto"/>
          </w:tcPr>
          <w:p w14:paraId="1C40C2C5"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СКВ</w:t>
            </w:r>
          </w:p>
        </w:tc>
        <w:tc>
          <w:tcPr>
            <w:tcW w:w="567" w:type="dxa"/>
            <w:shd w:val="clear" w:color="auto" w:fill="auto"/>
          </w:tcPr>
          <w:p w14:paraId="7B7CCD90"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7DE710E2" w14:textId="77777777" w:rsidR="005A488A" w:rsidRPr="00A035C0" w:rsidRDefault="005A488A" w:rsidP="005A488A">
            <w:pPr>
              <w:spacing w:before="120" w:after="120"/>
              <w:rPr>
                <w:szCs w:val="24"/>
              </w:rPr>
            </w:pPr>
            <w:r w:rsidRPr="00A035C0">
              <w:rPr>
                <w:szCs w:val="24"/>
              </w:rPr>
              <w:t>соляно-кислотная ванна.</w:t>
            </w:r>
          </w:p>
        </w:tc>
      </w:tr>
      <w:tr w:rsidR="005A488A" w:rsidRPr="008C1EFA" w14:paraId="0B2E7B34" w14:textId="77777777" w:rsidTr="005A488A">
        <w:trPr>
          <w:trHeight w:val="20"/>
        </w:trPr>
        <w:tc>
          <w:tcPr>
            <w:tcW w:w="1526" w:type="dxa"/>
            <w:shd w:val="clear" w:color="auto" w:fill="auto"/>
          </w:tcPr>
          <w:p w14:paraId="51153AAB"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СКО</w:t>
            </w:r>
          </w:p>
        </w:tc>
        <w:tc>
          <w:tcPr>
            <w:tcW w:w="567" w:type="dxa"/>
            <w:shd w:val="clear" w:color="auto" w:fill="auto"/>
          </w:tcPr>
          <w:p w14:paraId="3678982D"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4B72B8F5" w14:textId="77777777" w:rsidR="005A488A" w:rsidRPr="00A035C0" w:rsidRDefault="005A488A" w:rsidP="005A488A">
            <w:pPr>
              <w:spacing w:before="120" w:after="120"/>
              <w:rPr>
                <w:szCs w:val="24"/>
              </w:rPr>
            </w:pPr>
            <w:r w:rsidRPr="00A035C0">
              <w:rPr>
                <w:szCs w:val="24"/>
              </w:rPr>
              <w:t>соляно-кислотная обработка.</w:t>
            </w:r>
          </w:p>
        </w:tc>
      </w:tr>
      <w:tr w:rsidR="005A488A" w:rsidRPr="008C1EFA" w14:paraId="0C54EC73" w14:textId="77777777" w:rsidTr="005A488A">
        <w:trPr>
          <w:trHeight w:val="20"/>
        </w:trPr>
        <w:tc>
          <w:tcPr>
            <w:tcW w:w="1526" w:type="dxa"/>
            <w:shd w:val="clear" w:color="auto" w:fill="auto"/>
          </w:tcPr>
          <w:p w14:paraId="11393875" w14:textId="77777777" w:rsidR="005A488A" w:rsidRPr="00257051" w:rsidRDefault="005A488A" w:rsidP="005A488A">
            <w:pPr>
              <w:spacing w:before="120" w:after="120"/>
            </w:pPr>
            <w:r w:rsidRPr="007C02C9">
              <w:rPr>
                <w:rFonts w:eastAsia="Times New Roman"/>
                <w:caps/>
                <w:szCs w:val="24"/>
                <w:lang w:eastAsia="ru-RU"/>
              </w:rPr>
              <w:t>СЛУЖБА ДНГ ОГ</w:t>
            </w:r>
            <w:r>
              <w:rPr>
                <w:rFonts w:eastAsia="Times New Roman"/>
                <w:caps/>
                <w:szCs w:val="24"/>
                <w:lang w:eastAsia="ru-RU"/>
              </w:rPr>
              <w:t xml:space="preserve"> </w:t>
            </w:r>
          </w:p>
        </w:tc>
        <w:tc>
          <w:tcPr>
            <w:tcW w:w="567" w:type="dxa"/>
            <w:shd w:val="clear" w:color="auto" w:fill="auto"/>
          </w:tcPr>
          <w:p w14:paraId="5B37ADAE" w14:textId="77777777" w:rsidR="005A488A" w:rsidRPr="009A4858" w:rsidRDefault="005A488A" w:rsidP="005A488A">
            <w:pPr>
              <w:tabs>
                <w:tab w:val="left" w:pos="0"/>
                <w:tab w:val="left" w:pos="9899"/>
              </w:tabs>
              <w:spacing w:before="120" w:after="120"/>
            </w:pPr>
            <w:r w:rsidRPr="00A26B7D">
              <w:t>–</w:t>
            </w:r>
          </w:p>
        </w:tc>
        <w:tc>
          <w:tcPr>
            <w:tcW w:w="7801" w:type="dxa"/>
            <w:shd w:val="clear" w:color="auto" w:fill="auto"/>
          </w:tcPr>
          <w:p w14:paraId="020EC980" w14:textId="77777777" w:rsidR="005A488A" w:rsidRPr="009A4858" w:rsidRDefault="005A488A" w:rsidP="005A488A">
            <w:pPr>
              <w:spacing w:before="120" w:after="120"/>
              <w:rPr>
                <w:szCs w:val="24"/>
              </w:rPr>
            </w:pPr>
            <w:r w:rsidRPr="007C02C9">
              <w:rPr>
                <w:rFonts w:eastAsia="Times New Roman"/>
                <w:szCs w:val="24"/>
                <w:lang w:eastAsia="ru-RU"/>
              </w:rPr>
              <w:t>Служба добычи нефти и газа Общества Группы</w:t>
            </w:r>
            <w:r>
              <w:rPr>
                <w:rFonts w:eastAsia="Times New Roman"/>
                <w:szCs w:val="24"/>
                <w:lang w:eastAsia="ru-RU"/>
              </w:rPr>
              <w:t>.</w:t>
            </w:r>
          </w:p>
        </w:tc>
      </w:tr>
      <w:tr w:rsidR="005A488A" w:rsidRPr="008C1EFA" w14:paraId="3B596BF5" w14:textId="77777777" w:rsidTr="005A488A">
        <w:trPr>
          <w:trHeight w:val="20"/>
        </w:trPr>
        <w:tc>
          <w:tcPr>
            <w:tcW w:w="1526" w:type="dxa"/>
            <w:shd w:val="clear" w:color="auto" w:fill="auto"/>
          </w:tcPr>
          <w:p w14:paraId="30FFAD0E" w14:textId="77777777" w:rsidR="005A488A" w:rsidRPr="008A0EB6" w:rsidRDefault="005A488A" w:rsidP="005A488A">
            <w:pPr>
              <w:spacing w:before="120" w:after="120"/>
              <w:jc w:val="left"/>
              <w:rPr>
                <w:rFonts w:eastAsia="Times New Roman"/>
                <w:caps/>
                <w:szCs w:val="24"/>
                <w:lang w:eastAsia="ru-RU"/>
              </w:rPr>
            </w:pPr>
            <w:r w:rsidRPr="008D54E6">
              <w:rPr>
                <w:rFonts w:eastAsia="Times New Roman"/>
                <w:caps/>
                <w:szCs w:val="24"/>
                <w:lang w:eastAsia="ru-RU"/>
              </w:rPr>
              <w:t>СЛУЖБА ПБОТОС ОГ</w:t>
            </w:r>
            <w:r>
              <w:rPr>
                <w:rFonts w:eastAsia="Times New Roman"/>
                <w:caps/>
                <w:szCs w:val="24"/>
                <w:lang w:eastAsia="ru-RU"/>
              </w:rPr>
              <w:t xml:space="preserve"> </w:t>
            </w:r>
          </w:p>
        </w:tc>
        <w:tc>
          <w:tcPr>
            <w:tcW w:w="567" w:type="dxa"/>
            <w:shd w:val="clear" w:color="auto" w:fill="auto"/>
          </w:tcPr>
          <w:p w14:paraId="5B9EC22C" w14:textId="77777777" w:rsidR="005A488A" w:rsidRPr="00A26B7D" w:rsidRDefault="005A488A" w:rsidP="005A488A">
            <w:pPr>
              <w:tabs>
                <w:tab w:val="left" w:pos="0"/>
                <w:tab w:val="left" w:pos="9899"/>
              </w:tabs>
              <w:spacing w:before="120" w:after="120"/>
            </w:pPr>
            <w:r w:rsidRPr="00A26B7D">
              <w:t>–</w:t>
            </w:r>
          </w:p>
        </w:tc>
        <w:tc>
          <w:tcPr>
            <w:tcW w:w="7801" w:type="dxa"/>
            <w:shd w:val="clear" w:color="auto" w:fill="auto"/>
          </w:tcPr>
          <w:p w14:paraId="748C099B" w14:textId="77777777" w:rsidR="005A488A" w:rsidRPr="008A0EB6" w:rsidRDefault="005A488A" w:rsidP="005A488A">
            <w:pPr>
              <w:spacing w:before="120" w:after="120"/>
              <w:rPr>
                <w:szCs w:val="24"/>
              </w:rPr>
            </w:pPr>
            <w:r w:rsidRPr="00094629">
              <w:rPr>
                <w:szCs w:val="24"/>
              </w:rPr>
              <w:t>Служба промышленной безопасности, охраны труда и окружающей среды Общества Группы</w:t>
            </w:r>
            <w:r>
              <w:t>, координирующее деятельность структурных подразделений Общества Группы в области промышленной безопасности и охраны труда.</w:t>
            </w:r>
          </w:p>
        </w:tc>
      </w:tr>
      <w:tr w:rsidR="005A488A" w:rsidRPr="008C1EFA" w14:paraId="4E978A57" w14:textId="77777777" w:rsidTr="005A488A">
        <w:trPr>
          <w:trHeight w:val="20"/>
        </w:trPr>
        <w:tc>
          <w:tcPr>
            <w:tcW w:w="1526" w:type="dxa"/>
            <w:shd w:val="clear" w:color="auto" w:fill="auto"/>
          </w:tcPr>
          <w:p w14:paraId="708F5803" w14:textId="77777777" w:rsidR="005A488A" w:rsidRPr="00A26B7D" w:rsidRDefault="005A488A" w:rsidP="005A488A">
            <w:pPr>
              <w:spacing w:before="120" w:after="120"/>
              <w:jc w:val="left"/>
              <w:rPr>
                <w:rFonts w:eastAsia="Times New Roman"/>
                <w:caps/>
                <w:szCs w:val="24"/>
                <w:lang w:eastAsia="ru-RU"/>
              </w:rPr>
            </w:pPr>
            <w:r>
              <w:rPr>
                <w:rFonts w:eastAsia="Times New Roman"/>
                <w:caps/>
                <w:szCs w:val="24"/>
                <w:lang w:eastAsia="ru-RU"/>
              </w:rPr>
              <w:t xml:space="preserve">СЛУЖБА </w:t>
            </w:r>
            <w:r w:rsidRPr="008A0CF3">
              <w:rPr>
                <w:rFonts w:eastAsia="Times New Roman"/>
                <w:caps/>
                <w:szCs w:val="24"/>
                <w:lang w:eastAsia="ru-RU"/>
              </w:rPr>
              <w:t>РПО</w:t>
            </w:r>
            <w:r>
              <w:rPr>
                <w:rFonts w:eastAsia="Times New Roman"/>
                <w:caps/>
                <w:szCs w:val="24"/>
                <w:lang w:eastAsia="ru-RU"/>
              </w:rPr>
              <w:t xml:space="preserve"> ОГ</w:t>
            </w:r>
          </w:p>
        </w:tc>
        <w:tc>
          <w:tcPr>
            <w:tcW w:w="567" w:type="dxa"/>
            <w:shd w:val="clear" w:color="auto" w:fill="auto"/>
          </w:tcPr>
          <w:p w14:paraId="46306C44" w14:textId="77777777" w:rsidR="005A488A" w:rsidRPr="00A26B7D" w:rsidRDefault="005A488A" w:rsidP="005A488A">
            <w:pPr>
              <w:tabs>
                <w:tab w:val="left" w:pos="0"/>
                <w:tab w:val="left" w:pos="9899"/>
              </w:tabs>
              <w:spacing w:before="120" w:after="120"/>
            </w:pPr>
            <w:r w:rsidRPr="00A26B7D">
              <w:t>–</w:t>
            </w:r>
          </w:p>
        </w:tc>
        <w:tc>
          <w:tcPr>
            <w:tcW w:w="7801" w:type="dxa"/>
            <w:shd w:val="clear" w:color="auto" w:fill="auto"/>
          </w:tcPr>
          <w:p w14:paraId="4AB64C3D" w14:textId="77777777" w:rsidR="005A488A" w:rsidRPr="00A26B7D" w:rsidRDefault="005A488A" w:rsidP="005A488A">
            <w:pPr>
              <w:spacing w:before="120" w:after="120"/>
              <w:rPr>
                <w:szCs w:val="24"/>
              </w:rPr>
            </w:pPr>
            <w:r>
              <w:rPr>
                <w:szCs w:val="24"/>
              </w:rPr>
              <w:t>Служба</w:t>
            </w:r>
            <w:r w:rsidRPr="008A0CF3">
              <w:rPr>
                <w:szCs w:val="24"/>
              </w:rPr>
              <w:t xml:space="preserve"> по работе с Подрядными организациями</w:t>
            </w:r>
            <w:r>
              <w:rPr>
                <w:szCs w:val="24"/>
              </w:rPr>
              <w:t xml:space="preserve"> Общества Группы.</w:t>
            </w:r>
          </w:p>
        </w:tc>
      </w:tr>
      <w:tr w:rsidR="005A488A" w:rsidRPr="008C1EFA" w14:paraId="1FBF3494" w14:textId="77777777" w:rsidTr="005A488A">
        <w:trPr>
          <w:trHeight w:val="20"/>
        </w:trPr>
        <w:tc>
          <w:tcPr>
            <w:tcW w:w="1526" w:type="dxa"/>
            <w:shd w:val="clear" w:color="auto" w:fill="auto"/>
          </w:tcPr>
          <w:p w14:paraId="26A2FEB4" w14:textId="77777777" w:rsidR="005A488A" w:rsidRPr="00A26B7D" w:rsidRDefault="005A488A" w:rsidP="005A488A">
            <w:pPr>
              <w:spacing w:before="120" w:after="120"/>
              <w:jc w:val="left"/>
              <w:rPr>
                <w:rFonts w:eastAsia="Times New Roman"/>
                <w:caps/>
                <w:szCs w:val="24"/>
                <w:lang w:eastAsia="ru-RU"/>
              </w:rPr>
            </w:pPr>
            <w:r w:rsidRPr="00094629">
              <w:rPr>
                <w:rFonts w:eastAsia="Times New Roman"/>
                <w:caps/>
                <w:szCs w:val="24"/>
                <w:lang w:eastAsia="ru-RU"/>
              </w:rPr>
              <w:t>СЛУЖБА ТКРС ОГ</w:t>
            </w:r>
            <w:r>
              <w:rPr>
                <w:rFonts w:eastAsia="Times New Roman"/>
                <w:caps/>
                <w:szCs w:val="24"/>
                <w:lang w:eastAsia="ru-RU"/>
              </w:rPr>
              <w:t xml:space="preserve"> </w:t>
            </w:r>
          </w:p>
        </w:tc>
        <w:tc>
          <w:tcPr>
            <w:tcW w:w="567" w:type="dxa"/>
            <w:shd w:val="clear" w:color="auto" w:fill="auto"/>
          </w:tcPr>
          <w:p w14:paraId="561203B9" w14:textId="77777777" w:rsidR="005A488A" w:rsidRPr="00A26B7D" w:rsidRDefault="005A488A" w:rsidP="005A488A">
            <w:pPr>
              <w:tabs>
                <w:tab w:val="left" w:pos="0"/>
                <w:tab w:val="left" w:pos="9899"/>
              </w:tabs>
              <w:spacing w:before="120" w:after="120"/>
            </w:pPr>
            <w:r w:rsidRPr="00A26B7D">
              <w:t>–</w:t>
            </w:r>
          </w:p>
        </w:tc>
        <w:tc>
          <w:tcPr>
            <w:tcW w:w="7801" w:type="dxa"/>
            <w:shd w:val="clear" w:color="auto" w:fill="auto"/>
          </w:tcPr>
          <w:p w14:paraId="0C25C33A" w14:textId="77777777" w:rsidR="005A488A" w:rsidRPr="003B0988" w:rsidRDefault="005A488A" w:rsidP="005A488A">
            <w:pPr>
              <w:spacing w:before="120" w:after="120"/>
              <w:rPr>
                <w:rFonts w:eastAsia="Times New Roman"/>
                <w:szCs w:val="24"/>
                <w:lang w:eastAsia="ru-RU"/>
              </w:rPr>
            </w:pPr>
            <w:r w:rsidRPr="00094629">
              <w:rPr>
                <w:rFonts w:eastAsia="Times New Roman"/>
                <w:szCs w:val="24"/>
                <w:lang w:eastAsia="ru-RU"/>
              </w:rPr>
              <w:t>Служба по текущему и капитальному ремонту скважин Общества Группы</w:t>
            </w:r>
            <w:r>
              <w:rPr>
                <w:rFonts w:eastAsia="Times New Roman"/>
                <w:szCs w:val="24"/>
                <w:lang w:eastAsia="ru-RU"/>
              </w:rPr>
              <w:t>.</w:t>
            </w:r>
          </w:p>
        </w:tc>
      </w:tr>
      <w:tr w:rsidR="005A488A" w:rsidRPr="008C1EFA" w14:paraId="6B7B02AD" w14:textId="77777777" w:rsidTr="005A488A">
        <w:trPr>
          <w:trHeight w:val="20"/>
        </w:trPr>
        <w:tc>
          <w:tcPr>
            <w:tcW w:w="1526" w:type="dxa"/>
            <w:shd w:val="clear" w:color="auto" w:fill="auto"/>
          </w:tcPr>
          <w:p w14:paraId="0550E790" w14:textId="77777777" w:rsidR="005A488A" w:rsidRPr="00A035C0" w:rsidRDefault="005A488A" w:rsidP="005A488A">
            <w:pPr>
              <w:spacing w:before="120" w:after="120"/>
              <w:jc w:val="left"/>
              <w:rPr>
                <w:rFonts w:eastAsia="Times New Roman"/>
                <w:caps/>
                <w:szCs w:val="24"/>
                <w:lang w:eastAsia="ru-RU"/>
              </w:rPr>
            </w:pPr>
            <w:r>
              <w:rPr>
                <w:rFonts w:eastAsia="Times New Roman"/>
                <w:caps/>
                <w:szCs w:val="24"/>
                <w:lang w:eastAsia="ru-RU"/>
              </w:rPr>
              <w:t>СЛУЖБА ФБ ОГ</w:t>
            </w:r>
          </w:p>
        </w:tc>
        <w:tc>
          <w:tcPr>
            <w:tcW w:w="567" w:type="dxa"/>
            <w:shd w:val="clear" w:color="auto" w:fill="auto"/>
          </w:tcPr>
          <w:p w14:paraId="0BD031F8"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4D19A27A" w14:textId="77777777" w:rsidR="005A488A" w:rsidRPr="00A035C0" w:rsidRDefault="005A488A" w:rsidP="005A488A">
            <w:pPr>
              <w:spacing w:before="120" w:after="120"/>
              <w:rPr>
                <w:szCs w:val="24"/>
              </w:rPr>
            </w:pPr>
            <w:r>
              <w:rPr>
                <w:szCs w:val="24"/>
              </w:rPr>
              <w:t xml:space="preserve">Служба фонтанной безопасности </w:t>
            </w:r>
            <w:r w:rsidRPr="007C02C9">
              <w:rPr>
                <w:rFonts w:eastAsia="Times New Roman"/>
                <w:szCs w:val="24"/>
                <w:lang w:eastAsia="ru-RU"/>
              </w:rPr>
              <w:t>Общества Группы</w:t>
            </w:r>
            <w:r>
              <w:rPr>
                <w:szCs w:val="24"/>
              </w:rPr>
              <w:t xml:space="preserve">. </w:t>
            </w:r>
          </w:p>
        </w:tc>
      </w:tr>
      <w:tr w:rsidR="005A488A" w:rsidRPr="008C1EFA" w14:paraId="7BC04629" w14:textId="77777777" w:rsidTr="005A488A">
        <w:trPr>
          <w:trHeight w:val="20"/>
        </w:trPr>
        <w:tc>
          <w:tcPr>
            <w:tcW w:w="1526" w:type="dxa"/>
            <w:shd w:val="clear" w:color="auto" w:fill="auto"/>
          </w:tcPr>
          <w:p w14:paraId="69229750"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СПО</w:t>
            </w:r>
          </w:p>
        </w:tc>
        <w:tc>
          <w:tcPr>
            <w:tcW w:w="567" w:type="dxa"/>
            <w:shd w:val="clear" w:color="auto" w:fill="auto"/>
          </w:tcPr>
          <w:p w14:paraId="6F13CAA0"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655151E9" w14:textId="77777777" w:rsidR="005A488A" w:rsidRPr="00A035C0" w:rsidRDefault="005A488A" w:rsidP="005A488A">
            <w:pPr>
              <w:spacing w:before="120" w:after="120"/>
              <w:rPr>
                <w:szCs w:val="24"/>
              </w:rPr>
            </w:pPr>
            <w:r w:rsidRPr="00A035C0">
              <w:rPr>
                <w:szCs w:val="24"/>
              </w:rPr>
              <w:t>спуско</w:t>
            </w:r>
            <w:r>
              <w:rPr>
                <w:szCs w:val="24"/>
              </w:rPr>
              <w:t>подъемные</w:t>
            </w:r>
            <w:r w:rsidRPr="00A035C0">
              <w:rPr>
                <w:szCs w:val="24"/>
              </w:rPr>
              <w:t xml:space="preserve"> операции.</w:t>
            </w:r>
          </w:p>
        </w:tc>
      </w:tr>
      <w:tr w:rsidR="005A488A" w:rsidRPr="008C1EFA" w14:paraId="2F0DCAC7" w14:textId="77777777" w:rsidTr="005A488A">
        <w:trPr>
          <w:trHeight w:val="20"/>
        </w:trPr>
        <w:tc>
          <w:tcPr>
            <w:tcW w:w="1526" w:type="dxa"/>
            <w:shd w:val="clear" w:color="auto" w:fill="auto"/>
          </w:tcPr>
          <w:p w14:paraId="1A509007"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СПТ</w:t>
            </w:r>
          </w:p>
        </w:tc>
        <w:tc>
          <w:tcPr>
            <w:tcW w:w="567" w:type="dxa"/>
            <w:shd w:val="clear" w:color="auto" w:fill="auto"/>
          </w:tcPr>
          <w:p w14:paraId="1FB21D0F"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0F118AFD" w14:textId="77777777" w:rsidR="005A488A" w:rsidRPr="00A035C0" w:rsidRDefault="005A488A" w:rsidP="005A488A">
            <w:pPr>
              <w:spacing w:before="120" w:after="120"/>
              <w:rPr>
                <w:szCs w:val="24"/>
              </w:rPr>
            </w:pPr>
            <w:r w:rsidRPr="00A035C0">
              <w:rPr>
                <w:szCs w:val="24"/>
              </w:rPr>
              <w:t>специальная техника.</w:t>
            </w:r>
          </w:p>
        </w:tc>
      </w:tr>
      <w:tr w:rsidR="005A488A" w:rsidRPr="008C1EFA" w14:paraId="67EE439B" w14:textId="77777777" w:rsidTr="005A488A">
        <w:trPr>
          <w:trHeight w:val="516"/>
        </w:trPr>
        <w:tc>
          <w:tcPr>
            <w:tcW w:w="1526" w:type="dxa"/>
            <w:shd w:val="clear" w:color="auto" w:fill="auto"/>
          </w:tcPr>
          <w:p w14:paraId="3F28F6FB" w14:textId="77777777" w:rsidR="005A488A" w:rsidRDefault="005A488A" w:rsidP="005A488A">
            <w:pPr>
              <w:spacing w:before="120" w:after="120"/>
              <w:jc w:val="left"/>
              <w:rPr>
                <w:rFonts w:eastAsia="Times New Roman"/>
                <w:caps/>
                <w:szCs w:val="24"/>
                <w:lang w:eastAsia="ru-RU"/>
              </w:rPr>
            </w:pPr>
            <w:r>
              <w:rPr>
                <w:rFonts w:eastAsia="Times New Roman"/>
                <w:caps/>
                <w:szCs w:val="24"/>
                <w:lang w:eastAsia="ru-RU"/>
              </w:rPr>
              <w:t>твл</w:t>
            </w:r>
          </w:p>
        </w:tc>
        <w:tc>
          <w:tcPr>
            <w:tcW w:w="567" w:type="dxa"/>
            <w:shd w:val="clear" w:color="auto" w:fill="auto"/>
          </w:tcPr>
          <w:p w14:paraId="2197C7FD" w14:textId="77777777" w:rsidR="005A488A" w:rsidRPr="005A03EE" w:rsidRDefault="005A488A" w:rsidP="005A488A">
            <w:pPr>
              <w:tabs>
                <w:tab w:val="left" w:pos="0"/>
                <w:tab w:val="left" w:pos="9899"/>
              </w:tabs>
              <w:spacing w:before="120" w:after="120"/>
            </w:pPr>
            <w:r w:rsidRPr="005A03EE">
              <w:t>–</w:t>
            </w:r>
          </w:p>
        </w:tc>
        <w:tc>
          <w:tcPr>
            <w:tcW w:w="7801" w:type="dxa"/>
            <w:shd w:val="clear" w:color="auto" w:fill="auto"/>
          </w:tcPr>
          <w:p w14:paraId="56DFEF5A" w14:textId="77777777" w:rsidR="005A488A" w:rsidRDefault="005A488A" w:rsidP="005A488A">
            <w:pPr>
              <w:spacing w:before="120" w:after="120"/>
              <w:rPr>
                <w:szCs w:val="24"/>
              </w:rPr>
            </w:pPr>
            <w:r>
              <w:rPr>
                <w:szCs w:val="24"/>
              </w:rPr>
              <w:t>телевизионные линии.</w:t>
            </w:r>
          </w:p>
        </w:tc>
      </w:tr>
      <w:tr w:rsidR="005A488A" w:rsidRPr="008C1EFA" w14:paraId="1CBF1AF5" w14:textId="77777777" w:rsidTr="005A488A">
        <w:trPr>
          <w:trHeight w:val="20"/>
        </w:trPr>
        <w:tc>
          <w:tcPr>
            <w:tcW w:w="1526" w:type="dxa"/>
            <w:shd w:val="clear" w:color="auto" w:fill="auto"/>
          </w:tcPr>
          <w:p w14:paraId="3AA49170"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ТЗ</w:t>
            </w:r>
          </w:p>
        </w:tc>
        <w:tc>
          <w:tcPr>
            <w:tcW w:w="567" w:type="dxa"/>
            <w:shd w:val="clear" w:color="auto" w:fill="auto"/>
          </w:tcPr>
          <w:p w14:paraId="566C4064"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11EF19D7" w14:textId="77777777" w:rsidR="005A488A" w:rsidRPr="00A035C0" w:rsidRDefault="005A488A" w:rsidP="005A488A">
            <w:pPr>
              <w:spacing w:before="120" w:after="120"/>
              <w:rPr>
                <w:szCs w:val="24"/>
              </w:rPr>
            </w:pPr>
            <w:r w:rsidRPr="00A035C0">
              <w:rPr>
                <w:szCs w:val="24"/>
              </w:rPr>
              <w:t>техническое задание</w:t>
            </w:r>
            <w:r>
              <w:rPr>
                <w:szCs w:val="24"/>
              </w:rPr>
              <w:t>.</w:t>
            </w:r>
            <w:r w:rsidRPr="00A035C0">
              <w:rPr>
                <w:szCs w:val="24"/>
              </w:rPr>
              <w:t xml:space="preserve"> </w:t>
            </w:r>
          </w:p>
        </w:tc>
      </w:tr>
      <w:tr w:rsidR="005A488A" w:rsidRPr="008C1EFA" w14:paraId="63C7DD3A" w14:textId="77777777" w:rsidTr="005A488A">
        <w:trPr>
          <w:trHeight w:val="20"/>
        </w:trPr>
        <w:tc>
          <w:tcPr>
            <w:tcW w:w="1526" w:type="dxa"/>
            <w:shd w:val="clear" w:color="auto" w:fill="auto"/>
          </w:tcPr>
          <w:p w14:paraId="6A79F847"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ТУ</w:t>
            </w:r>
          </w:p>
        </w:tc>
        <w:tc>
          <w:tcPr>
            <w:tcW w:w="567" w:type="dxa"/>
            <w:shd w:val="clear" w:color="auto" w:fill="auto"/>
          </w:tcPr>
          <w:p w14:paraId="64369C60"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1E19EDE3" w14:textId="77777777" w:rsidR="005A488A" w:rsidRPr="003A5A08" w:rsidRDefault="005A488A" w:rsidP="005A488A">
            <w:pPr>
              <w:spacing w:before="120" w:after="120"/>
              <w:rPr>
                <w:szCs w:val="24"/>
              </w:rPr>
            </w:pPr>
            <w:r w:rsidRPr="00A035C0">
              <w:rPr>
                <w:szCs w:val="24"/>
              </w:rPr>
              <w:t>технические условия.</w:t>
            </w:r>
          </w:p>
        </w:tc>
      </w:tr>
      <w:tr w:rsidR="005A488A" w:rsidRPr="008C1EFA" w14:paraId="6930D2F7" w14:textId="77777777" w:rsidTr="005A488A">
        <w:trPr>
          <w:trHeight w:val="20"/>
        </w:trPr>
        <w:tc>
          <w:tcPr>
            <w:tcW w:w="1526" w:type="dxa"/>
            <w:shd w:val="clear" w:color="auto" w:fill="auto"/>
          </w:tcPr>
          <w:p w14:paraId="057EEA04"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ФА</w:t>
            </w:r>
          </w:p>
        </w:tc>
        <w:tc>
          <w:tcPr>
            <w:tcW w:w="567" w:type="dxa"/>
            <w:shd w:val="clear" w:color="auto" w:fill="auto"/>
          </w:tcPr>
          <w:p w14:paraId="70E45D2A"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03D6F991" w14:textId="77777777" w:rsidR="005A488A" w:rsidRPr="00A035C0" w:rsidRDefault="005A488A" w:rsidP="005A488A">
            <w:pPr>
              <w:spacing w:before="120" w:after="120"/>
              <w:rPr>
                <w:szCs w:val="24"/>
              </w:rPr>
            </w:pPr>
            <w:r w:rsidRPr="00A035C0">
              <w:rPr>
                <w:szCs w:val="24"/>
              </w:rPr>
              <w:t>фонтанная арматура.</w:t>
            </w:r>
          </w:p>
        </w:tc>
      </w:tr>
      <w:tr w:rsidR="005A488A" w:rsidRPr="008C1EFA" w14:paraId="354CBAD6" w14:textId="77777777" w:rsidTr="005A488A">
        <w:trPr>
          <w:trHeight w:val="20"/>
        </w:trPr>
        <w:tc>
          <w:tcPr>
            <w:tcW w:w="1526" w:type="dxa"/>
            <w:shd w:val="clear" w:color="auto" w:fill="auto"/>
          </w:tcPr>
          <w:p w14:paraId="111A3CC7"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ХОС</w:t>
            </w:r>
          </w:p>
        </w:tc>
        <w:tc>
          <w:tcPr>
            <w:tcW w:w="567" w:type="dxa"/>
            <w:shd w:val="clear" w:color="auto" w:fill="auto"/>
          </w:tcPr>
          <w:p w14:paraId="369A591D"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5A597790" w14:textId="77777777" w:rsidR="005A488A" w:rsidRPr="00A035C0" w:rsidRDefault="005A488A" w:rsidP="005A488A">
            <w:pPr>
              <w:spacing w:before="120" w:after="120"/>
              <w:rPr>
                <w:szCs w:val="24"/>
              </w:rPr>
            </w:pPr>
            <w:r w:rsidRPr="00A035C0">
              <w:rPr>
                <w:szCs w:val="24"/>
              </w:rPr>
              <w:t>хлорорганические соединения.</w:t>
            </w:r>
          </w:p>
        </w:tc>
      </w:tr>
      <w:tr w:rsidR="005A488A" w:rsidRPr="008C1EFA" w14:paraId="789FA39E" w14:textId="77777777" w:rsidTr="005A488A">
        <w:trPr>
          <w:trHeight w:val="20"/>
        </w:trPr>
        <w:tc>
          <w:tcPr>
            <w:tcW w:w="1526" w:type="dxa"/>
            <w:shd w:val="clear" w:color="auto" w:fill="auto"/>
          </w:tcPr>
          <w:p w14:paraId="5BA87051"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ХР</w:t>
            </w:r>
          </w:p>
        </w:tc>
        <w:tc>
          <w:tcPr>
            <w:tcW w:w="567" w:type="dxa"/>
            <w:shd w:val="clear" w:color="auto" w:fill="auto"/>
          </w:tcPr>
          <w:p w14:paraId="67E9C5B0"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0E51F138" w14:textId="77777777" w:rsidR="005A488A" w:rsidRPr="00A035C0" w:rsidRDefault="005A488A" w:rsidP="005A488A">
            <w:pPr>
              <w:spacing w:before="120" w:after="120"/>
              <w:rPr>
                <w:szCs w:val="24"/>
              </w:rPr>
            </w:pPr>
            <w:r w:rsidRPr="00A035C0">
              <w:rPr>
                <w:szCs w:val="24"/>
              </w:rPr>
              <w:t>химические реагенты.</w:t>
            </w:r>
          </w:p>
        </w:tc>
      </w:tr>
      <w:tr w:rsidR="005A488A" w:rsidRPr="008C1EFA" w14:paraId="1F2CE63E" w14:textId="77777777" w:rsidTr="005A488A">
        <w:trPr>
          <w:trHeight w:val="20"/>
        </w:trPr>
        <w:tc>
          <w:tcPr>
            <w:tcW w:w="1526" w:type="dxa"/>
            <w:shd w:val="clear" w:color="auto" w:fill="auto"/>
          </w:tcPr>
          <w:p w14:paraId="1F54E008"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ЦА</w:t>
            </w:r>
          </w:p>
        </w:tc>
        <w:tc>
          <w:tcPr>
            <w:tcW w:w="567" w:type="dxa"/>
            <w:shd w:val="clear" w:color="auto" w:fill="auto"/>
          </w:tcPr>
          <w:p w14:paraId="16236182"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66608075" w14:textId="77777777" w:rsidR="005A488A" w:rsidRPr="00A035C0" w:rsidRDefault="005A488A" w:rsidP="005A488A">
            <w:pPr>
              <w:spacing w:before="120" w:after="120"/>
              <w:rPr>
                <w:szCs w:val="24"/>
              </w:rPr>
            </w:pPr>
            <w:r w:rsidRPr="00A035C0">
              <w:rPr>
                <w:szCs w:val="24"/>
              </w:rPr>
              <w:t>цементировочный агрегат.</w:t>
            </w:r>
          </w:p>
        </w:tc>
      </w:tr>
      <w:tr w:rsidR="005A488A" w:rsidRPr="008C1EFA" w14:paraId="32B63FBB" w14:textId="77777777" w:rsidTr="005A488A">
        <w:trPr>
          <w:trHeight w:val="20"/>
        </w:trPr>
        <w:tc>
          <w:tcPr>
            <w:tcW w:w="1526" w:type="dxa"/>
            <w:shd w:val="clear" w:color="auto" w:fill="auto"/>
          </w:tcPr>
          <w:p w14:paraId="188994EB" w14:textId="77777777" w:rsidR="005A488A" w:rsidRPr="00A035C0" w:rsidRDefault="005A488A" w:rsidP="005A488A">
            <w:pPr>
              <w:spacing w:before="120" w:after="120"/>
              <w:jc w:val="left"/>
              <w:rPr>
                <w:rFonts w:eastAsia="Times New Roman"/>
                <w:caps/>
                <w:szCs w:val="24"/>
                <w:lang w:eastAsia="ru-RU"/>
              </w:rPr>
            </w:pPr>
            <w:r w:rsidRPr="00A26B7D">
              <w:rPr>
                <w:rFonts w:eastAsia="Times New Roman"/>
                <w:caps/>
                <w:szCs w:val="24"/>
                <w:lang w:eastAsia="ru-RU"/>
              </w:rPr>
              <w:t>ЦДНГ</w:t>
            </w:r>
          </w:p>
        </w:tc>
        <w:tc>
          <w:tcPr>
            <w:tcW w:w="567" w:type="dxa"/>
            <w:shd w:val="clear" w:color="auto" w:fill="auto"/>
          </w:tcPr>
          <w:p w14:paraId="7122BE48" w14:textId="77777777" w:rsidR="005A488A" w:rsidRPr="008C1EFA" w:rsidRDefault="005A488A" w:rsidP="005A488A">
            <w:pPr>
              <w:tabs>
                <w:tab w:val="left" w:pos="0"/>
                <w:tab w:val="left" w:pos="9899"/>
              </w:tabs>
              <w:spacing w:before="120" w:after="120"/>
            </w:pPr>
            <w:r w:rsidRPr="00A26B7D">
              <w:t>–</w:t>
            </w:r>
          </w:p>
        </w:tc>
        <w:tc>
          <w:tcPr>
            <w:tcW w:w="7801" w:type="dxa"/>
            <w:shd w:val="clear" w:color="auto" w:fill="auto"/>
          </w:tcPr>
          <w:p w14:paraId="5CEAB1DC" w14:textId="77777777" w:rsidR="005A488A" w:rsidRPr="00A035C0" w:rsidRDefault="005A488A" w:rsidP="005A488A">
            <w:pPr>
              <w:spacing w:before="120" w:after="120"/>
              <w:rPr>
                <w:szCs w:val="24"/>
              </w:rPr>
            </w:pPr>
            <w:r w:rsidRPr="00A26B7D">
              <w:rPr>
                <w:szCs w:val="24"/>
              </w:rPr>
              <w:t>цех добыч</w:t>
            </w:r>
            <w:r>
              <w:rPr>
                <w:szCs w:val="24"/>
              </w:rPr>
              <w:t>и нефти и газа.</w:t>
            </w:r>
          </w:p>
        </w:tc>
      </w:tr>
      <w:tr w:rsidR="005A488A" w:rsidRPr="008C1EFA" w14:paraId="33B60B42" w14:textId="77777777" w:rsidTr="005A488A">
        <w:trPr>
          <w:trHeight w:val="20"/>
        </w:trPr>
        <w:tc>
          <w:tcPr>
            <w:tcW w:w="1526" w:type="dxa"/>
            <w:shd w:val="clear" w:color="auto" w:fill="auto"/>
          </w:tcPr>
          <w:p w14:paraId="14B7B79C" w14:textId="77777777" w:rsidR="005A488A" w:rsidRPr="00A26B7D" w:rsidRDefault="005A488A" w:rsidP="005A488A">
            <w:pPr>
              <w:spacing w:before="120" w:after="120"/>
              <w:jc w:val="left"/>
              <w:rPr>
                <w:rFonts w:eastAsia="Times New Roman"/>
                <w:caps/>
                <w:szCs w:val="24"/>
                <w:lang w:eastAsia="ru-RU"/>
              </w:rPr>
            </w:pPr>
            <w:r>
              <w:rPr>
                <w:rFonts w:eastAsia="Times New Roman"/>
                <w:caps/>
                <w:szCs w:val="24"/>
                <w:lang w:eastAsia="ru-RU"/>
              </w:rPr>
              <w:t>ЦИТС ОГ</w:t>
            </w:r>
          </w:p>
        </w:tc>
        <w:tc>
          <w:tcPr>
            <w:tcW w:w="567" w:type="dxa"/>
            <w:shd w:val="clear" w:color="auto" w:fill="auto"/>
          </w:tcPr>
          <w:p w14:paraId="670BAADE" w14:textId="77777777" w:rsidR="005A488A" w:rsidRPr="00A26B7D" w:rsidRDefault="005A488A" w:rsidP="005A488A">
            <w:pPr>
              <w:tabs>
                <w:tab w:val="left" w:pos="0"/>
                <w:tab w:val="left" w:pos="9899"/>
              </w:tabs>
              <w:spacing w:before="120" w:after="120"/>
            </w:pPr>
            <w:r w:rsidRPr="00A26B7D">
              <w:t>–</w:t>
            </w:r>
          </w:p>
        </w:tc>
        <w:tc>
          <w:tcPr>
            <w:tcW w:w="7801" w:type="dxa"/>
            <w:shd w:val="clear" w:color="auto" w:fill="auto"/>
          </w:tcPr>
          <w:p w14:paraId="45A706A0" w14:textId="77777777" w:rsidR="005A488A" w:rsidRPr="00A26B7D" w:rsidRDefault="005A488A" w:rsidP="005A488A">
            <w:pPr>
              <w:spacing w:before="120" w:after="120"/>
              <w:rPr>
                <w:szCs w:val="24"/>
              </w:rPr>
            </w:pPr>
            <w:r>
              <w:rPr>
                <w:szCs w:val="24"/>
              </w:rPr>
              <w:t>Центральная инженерно-техническая служба Общества Группы.</w:t>
            </w:r>
          </w:p>
        </w:tc>
      </w:tr>
      <w:tr w:rsidR="005A488A" w:rsidRPr="008C1EFA" w14:paraId="2AFE9C1B" w14:textId="77777777" w:rsidTr="005A488A">
        <w:trPr>
          <w:trHeight w:val="20"/>
        </w:trPr>
        <w:tc>
          <w:tcPr>
            <w:tcW w:w="1526" w:type="dxa"/>
            <w:shd w:val="clear" w:color="auto" w:fill="auto"/>
          </w:tcPr>
          <w:p w14:paraId="69DAA25D"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ЧАС</w:t>
            </w:r>
          </w:p>
        </w:tc>
        <w:tc>
          <w:tcPr>
            <w:tcW w:w="567" w:type="dxa"/>
            <w:shd w:val="clear" w:color="auto" w:fill="auto"/>
          </w:tcPr>
          <w:p w14:paraId="0393BD41"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55D01691" w14:textId="77777777" w:rsidR="005A488A" w:rsidRPr="00A035C0" w:rsidRDefault="005A488A" w:rsidP="005A488A">
            <w:pPr>
              <w:spacing w:before="120" w:after="120"/>
              <w:rPr>
                <w:szCs w:val="24"/>
              </w:rPr>
            </w:pPr>
            <w:r w:rsidRPr="00A035C0">
              <w:rPr>
                <w:szCs w:val="24"/>
              </w:rPr>
              <w:t>четвер</w:t>
            </w:r>
            <w:r>
              <w:rPr>
                <w:szCs w:val="24"/>
              </w:rPr>
              <w:t>тичные аммониевые соединения</w:t>
            </w:r>
            <w:r w:rsidRPr="00A035C0">
              <w:rPr>
                <w:szCs w:val="24"/>
              </w:rPr>
              <w:t>.</w:t>
            </w:r>
          </w:p>
        </w:tc>
      </w:tr>
      <w:tr w:rsidR="005A488A" w:rsidRPr="008C1EFA" w14:paraId="6A08B7B1" w14:textId="77777777" w:rsidTr="005A488A">
        <w:trPr>
          <w:trHeight w:val="20"/>
        </w:trPr>
        <w:tc>
          <w:tcPr>
            <w:tcW w:w="1526" w:type="dxa"/>
            <w:shd w:val="clear" w:color="auto" w:fill="auto"/>
          </w:tcPr>
          <w:p w14:paraId="04B79313" w14:textId="77777777" w:rsidR="005A488A" w:rsidRPr="00A035C0" w:rsidRDefault="005A488A" w:rsidP="005A488A">
            <w:pPr>
              <w:spacing w:before="120" w:after="120"/>
              <w:jc w:val="left"/>
              <w:rPr>
                <w:rFonts w:eastAsia="Times New Roman"/>
                <w:caps/>
                <w:szCs w:val="24"/>
                <w:lang w:eastAsia="ru-RU"/>
              </w:rPr>
            </w:pPr>
            <w:r w:rsidRPr="00A035C0">
              <w:rPr>
                <w:rFonts w:eastAsia="Times New Roman"/>
                <w:caps/>
                <w:szCs w:val="24"/>
                <w:lang w:eastAsia="ru-RU"/>
              </w:rPr>
              <w:t>ЧТО</w:t>
            </w:r>
          </w:p>
        </w:tc>
        <w:tc>
          <w:tcPr>
            <w:tcW w:w="567" w:type="dxa"/>
            <w:shd w:val="clear" w:color="auto" w:fill="auto"/>
          </w:tcPr>
          <w:p w14:paraId="1191FC86"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28915222" w14:textId="77777777" w:rsidR="005A488A" w:rsidRPr="00DA1983" w:rsidRDefault="005A488A" w:rsidP="005A488A">
            <w:pPr>
              <w:spacing w:before="120" w:after="120"/>
              <w:rPr>
                <w:szCs w:val="24"/>
                <w:lang w:val="en-US"/>
              </w:rPr>
            </w:pPr>
            <w:r w:rsidRPr="00DA1983">
              <w:rPr>
                <w:szCs w:val="24"/>
                <w:lang w:val="en-US"/>
              </w:rPr>
              <w:t>частичное т</w:t>
            </w:r>
            <w:r>
              <w:rPr>
                <w:szCs w:val="24"/>
                <w:lang w:val="en-US"/>
              </w:rPr>
              <w:t>ехническое освидетельствование.</w:t>
            </w:r>
          </w:p>
        </w:tc>
      </w:tr>
      <w:tr w:rsidR="005A488A" w:rsidRPr="008C1EFA" w14:paraId="5E1E0F6E" w14:textId="77777777" w:rsidTr="005A488A">
        <w:trPr>
          <w:trHeight w:val="20"/>
        </w:trPr>
        <w:tc>
          <w:tcPr>
            <w:tcW w:w="1526" w:type="dxa"/>
            <w:shd w:val="clear" w:color="auto" w:fill="auto"/>
          </w:tcPr>
          <w:p w14:paraId="6B7BFD3B" w14:textId="77777777" w:rsidR="005A488A" w:rsidRPr="00A035C0" w:rsidRDefault="005A488A" w:rsidP="005A488A">
            <w:pPr>
              <w:spacing w:before="120" w:after="120"/>
              <w:jc w:val="left"/>
              <w:rPr>
                <w:rFonts w:eastAsia="Times New Roman"/>
                <w:caps/>
                <w:szCs w:val="24"/>
                <w:lang w:eastAsia="ru-RU"/>
              </w:rPr>
            </w:pPr>
            <w:r w:rsidRPr="00DA1983">
              <w:rPr>
                <w:rFonts w:eastAsia="Times New Roman"/>
                <w:caps/>
                <w:szCs w:val="24"/>
                <w:lang w:eastAsia="ru-RU"/>
              </w:rPr>
              <w:t>ЭК</w:t>
            </w:r>
          </w:p>
        </w:tc>
        <w:tc>
          <w:tcPr>
            <w:tcW w:w="567" w:type="dxa"/>
            <w:shd w:val="clear" w:color="auto" w:fill="auto"/>
          </w:tcPr>
          <w:p w14:paraId="0EAEAAE9" w14:textId="77777777" w:rsidR="005A488A" w:rsidRPr="008C1EFA" w:rsidRDefault="005A488A" w:rsidP="005A488A">
            <w:pPr>
              <w:tabs>
                <w:tab w:val="left" w:pos="0"/>
                <w:tab w:val="left" w:pos="9899"/>
              </w:tabs>
              <w:spacing w:before="120" w:after="120"/>
            </w:pPr>
            <w:r w:rsidRPr="008C1EFA">
              <w:t>–</w:t>
            </w:r>
          </w:p>
        </w:tc>
        <w:tc>
          <w:tcPr>
            <w:tcW w:w="7801" w:type="dxa"/>
            <w:shd w:val="clear" w:color="auto" w:fill="auto"/>
          </w:tcPr>
          <w:p w14:paraId="5DDF6477" w14:textId="77777777" w:rsidR="005A488A" w:rsidRPr="00A035C0" w:rsidRDefault="005A488A" w:rsidP="005A488A">
            <w:pPr>
              <w:spacing w:before="120" w:after="120"/>
              <w:rPr>
                <w:szCs w:val="24"/>
              </w:rPr>
            </w:pPr>
            <w:r w:rsidRPr="00DA1983">
              <w:rPr>
                <w:szCs w:val="24"/>
              </w:rPr>
              <w:t>эксплуатационная колонна.</w:t>
            </w:r>
          </w:p>
        </w:tc>
      </w:tr>
    </w:tbl>
    <w:p w14:paraId="087F298B" w14:textId="77777777" w:rsidR="00BC3BF5" w:rsidRDefault="00BC3BF5" w:rsidP="003C3864">
      <w:pPr>
        <w:sectPr w:rsidR="00BC3BF5" w:rsidSect="00E15B04">
          <w:pgSz w:w="11906" w:h="16838"/>
          <w:pgMar w:top="567" w:right="1021" w:bottom="567" w:left="1247" w:header="737" w:footer="680" w:gutter="0"/>
          <w:cols w:space="708"/>
          <w:docGrid w:linePitch="360"/>
        </w:sectPr>
      </w:pPr>
    </w:p>
    <w:p w14:paraId="2CD19141" w14:textId="77777777" w:rsidR="00BC3BF5" w:rsidRPr="00BC3BF5" w:rsidRDefault="00BC3BF5" w:rsidP="00BC3BF5">
      <w:pPr>
        <w:spacing w:after="240"/>
        <w:outlineLvl w:val="0"/>
        <w:rPr>
          <w:rFonts w:ascii="Arial" w:hAnsi="Arial" w:cs="Arial"/>
          <w:b/>
          <w:sz w:val="32"/>
        </w:rPr>
      </w:pPr>
      <w:bookmarkStart w:id="442" w:name="_Toc180141226"/>
      <w:bookmarkStart w:id="443" w:name="_Toc180141782"/>
      <w:bookmarkStart w:id="444" w:name="_Toc180411978"/>
      <w:bookmarkStart w:id="445" w:name="_Toc204958677"/>
      <w:r w:rsidRPr="00BC3BF5">
        <w:rPr>
          <w:rFonts w:ascii="Arial" w:hAnsi="Arial" w:cs="Arial"/>
          <w:b/>
          <w:sz w:val="32"/>
        </w:rPr>
        <w:lastRenderedPageBreak/>
        <w:t>СПРАВОЧНОЕ ПРИЛОЖЕНИЕ. ТЕРМИНЫ КОРПОРАТИВНОГО ГЛОССАРИЯ И ВНЕШНИХ ИСТОЧНИКОВ</w:t>
      </w:r>
      <w:bookmarkEnd w:id="442"/>
      <w:bookmarkEnd w:id="443"/>
      <w:bookmarkEnd w:id="444"/>
      <w:bookmarkEnd w:id="445"/>
      <w:r w:rsidRPr="00BC3BF5">
        <w:rPr>
          <w:rFonts w:ascii="Arial" w:hAnsi="Arial" w:cs="Arial"/>
          <w:b/>
          <w:sz w:val="32"/>
        </w:rPr>
        <w:t xml:space="preserve"> </w:t>
      </w:r>
    </w:p>
    <w:p w14:paraId="7EBE43A0" w14:textId="77777777" w:rsidR="00BC3BF5" w:rsidRPr="00BC3BF5" w:rsidRDefault="00BC3BF5" w:rsidP="00BC3BF5">
      <w:pPr>
        <w:tabs>
          <w:tab w:val="left" w:pos="567"/>
        </w:tabs>
        <w:spacing w:before="240" w:after="120"/>
        <w:rPr>
          <w:rFonts w:ascii="Arial" w:eastAsia="Times New Roman" w:hAnsi="Arial" w:cs="Arial"/>
          <w:b/>
        </w:rPr>
      </w:pPr>
      <w:r w:rsidRPr="00BC3BF5">
        <w:rPr>
          <w:rFonts w:ascii="Arial" w:eastAsia="Times New Roman" w:hAnsi="Arial" w:cs="Arial"/>
          <w:b/>
        </w:rPr>
        <w:t>ВЫПИСКА ИЗ КОРПОРАТИВНОГО ГЛОССАРИЯ</w:t>
      </w:r>
    </w:p>
    <w:tbl>
      <w:tblPr>
        <w:tblStyle w:val="1c"/>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425"/>
        <w:gridCol w:w="6237"/>
      </w:tblGrid>
      <w:tr w:rsidR="00BC3BF5" w:rsidRPr="00BC3BF5" w14:paraId="7512063B" w14:textId="77777777" w:rsidTr="00F344AD">
        <w:trPr>
          <w:trHeight w:val="20"/>
        </w:trPr>
        <w:tc>
          <w:tcPr>
            <w:tcW w:w="3227" w:type="dxa"/>
          </w:tcPr>
          <w:p w14:paraId="6435493C"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БУРЕНИЕ СКВАЖИНЫ</w:t>
            </w:r>
          </w:p>
        </w:tc>
        <w:tc>
          <w:tcPr>
            <w:tcW w:w="425" w:type="dxa"/>
          </w:tcPr>
          <w:p w14:paraId="6B47633A" w14:textId="77777777" w:rsidR="00BC3BF5" w:rsidRPr="00BC3BF5" w:rsidRDefault="00BC3BF5" w:rsidP="00BC3BF5">
            <w:pPr>
              <w:widowControl w:val="0"/>
              <w:spacing w:before="120" w:after="120"/>
              <w:jc w:val="left"/>
            </w:pPr>
            <w:r w:rsidRPr="00BC3BF5">
              <w:t>–</w:t>
            </w:r>
          </w:p>
        </w:tc>
        <w:tc>
          <w:tcPr>
            <w:tcW w:w="6237" w:type="dxa"/>
          </w:tcPr>
          <w:p w14:paraId="2CB69F82"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этап строительства скважины, включающий в себя комплекс работ, связанный с проводкой и креплением ствола скважины, а также с испытанием скважины в процессе бурения.</w:t>
            </w:r>
          </w:p>
        </w:tc>
      </w:tr>
      <w:tr w:rsidR="00BC3BF5" w:rsidRPr="00BC3BF5" w14:paraId="74E091C1" w14:textId="77777777" w:rsidTr="00F344AD">
        <w:trPr>
          <w:trHeight w:val="20"/>
        </w:trPr>
        <w:tc>
          <w:tcPr>
            <w:tcW w:w="3227" w:type="dxa"/>
          </w:tcPr>
          <w:p w14:paraId="4F85F4A0"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ВАГОН-ДОМ</w:t>
            </w:r>
          </w:p>
        </w:tc>
        <w:tc>
          <w:tcPr>
            <w:tcW w:w="425" w:type="dxa"/>
          </w:tcPr>
          <w:p w14:paraId="61068D3E" w14:textId="77777777" w:rsidR="00BC3BF5" w:rsidRPr="00BC3BF5" w:rsidRDefault="00BC3BF5" w:rsidP="00BC3BF5">
            <w:pPr>
              <w:widowControl w:val="0"/>
              <w:spacing w:before="120" w:after="120"/>
              <w:jc w:val="left"/>
            </w:pPr>
            <w:r w:rsidRPr="00BC3BF5">
              <w:t>–</w:t>
            </w:r>
          </w:p>
        </w:tc>
        <w:tc>
          <w:tcPr>
            <w:tcW w:w="6237" w:type="dxa"/>
          </w:tcPr>
          <w:p w14:paraId="53656BAC"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мобильное здание, имеющее различное назначение, использующееся в полевых условиях, требующих быстрого развёртывания и частого перемещения.</w:t>
            </w:r>
          </w:p>
        </w:tc>
      </w:tr>
      <w:tr w:rsidR="00BC3BF5" w:rsidRPr="00BC3BF5" w14:paraId="19459B3C" w14:textId="77777777" w:rsidTr="00F344AD">
        <w:trPr>
          <w:trHeight w:val="20"/>
        </w:trPr>
        <w:tc>
          <w:tcPr>
            <w:tcW w:w="3227" w:type="dxa"/>
          </w:tcPr>
          <w:p w14:paraId="66448502"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ВЫКИДНАЯ ЛИНИЯ</w:t>
            </w:r>
          </w:p>
        </w:tc>
        <w:tc>
          <w:tcPr>
            <w:tcW w:w="425" w:type="dxa"/>
          </w:tcPr>
          <w:p w14:paraId="6DAF8D24" w14:textId="77777777" w:rsidR="00BC3BF5" w:rsidRPr="00BC3BF5" w:rsidRDefault="00BC3BF5" w:rsidP="00BC3BF5">
            <w:pPr>
              <w:widowControl w:val="0"/>
              <w:spacing w:before="120" w:after="120"/>
              <w:jc w:val="left"/>
            </w:pPr>
            <w:r w:rsidRPr="00BC3BF5">
              <w:t>–</w:t>
            </w:r>
          </w:p>
        </w:tc>
        <w:tc>
          <w:tcPr>
            <w:tcW w:w="6237" w:type="dxa"/>
          </w:tcPr>
          <w:p w14:paraId="02C6A21B"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трубопровод, предназначенный для перекачки пластового флюида (при одиночном способе размещения скважин на месторождении) от скважинной арматуры до групповой замерной установки или до врезки в нефтесборный, или напорный трубопровод.</w:t>
            </w:r>
          </w:p>
        </w:tc>
      </w:tr>
      <w:tr w:rsidR="00BC3BF5" w:rsidRPr="00BC3BF5" w14:paraId="5339AE52" w14:textId="77777777" w:rsidTr="00F344AD">
        <w:trPr>
          <w:trHeight w:val="20"/>
        </w:trPr>
        <w:tc>
          <w:tcPr>
            <w:tcW w:w="3227" w:type="dxa"/>
          </w:tcPr>
          <w:p w14:paraId="1E6113D5"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ГАЗОНЕФТЕВОДОПРОЯВЛЕНИЕ НА СКВАЖИНЕ</w:t>
            </w:r>
          </w:p>
        </w:tc>
        <w:tc>
          <w:tcPr>
            <w:tcW w:w="425" w:type="dxa"/>
          </w:tcPr>
          <w:p w14:paraId="0D42A45B" w14:textId="77777777" w:rsidR="00BC3BF5" w:rsidRPr="00BC3BF5" w:rsidRDefault="00BC3BF5" w:rsidP="00BC3BF5">
            <w:pPr>
              <w:widowControl w:val="0"/>
              <w:spacing w:before="120" w:after="120"/>
              <w:jc w:val="left"/>
            </w:pPr>
            <w:r w:rsidRPr="00BC3BF5">
              <w:t>–</w:t>
            </w:r>
          </w:p>
        </w:tc>
        <w:tc>
          <w:tcPr>
            <w:tcW w:w="6237" w:type="dxa"/>
          </w:tcPr>
          <w:p w14:paraId="50A7DF98"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поступление, не предусмотренное технологией работ при строительстве, освоении, ремонте и эксплуатации скважины, пластового флюида (газ, нефть, вода, или их смесь) через ствол скважины на поверхность земли, которое возможно отрегулировать или приостановить за счет поддержания достаточного гидростатического давления столба жидкости или при помощи штатного противовыбросового оборудования (запорной арматуры) без его замены.</w:t>
            </w:r>
          </w:p>
        </w:tc>
      </w:tr>
      <w:tr w:rsidR="00BC3BF5" w:rsidRPr="00BC3BF5" w14:paraId="40D88992" w14:textId="77777777" w:rsidTr="00F344AD">
        <w:trPr>
          <w:trHeight w:val="20"/>
        </w:trPr>
        <w:tc>
          <w:tcPr>
            <w:tcW w:w="3227" w:type="dxa"/>
          </w:tcPr>
          <w:p w14:paraId="66E17367"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ГЕОЛОГИЧЕСКАЯ СЛУЖБА ОБЩЕСТВА ГРУППЫ</w:t>
            </w:r>
          </w:p>
        </w:tc>
        <w:tc>
          <w:tcPr>
            <w:tcW w:w="425" w:type="dxa"/>
          </w:tcPr>
          <w:p w14:paraId="72151AAB" w14:textId="77777777" w:rsidR="00BC3BF5" w:rsidRPr="00BC3BF5" w:rsidRDefault="00BC3BF5" w:rsidP="00BC3BF5">
            <w:pPr>
              <w:widowControl w:val="0"/>
              <w:spacing w:before="120" w:after="120"/>
              <w:jc w:val="left"/>
            </w:pPr>
            <w:r w:rsidRPr="00BC3BF5">
              <w:t>–</w:t>
            </w:r>
          </w:p>
        </w:tc>
        <w:tc>
          <w:tcPr>
            <w:tcW w:w="6237" w:type="dxa"/>
          </w:tcPr>
          <w:p w14:paraId="2EAD13AC" w14:textId="5168C43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 xml:space="preserve">самостоятельное структурное подразделение </w:t>
            </w:r>
            <w:r>
              <w:rPr>
                <w:rFonts w:eastAsia="Times New Roman"/>
                <w:szCs w:val="24"/>
              </w:rPr>
              <w:br/>
            </w:r>
            <w:r w:rsidRPr="00BC3BF5">
              <w:rPr>
                <w:rFonts w:eastAsia="Times New Roman"/>
                <w:szCs w:val="24"/>
              </w:rPr>
              <w:t>(или работник) Общества Группы, ответственное за организацию, выполнение и контроль геолого-разведочных работ, геолого-технических мероприятий,  разработку месторождений и геологическое сопровождение бурения скважин, а также за соблюдение требований лицензионных соглашений  и охраны недр.</w:t>
            </w:r>
          </w:p>
        </w:tc>
      </w:tr>
      <w:tr w:rsidR="00BC3BF5" w:rsidRPr="00BC3BF5" w14:paraId="52466B87" w14:textId="77777777" w:rsidTr="00F344AD">
        <w:trPr>
          <w:trHeight w:val="20"/>
        </w:trPr>
        <w:tc>
          <w:tcPr>
            <w:tcW w:w="3227" w:type="dxa"/>
          </w:tcPr>
          <w:p w14:paraId="4E2288F2"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ЖИДКОСТЬ ГЛУШЕНИЯ</w:t>
            </w:r>
          </w:p>
        </w:tc>
        <w:tc>
          <w:tcPr>
            <w:tcW w:w="425" w:type="dxa"/>
          </w:tcPr>
          <w:p w14:paraId="1DEC7CC4" w14:textId="77777777" w:rsidR="00BC3BF5" w:rsidRPr="00BC3BF5" w:rsidRDefault="00BC3BF5" w:rsidP="00BC3BF5">
            <w:pPr>
              <w:widowControl w:val="0"/>
              <w:spacing w:before="120" w:after="120"/>
              <w:jc w:val="left"/>
            </w:pPr>
            <w:r w:rsidRPr="00BC3BF5">
              <w:t>–</w:t>
            </w:r>
          </w:p>
        </w:tc>
        <w:tc>
          <w:tcPr>
            <w:tcW w:w="6237" w:type="dxa"/>
          </w:tcPr>
          <w:p w14:paraId="147B1E4F"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технологическая жидкость, предназначенная для прекращения массообмена между пластом и скважиной за счет уравновешивания забойного и пластового давления.</w:t>
            </w:r>
          </w:p>
        </w:tc>
      </w:tr>
      <w:tr w:rsidR="00BC3BF5" w:rsidRPr="00BC3BF5" w14:paraId="5C26B56D" w14:textId="77777777" w:rsidTr="00F344AD">
        <w:trPr>
          <w:trHeight w:val="20"/>
        </w:trPr>
        <w:tc>
          <w:tcPr>
            <w:tcW w:w="3227" w:type="dxa"/>
          </w:tcPr>
          <w:p w14:paraId="72980809"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ЗАВОД-ИЗГОТОВИТЕЛЬ</w:t>
            </w:r>
          </w:p>
        </w:tc>
        <w:tc>
          <w:tcPr>
            <w:tcW w:w="425" w:type="dxa"/>
          </w:tcPr>
          <w:p w14:paraId="4D7933FC" w14:textId="77777777" w:rsidR="00BC3BF5" w:rsidRPr="00BC3BF5" w:rsidRDefault="00BC3BF5" w:rsidP="00BC3BF5">
            <w:pPr>
              <w:widowControl w:val="0"/>
              <w:spacing w:before="120" w:after="120"/>
              <w:jc w:val="left"/>
            </w:pPr>
            <w:r w:rsidRPr="00BC3BF5">
              <w:t>–</w:t>
            </w:r>
          </w:p>
        </w:tc>
        <w:tc>
          <w:tcPr>
            <w:tcW w:w="6237" w:type="dxa"/>
          </w:tcPr>
          <w:p w14:paraId="3DCC27FC"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организация, изготавливающая продукцию (изделия) и несущая ответственность за соответствие изготовленной продукции (изделия) требованиям технических условий и действующих нормативных документов.</w:t>
            </w:r>
          </w:p>
        </w:tc>
      </w:tr>
      <w:tr w:rsidR="00BC3BF5" w:rsidRPr="00BC3BF5" w14:paraId="6F88E42A" w14:textId="77777777" w:rsidTr="00F344AD">
        <w:trPr>
          <w:trHeight w:val="20"/>
        </w:trPr>
        <w:tc>
          <w:tcPr>
            <w:tcW w:w="3227" w:type="dxa"/>
          </w:tcPr>
          <w:p w14:paraId="540B105B"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ИНФОРМАЦИОННАЯ СИСТЕМА</w:t>
            </w:r>
          </w:p>
        </w:tc>
        <w:tc>
          <w:tcPr>
            <w:tcW w:w="425" w:type="dxa"/>
          </w:tcPr>
          <w:p w14:paraId="477F5344" w14:textId="77777777" w:rsidR="00BC3BF5" w:rsidRPr="00BC3BF5" w:rsidRDefault="00BC3BF5" w:rsidP="00BC3BF5">
            <w:pPr>
              <w:widowControl w:val="0"/>
              <w:spacing w:before="120" w:after="120"/>
              <w:jc w:val="left"/>
            </w:pPr>
            <w:r w:rsidRPr="00BC3BF5">
              <w:t>–</w:t>
            </w:r>
          </w:p>
        </w:tc>
        <w:tc>
          <w:tcPr>
            <w:tcW w:w="6237" w:type="dxa"/>
          </w:tcPr>
          <w:p w14:paraId="7AAA3A3B"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 xml:space="preserve">совокупность содержащейся в базах данных информации и обеспечивающих ее обработку информационных технологий и технических средств, может включать </w:t>
            </w:r>
            <w:r w:rsidRPr="00BC3BF5">
              <w:rPr>
                <w:rFonts w:eastAsia="Times New Roman"/>
                <w:szCs w:val="24"/>
              </w:rPr>
              <w:lastRenderedPageBreak/>
              <w:t>информационные ресурсы.</w:t>
            </w:r>
          </w:p>
        </w:tc>
      </w:tr>
      <w:tr w:rsidR="00BC3BF5" w:rsidRPr="00BC3BF5" w14:paraId="1D678199" w14:textId="77777777" w:rsidTr="00F344AD">
        <w:trPr>
          <w:trHeight w:val="20"/>
        </w:trPr>
        <w:tc>
          <w:tcPr>
            <w:tcW w:w="3227" w:type="dxa"/>
          </w:tcPr>
          <w:p w14:paraId="71A60D53"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lastRenderedPageBreak/>
              <w:t>КОМПАНИЯ</w:t>
            </w:r>
          </w:p>
        </w:tc>
        <w:tc>
          <w:tcPr>
            <w:tcW w:w="425" w:type="dxa"/>
          </w:tcPr>
          <w:p w14:paraId="0A5A22EA" w14:textId="77777777" w:rsidR="00BC3BF5" w:rsidRPr="00BC3BF5" w:rsidRDefault="00BC3BF5" w:rsidP="00BC3BF5">
            <w:pPr>
              <w:widowControl w:val="0"/>
              <w:spacing w:before="120" w:after="120"/>
              <w:jc w:val="left"/>
            </w:pPr>
            <w:r w:rsidRPr="00BC3BF5">
              <w:t>–</w:t>
            </w:r>
          </w:p>
        </w:tc>
        <w:tc>
          <w:tcPr>
            <w:tcW w:w="6237" w:type="dxa"/>
          </w:tcPr>
          <w:p w14:paraId="3EFA24EE"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группа юридических лиц различных организационно-правовых форм, включая ПАО «НК «Роснефть», в отношении которых последнее прямо и (или) косвенно выступает в качестве основного или преобладающего (участвующего) Общества.</w:t>
            </w:r>
          </w:p>
        </w:tc>
      </w:tr>
      <w:tr w:rsidR="00BC3BF5" w:rsidRPr="00BC3BF5" w14:paraId="5FEFB7C1" w14:textId="77777777" w:rsidTr="00F344AD">
        <w:trPr>
          <w:trHeight w:val="20"/>
        </w:trPr>
        <w:tc>
          <w:tcPr>
            <w:tcW w:w="3227" w:type="dxa"/>
          </w:tcPr>
          <w:p w14:paraId="26E39AD5"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КОНТРОЛЬНО-ИЗМЕРИТЕЛЬНЫЙ ПРИБОР (КИП)</w:t>
            </w:r>
          </w:p>
        </w:tc>
        <w:tc>
          <w:tcPr>
            <w:tcW w:w="425" w:type="dxa"/>
          </w:tcPr>
          <w:p w14:paraId="04B7A577" w14:textId="77777777" w:rsidR="00BC3BF5" w:rsidRPr="00BC3BF5" w:rsidRDefault="00BC3BF5" w:rsidP="00BC3BF5">
            <w:pPr>
              <w:widowControl w:val="0"/>
              <w:spacing w:before="120" w:after="120"/>
              <w:jc w:val="left"/>
            </w:pPr>
            <w:r w:rsidRPr="00BC3BF5">
              <w:t>–</w:t>
            </w:r>
          </w:p>
        </w:tc>
        <w:tc>
          <w:tcPr>
            <w:tcW w:w="6237" w:type="dxa"/>
          </w:tcPr>
          <w:p w14:paraId="14536FAB"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техническое устройство, предназначенное для контроля и измерений параметров состояния технологических процессов.</w:t>
            </w:r>
          </w:p>
        </w:tc>
      </w:tr>
      <w:tr w:rsidR="00BC3BF5" w:rsidRPr="00BC3BF5" w14:paraId="4483881C" w14:textId="77777777" w:rsidTr="00F344AD">
        <w:trPr>
          <w:trHeight w:val="20"/>
        </w:trPr>
        <w:tc>
          <w:tcPr>
            <w:tcW w:w="3227" w:type="dxa"/>
          </w:tcPr>
          <w:p w14:paraId="0A694FA4"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ЛОКАЛЬНЫЙ НОРМАТИВНЫЙ ДОКУМЕНТ (ЛНД)</w:t>
            </w:r>
          </w:p>
        </w:tc>
        <w:tc>
          <w:tcPr>
            <w:tcW w:w="425" w:type="dxa"/>
          </w:tcPr>
          <w:p w14:paraId="052108F8" w14:textId="77777777" w:rsidR="00BC3BF5" w:rsidRPr="00BC3BF5" w:rsidRDefault="00BC3BF5" w:rsidP="00BC3BF5">
            <w:pPr>
              <w:widowControl w:val="0"/>
              <w:spacing w:before="120" w:after="120"/>
              <w:jc w:val="left"/>
            </w:pPr>
            <w:r w:rsidRPr="00BC3BF5">
              <w:t>–</w:t>
            </w:r>
          </w:p>
        </w:tc>
        <w:tc>
          <w:tcPr>
            <w:tcW w:w="6237" w:type="dxa"/>
          </w:tcPr>
          <w:p w14:paraId="5F61C305"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внутренний документ, в котором в целях многократного применения устанавливаются правила и требования для исполнения работниками при осуществлении ими трудовой функции, а также другими лицами, на которых он распространяет свое действие.</w:t>
            </w:r>
          </w:p>
        </w:tc>
      </w:tr>
      <w:tr w:rsidR="00BC3BF5" w:rsidRPr="00BC3BF5" w14:paraId="359E325A" w14:textId="77777777" w:rsidTr="00F344AD">
        <w:trPr>
          <w:trHeight w:val="20"/>
        </w:trPr>
        <w:tc>
          <w:tcPr>
            <w:tcW w:w="3227" w:type="dxa"/>
          </w:tcPr>
          <w:p w14:paraId="0509663A"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НАГНЕТАТЕЛЬНАЯ СКВАЖИНА</w:t>
            </w:r>
          </w:p>
        </w:tc>
        <w:tc>
          <w:tcPr>
            <w:tcW w:w="425" w:type="dxa"/>
          </w:tcPr>
          <w:p w14:paraId="54A3808F" w14:textId="77777777" w:rsidR="00BC3BF5" w:rsidRPr="00BC3BF5" w:rsidRDefault="00BC3BF5" w:rsidP="00BC3BF5">
            <w:pPr>
              <w:widowControl w:val="0"/>
              <w:spacing w:before="120" w:after="120"/>
              <w:jc w:val="left"/>
            </w:pPr>
            <w:r w:rsidRPr="00BC3BF5">
              <w:t>–</w:t>
            </w:r>
          </w:p>
        </w:tc>
        <w:tc>
          <w:tcPr>
            <w:tcW w:w="6237" w:type="dxa"/>
          </w:tcPr>
          <w:p w14:paraId="1F87BE59"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скважина, используемая для закачки в пласты различных рабочих агентов – воды, газа, горячей нефти, широких фракций легких углеводородов, воды с добавлением различных реагентов – кислот, поверхностно-активных веществ, ингибиторов.</w:t>
            </w:r>
          </w:p>
        </w:tc>
      </w:tr>
      <w:tr w:rsidR="00BC3BF5" w:rsidRPr="00BC3BF5" w14:paraId="37BF54CD" w14:textId="77777777" w:rsidTr="00F344AD">
        <w:trPr>
          <w:trHeight w:val="20"/>
        </w:trPr>
        <w:tc>
          <w:tcPr>
            <w:tcW w:w="3227" w:type="dxa"/>
          </w:tcPr>
          <w:p w14:paraId="10FE6E41"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НАСОСНО-КОМПРЕССОРНАЯ ТРУБА</w:t>
            </w:r>
          </w:p>
        </w:tc>
        <w:tc>
          <w:tcPr>
            <w:tcW w:w="425" w:type="dxa"/>
          </w:tcPr>
          <w:p w14:paraId="0BD87900" w14:textId="77777777" w:rsidR="00BC3BF5" w:rsidRPr="00BC3BF5" w:rsidRDefault="00BC3BF5" w:rsidP="00BC3BF5">
            <w:pPr>
              <w:widowControl w:val="0"/>
              <w:spacing w:before="120" w:after="120"/>
              <w:jc w:val="left"/>
            </w:pPr>
            <w:r w:rsidRPr="00BC3BF5">
              <w:t>–</w:t>
            </w:r>
          </w:p>
        </w:tc>
        <w:tc>
          <w:tcPr>
            <w:tcW w:w="6237" w:type="dxa"/>
          </w:tcPr>
          <w:p w14:paraId="0AA6B01F"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 xml:space="preserve">труба, размещаемая в скважине и служащая для подъема продукции скважины или нагнетания рабочей среды, а также для проведения технологических операций при ремонте и реконструкции скважин. </w:t>
            </w:r>
          </w:p>
        </w:tc>
      </w:tr>
      <w:tr w:rsidR="00BC3BF5" w:rsidRPr="00BC3BF5" w14:paraId="730A2E67" w14:textId="77777777" w:rsidTr="00F344AD">
        <w:trPr>
          <w:trHeight w:val="20"/>
        </w:trPr>
        <w:tc>
          <w:tcPr>
            <w:tcW w:w="3227" w:type="dxa"/>
          </w:tcPr>
          <w:p w14:paraId="42251783"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ОБРАБОТКА ПРИЗАБОЙНОЙ ЗОНЫ</w:t>
            </w:r>
          </w:p>
        </w:tc>
        <w:tc>
          <w:tcPr>
            <w:tcW w:w="425" w:type="dxa"/>
          </w:tcPr>
          <w:p w14:paraId="2403CAAB" w14:textId="77777777" w:rsidR="00BC3BF5" w:rsidRPr="00BC3BF5" w:rsidRDefault="00BC3BF5" w:rsidP="00BC3BF5">
            <w:pPr>
              <w:widowControl w:val="0"/>
              <w:spacing w:before="120" w:after="120"/>
              <w:jc w:val="left"/>
            </w:pPr>
            <w:r w:rsidRPr="00BC3BF5">
              <w:t>–</w:t>
            </w:r>
          </w:p>
        </w:tc>
        <w:tc>
          <w:tcPr>
            <w:tcW w:w="6237" w:type="dxa"/>
          </w:tcPr>
          <w:p w14:paraId="4082BFF0"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комплекс мероприятий по физическому, химическому или физико-химическому воздействию на породу пласта в призабойной зоне скважины с целью увеличения её продуктивности (приёмистости).</w:t>
            </w:r>
          </w:p>
        </w:tc>
      </w:tr>
      <w:tr w:rsidR="00BC3BF5" w:rsidRPr="00BC3BF5" w14:paraId="501EEAA1" w14:textId="77777777" w:rsidTr="00F344AD">
        <w:trPr>
          <w:trHeight w:val="20"/>
        </w:trPr>
        <w:tc>
          <w:tcPr>
            <w:tcW w:w="3227" w:type="dxa"/>
          </w:tcPr>
          <w:p w14:paraId="68A32BE9"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ОБЩЕСТВО ГРУППЫ (ОГ)</w:t>
            </w:r>
          </w:p>
        </w:tc>
        <w:tc>
          <w:tcPr>
            <w:tcW w:w="425" w:type="dxa"/>
          </w:tcPr>
          <w:p w14:paraId="56D88BA5" w14:textId="77777777" w:rsidR="00BC3BF5" w:rsidRPr="00BC3BF5" w:rsidRDefault="00BC3BF5" w:rsidP="00BC3BF5">
            <w:pPr>
              <w:widowControl w:val="0"/>
              <w:spacing w:before="120" w:after="120"/>
              <w:jc w:val="left"/>
            </w:pPr>
            <w:r w:rsidRPr="00BC3BF5">
              <w:t>–</w:t>
            </w:r>
          </w:p>
        </w:tc>
        <w:tc>
          <w:tcPr>
            <w:tcW w:w="6237" w:type="dxa"/>
          </w:tcPr>
          <w:p w14:paraId="4C721866"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tc>
      </w:tr>
      <w:tr w:rsidR="00BC3BF5" w:rsidRPr="00BC3BF5" w14:paraId="2AA7D225" w14:textId="77777777" w:rsidTr="00F344AD">
        <w:trPr>
          <w:trHeight w:val="20"/>
        </w:trPr>
        <w:tc>
          <w:tcPr>
            <w:tcW w:w="3227" w:type="dxa"/>
          </w:tcPr>
          <w:p w14:paraId="4D1BF9B4"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ОПЫТНО-ПРОМЫШЛЕННЫЕ ИСПЫТАНИЯ/ОПЫТНО-ПРОМЫСЛОВЫЕ ИСПЫТАНИЯ</w:t>
            </w:r>
          </w:p>
        </w:tc>
        <w:tc>
          <w:tcPr>
            <w:tcW w:w="425" w:type="dxa"/>
          </w:tcPr>
          <w:p w14:paraId="454758B7" w14:textId="77777777" w:rsidR="00BC3BF5" w:rsidRPr="00BC3BF5" w:rsidRDefault="00BC3BF5" w:rsidP="00BC3BF5">
            <w:pPr>
              <w:widowControl w:val="0"/>
              <w:spacing w:before="120" w:after="120"/>
              <w:jc w:val="left"/>
            </w:pPr>
            <w:r w:rsidRPr="00BC3BF5">
              <w:t>–</w:t>
            </w:r>
          </w:p>
        </w:tc>
        <w:tc>
          <w:tcPr>
            <w:tcW w:w="6237" w:type="dxa"/>
          </w:tcPr>
          <w:p w14:paraId="5D2334A7" w14:textId="117ADCE1"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проекты испытаний новых техники/технологии, имеющихся на рынке, но не применяемых в ПАО «НК «Роснефть» и Обществах Группы в конкретных геолого-технических / производственных условиях, которые могут быть выполнены в рамках производственной деятельности Общества Группы, для подтверждения применимости оборудования или технологии в конкретных геолого-технических /</w:t>
            </w:r>
            <w:r>
              <w:rPr>
                <w:rFonts w:eastAsia="Times New Roman"/>
                <w:szCs w:val="24"/>
              </w:rPr>
              <w:t> </w:t>
            </w:r>
            <w:r w:rsidRPr="00BC3BF5">
              <w:rPr>
                <w:rFonts w:eastAsia="Times New Roman"/>
                <w:szCs w:val="24"/>
              </w:rPr>
              <w:t>производственных условиях и подтверждения заявленных технических и прочих характеристик.</w:t>
            </w:r>
          </w:p>
        </w:tc>
      </w:tr>
      <w:tr w:rsidR="00BC3BF5" w:rsidRPr="00BC3BF5" w14:paraId="2AF53EFE" w14:textId="77777777" w:rsidTr="00F344AD">
        <w:trPr>
          <w:trHeight w:val="20"/>
        </w:trPr>
        <w:tc>
          <w:tcPr>
            <w:tcW w:w="3227" w:type="dxa"/>
          </w:tcPr>
          <w:p w14:paraId="0335A95D"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ОСВОЕНИЕ СКВАЖИНЫ</w:t>
            </w:r>
          </w:p>
        </w:tc>
        <w:tc>
          <w:tcPr>
            <w:tcW w:w="425" w:type="dxa"/>
          </w:tcPr>
          <w:p w14:paraId="3CAF190C" w14:textId="77777777" w:rsidR="00BC3BF5" w:rsidRPr="00BC3BF5" w:rsidRDefault="00BC3BF5" w:rsidP="00BC3BF5">
            <w:pPr>
              <w:widowControl w:val="0"/>
              <w:spacing w:before="120" w:after="120"/>
              <w:jc w:val="left"/>
            </w:pPr>
            <w:r w:rsidRPr="00BC3BF5">
              <w:t>–</w:t>
            </w:r>
          </w:p>
        </w:tc>
        <w:tc>
          <w:tcPr>
            <w:tcW w:w="6237" w:type="dxa"/>
          </w:tcPr>
          <w:p w14:paraId="2460A70C"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 xml:space="preserve">вызов притока жидкости (газа) из пласта или опробование закачкой в него рабочего агента в соответствии с </w:t>
            </w:r>
            <w:r w:rsidRPr="00BC3BF5">
              <w:rPr>
                <w:rFonts w:eastAsia="Times New Roman"/>
                <w:szCs w:val="24"/>
              </w:rPr>
              <w:lastRenderedPageBreak/>
              <w:t>ожидаемой продуктивностью (приемистостью) пласта.</w:t>
            </w:r>
          </w:p>
        </w:tc>
      </w:tr>
      <w:tr w:rsidR="00BC3BF5" w:rsidRPr="00BC3BF5" w14:paraId="237AAFAC" w14:textId="77777777" w:rsidTr="00F344AD">
        <w:trPr>
          <w:trHeight w:val="20"/>
        </w:trPr>
        <w:tc>
          <w:tcPr>
            <w:tcW w:w="3227" w:type="dxa"/>
          </w:tcPr>
          <w:p w14:paraId="1D7E62A1"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lastRenderedPageBreak/>
              <w:t>ОТКРЫТЫЙ ФОНТАН СКВАЖИНЫ</w:t>
            </w:r>
          </w:p>
        </w:tc>
        <w:tc>
          <w:tcPr>
            <w:tcW w:w="425" w:type="dxa"/>
          </w:tcPr>
          <w:p w14:paraId="149A717D" w14:textId="77777777" w:rsidR="00BC3BF5" w:rsidRPr="00BC3BF5" w:rsidRDefault="00BC3BF5" w:rsidP="00BC3BF5">
            <w:pPr>
              <w:widowControl w:val="0"/>
              <w:spacing w:before="120" w:after="120"/>
              <w:jc w:val="left"/>
            </w:pPr>
            <w:r w:rsidRPr="00BC3BF5">
              <w:t>–</w:t>
            </w:r>
          </w:p>
        </w:tc>
        <w:tc>
          <w:tcPr>
            <w:tcW w:w="6237" w:type="dxa"/>
          </w:tcPr>
          <w:p w14:paraId="04008854"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неуправляемое истечение пластовых флюидов через устье скважины в результате отсутствия, разрушения или негерметичности запорного оборудования или вследствие грифонообразования.</w:t>
            </w:r>
          </w:p>
        </w:tc>
      </w:tr>
      <w:tr w:rsidR="00BC3BF5" w:rsidRPr="00BC3BF5" w14:paraId="3662BCA1" w14:textId="77777777" w:rsidTr="00F344AD">
        <w:trPr>
          <w:trHeight w:val="20"/>
        </w:trPr>
        <w:tc>
          <w:tcPr>
            <w:tcW w:w="3227" w:type="dxa"/>
          </w:tcPr>
          <w:p w14:paraId="34B212F5"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ПОДРЯДНАЯ ОРГАНИЗАЦИЯ (ПОДРЯДЧИК)</w:t>
            </w:r>
          </w:p>
        </w:tc>
        <w:tc>
          <w:tcPr>
            <w:tcW w:w="425" w:type="dxa"/>
          </w:tcPr>
          <w:p w14:paraId="2E8E00B2" w14:textId="77777777" w:rsidR="00BC3BF5" w:rsidRPr="00BC3BF5" w:rsidRDefault="00BC3BF5" w:rsidP="00BC3BF5">
            <w:pPr>
              <w:widowControl w:val="0"/>
              <w:spacing w:before="120" w:after="120"/>
              <w:jc w:val="left"/>
            </w:pPr>
            <w:r w:rsidRPr="00BC3BF5">
              <w:t>–</w:t>
            </w:r>
          </w:p>
        </w:tc>
        <w:tc>
          <w:tcPr>
            <w:tcW w:w="6237" w:type="dxa"/>
          </w:tcPr>
          <w:p w14:paraId="18BD6F47"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tc>
      </w:tr>
      <w:tr w:rsidR="00BC3BF5" w:rsidRPr="00BC3BF5" w14:paraId="7471316E" w14:textId="77777777" w:rsidTr="00F344AD">
        <w:trPr>
          <w:trHeight w:val="20"/>
        </w:trPr>
        <w:tc>
          <w:tcPr>
            <w:tcW w:w="3227" w:type="dxa"/>
          </w:tcPr>
          <w:p w14:paraId="04EB2B0F"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РАСПОРЯДИТЕЛЬНЫЙ ДОКУМЕНТ</w:t>
            </w:r>
          </w:p>
        </w:tc>
        <w:tc>
          <w:tcPr>
            <w:tcW w:w="425" w:type="dxa"/>
          </w:tcPr>
          <w:p w14:paraId="4CDF8543" w14:textId="77777777" w:rsidR="00BC3BF5" w:rsidRPr="00BC3BF5" w:rsidRDefault="00BC3BF5" w:rsidP="00BC3BF5">
            <w:pPr>
              <w:widowControl w:val="0"/>
              <w:spacing w:before="120" w:after="120"/>
              <w:jc w:val="left"/>
            </w:pPr>
            <w:r w:rsidRPr="00BC3BF5">
              <w:t>–</w:t>
            </w:r>
          </w:p>
        </w:tc>
        <w:tc>
          <w:tcPr>
            <w:tcW w:w="6237" w:type="dxa"/>
          </w:tcPr>
          <w:p w14:paraId="360838A0"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вид внутреннего документа, в котором фиксируется решение административных и организационных вопросов, а также вопросов управления, взаимодействия, обеспечения и регулирования деятельности юридического лица, его структурных подразделений и должностных лиц.</w:t>
            </w:r>
          </w:p>
        </w:tc>
      </w:tr>
      <w:tr w:rsidR="00BC3BF5" w:rsidRPr="00BC3BF5" w14:paraId="2DED682E" w14:textId="77777777" w:rsidTr="00F344AD">
        <w:trPr>
          <w:trHeight w:val="20"/>
        </w:trPr>
        <w:tc>
          <w:tcPr>
            <w:tcW w:w="3227" w:type="dxa"/>
          </w:tcPr>
          <w:p w14:paraId="35824AF6"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РЕАГЕНТ</w:t>
            </w:r>
          </w:p>
        </w:tc>
        <w:tc>
          <w:tcPr>
            <w:tcW w:w="425" w:type="dxa"/>
          </w:tcPr>
          <w:p w14:paraId="62829EE6" w14:textId="77777777" w:rsidR="00BC3BF5" w:rsidRPr="00BC3BF5" w:rsidRDefault="00BC3BF5" w:rsidP="00BC3BF5">
            <w:pPr>
              <w:widowControl w:val="0"/>
              <w:spacing w:before="120" w:after="120"/>
              <w:jc w:val="left"/>
            </w:pPr>
            <w:r w:rsidRPr="00BC3BF5">
              <w:t>–</w:t>
            </w:r>
          </w:p>
        </w:tc>
        <w:tc>
          <w:tcPr>
            <w:tcW w:w="6237" w:type="dxa"/>
          </w:tcPr>
          <w:p w14:paraId="4816CE19"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 xml:space="preserve">вспомогательное химическое вещество, используемое в технологическом процессе с целью нейтрализации воздействия примесей, инициирования требуемых процессов либо регулирования каталитической активности для обеспечения норм технологического режима. </w:t>
            </w:r>
          </w:p>
        </w:tc>
      </w:tr>
      <w:tr w:rsidR="00BC3BF5" w:rsidRPr="00BC3BF5" w14:paraId="45C11A29" w14:textId="77777777" w:rsidTr="00F344AD">
        <w:trPr>
          <w:trHeight w:val="20"/>
        </w:trPr>
        <w:tc>
          <w:tcPr>
            <w:tcW w:w="3227" w:type="dxa"/>
          </w:tcPr>
          <w:p w14:paraId="07C2710D"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РЕМОНТ СКВАЖИНЫ</w:t>
            </w:r>
          </w:p>
        </w:tc>
        <w:tc>
          <w:tcPr>
            <w:tcW w:w="425" w:type="dxa"/>
          </w:tcPr>
          <w:p w14:paraId="4977A603" w14:textId="77777777" w:rsidR="00BC3BF5" w:rsidRPr="00BC3BF5" w:rsidRDefault="00BC3BF5" w:rsidP="00BC3BF5">
            <w:pPr>
              <w:widowControl w:val="0"/>
              <w:spacing w:before="120" w:after="120"/>
              <w:jc w:val="left"/>
            </w:pPr>
            <w:r w:rsidRPr="00BC3BF5">
              <w:t>–</w:t>
            </w:r>
          </w:p>
        </w:tc>
        <w:tc>
          <w:tcPr>
            <w:tcW w:w="6237" w:type="dxa"/>
          </w:tcPr>
          <w:p w14:paraId="0E2893F7"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комплекс работ по восстановлению работоспособности скважин и продуктивного пласта различными технологическими операциями капитального ремонта скважин или комплекс работ, направленных на восстановление работоспособности внутрискважинного оборудования.</w:t>
            </w:r>
          </w:p>
        </w:tc>
      </w:tr>
      <w:tr w:rsidR="00BC3BF5" w:rsidRPr="00BC3BF5" w14:paraId="3957DD0B" w14:textId="77777777" w:rsidTr="00F344AD">
        <w:trPr>
          <w:trHeight w:val="20"/>
        </w:trPr>
        <w:tc>
          <w:tcPr>
            <w:tcW w:w="3227" w:type="dxa"/>
          </w:tcPr>
          <w:p w14:paraId="1C156FE9"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 xml:space="preserve">РУКОВОДИТЕЛЬ </w:t>
            </w:r>
          </w:p>
        </w:tc>
        <w:tc>
          <w:tcPr>
            <w:tcW w:w="425" w:type="dxa"/>
          </w:tcPr>
          <w:p w14:paraId="7D730F63" w14:textId="77777777" w:rsidR="00BC3BF5" w:rsidRPr="00BC3BF5" w:rsidRDefault="00BC3BF5" w:rsidP="00BC3BF5">
            <w:pPr>
              <w:widowControl w:val="0"/>
              <w:spacing w:before="120" w:after="120"/>
              <w:jc w:val="left"/>
            </w:pPr>
            <w:r w:rsidRPr="00BC3BF5">
              <w:t>–</w:t>
            </w:r>
          </w:p>
        </w:tc>
        <w:tc>
          <w:tcPr>
            <w:tcW w:w="6237" w:type="dxa"/>
          </w:tcPr>
          <w:p w14:paraId="42224FB0"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должностное лицо (работник), наделенное полномочиями и несущее ответственность за принятие решений, имеющее в своём подчинении одного или более работников.</w:t>
            </w:r>
          </w:p>
        </w:tc>
      </w:tr>
      <w:tr w:rsidR="00BC3BF5" w:rsidRPr="00BC3BF5" w14:paraId="05D2E28C" w14:textId="77777777" w:rsidTr="00F344AD">
        <w:trPr>
          <w:trHeight w:val="20"/>
        </w:trPr>
        <w:tc>
          <w:tcPr>
            <w:tcW w:w="3227" w:type="dxa"/>
          </w:tcPr>
          <w:p w14:paraId="7AC7BB1F"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САМОСТОЯТЕЛЬНОЕ СТРУКТУРНОЕ ПОДРАЗДЕЛЕНИЕ (ССП)</w:t>
            </w:r>
          </w:p>
        </w:tc>
        <w:tc>
          <w:tcPr>
            <w:tcW w:w="425" w:type="dxa"/>
          </w:tcPr>
          <w:p w14:paraId="5B628314" w14:textId="77777777" w:rsidR="00BC3BF5" w:rsidRPr="00BC3BF5" w:rsidRDefault="00BC3BF5" w:rsidP="00BC3BF5">
            <w:pPr>
              <w:widowControl w:val="0"/>
              <w:spacing w:before="120" w:after="120"/>
              <w:jc w:val="left"/>
            </w:pPr>
            <w:r w:rsidRPr="00BC3BF5">
              <w:t>–</w:t>
            </w:r>
          </w:p>
        </w:tc>
        <w:tc>
          <w:tcPr>
            <w:tcW w:w="6237" w:type="dxa"/>
          </w:tcPr>
          <w:p w14:paraId="6D4B88FA"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структурное подразделение, руководитель которого находится в непосредственном подчинении Главного исполнительного директора ПАО «НК «Роснефть» или топ-менеджера ПАО «НК «Роснефть», руководителя верхнего звена или заместителя руководителя верхнего звена Общества Группы.</w:t>
            </w:r>
          </w:p>
        </w:tc>
      </w:tr>
      <w:tr w:rsidR="00BC3BF5" w:rsidRPr="00BC3BF5" w14:paraId="647F56F0" w14:textId="77777777" w:rsidTr="00F344AD">
        <w:trPr>
          <w:trHeight w:val="20"/>
        </w:trPr>
        <w:tc>
          <w:tcPr>
            <w:tcW w:w="3227" w:type="dxa"/>
          </w:tcPr>
          <w:p w14:paraId="0649D4C7"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СЛУЖБА ДОБЫЧИ НЕФТИ И ГАЗА ОБЩЕСТВА ГРУППЫ (СЛУЖБА ДНГ ОГ)</w:t>
            </w:r>
          </w:p>
        </w:tc>
        <w:tc>
          <w:tcPr>
            <w:tcW w:w="425" w:type="dxa"/>
          </w:tcPr>
          <w:p w14:paraId="59748772" w14:textId="77777777" w:rsidR="00BC3BF5" w:rsidRPr="00BC3BF5" w:rsidRDefault="00BC3BF5" w:rsidP="00BC3BF5">
            <w:pPr>
              <w:widowControl w:val="0"/>
              <w:spacing w:before="120" w:after="120"/>
              <w:jc w:val="left"/>
            </w:pPr>
            <w:r w:rsidRPr="00BC3BF5">
              <w:t>–</w:t>
            </w:r>
          </w:p>
        </w:tc>
        <w:tc>
          <w:tcPr>
            <w:tcW w:w="6237" w:type="dxa"/>
          </w:tcPr>
          <w:p w14:paraId="667D003F"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 xml:space="preserve">структурное подразделение Общества Группы, ответственное за реализацию процессов по добыче нефти и газа, за работу фонда скважин и учет погружного оборудования, за контроль исполнения текущих и годовых производственных планов по добыче нефти и газа. </w:t>
            </w:r>
          </w:p>
        </w:tc>
      </w:tr>
      <w:tr w:rsidR="00BC3BF5" w:rsidRPr="00BC3BF5" w14:paraId="3FFA47B2" w14:textId="77777777" w:rsidTr="00F344AD">
        <w:trPr>
          <w:trHeight w:val="20"/>
        </w:trPr>
        <w:tc>
          <w:tcPr>
            <w:tcW w:w="3227" w:type="dxa"/>
          </w:tcPr>
          <w:p w14:paraId="04371E2A"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lastRenderedPageBreak/>
              <w:t>СЛУЖБА ПО ТЕКУЩЕМУ И КАПИТАЛЬНОМУ РЕМОНТУ СКВАЖИН ОБЩЕСТВА ГРУППЫ (СЛУЖБА ТКРС ОГ)</w:t>
            </w:r>
          </w:p>
        </w:tc>
        <w:tc>
          <w:tcPr>
            <w:tcW w:w="425" w:type="dxa"/>
          </w:tcPr>
          <w:p w14:paraId="518CF717" w14:textId="77777777" w:rsidR="00BC3BF5" w:rsidRPr="00BC3BF5" w:rsidRDefault="00BC3BF5" w:rsidP="00BC3BF5">
            <w:pPr>
              <w:widowControl w:val="0"/>
              <w:spacing w:before="120" w:after="120"/>
              <w:jc w:val="left"/>
            </w:pPr>
            <w:r w:rsidRPr="00BC3BF5">
              <w:t>–</w:t>
            </w:r>
          </w:p>
        </w:tc>
        <w:tc>
          <w:tcPr>
            <w:tcW w:w="6237" w:type="dxa"/>
          </w:tcPr>
          <w:p w14:paraId="27F01249"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структурное подразделение Общества Группы, ответственное за контроль выполнения текущего и капитального ремонта и освоения скважин, за соблюдение исполнения технических требований к резьбовым смазкам, насосно-компрессорным трубам, технологическим и подгоночным патрубкам.</w:t>
            </w:r>
          </w:p>
        </w:tc>
      </w:tr>
      <w:tr w:rsidR="00BC3BF5" w:rsidRPr="00BC3BF5" w14:paraId="0CF60473" w14:textId="77777777" w:rsidTr="00F344AD">
        <w:trPr>
          <w:trHeight w:val="20"/>
        </w:trPr>
        <w:tc>
          <w:tcPr>
            <w:tcW w:w="3227" w:type="dxa"/>
          </w:tcPr>
          <w:p w14:paraId="7F9D54F2"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СЛУЖБА ПРОМЫШЛЕННОЙ БЕЗОПАСНОСТИ, ОХРАНЫ ТРУДА И ОКРУЖАЮЩЕЙ СРЕДЫ ОБЩЕСТВА ГРУППЫ (СЛУЖБА ПБОТОС ОГ)</w:t>
            </w:r>
          </w:p>
        </w:tc>
        <w:tc>
          <w:tcPr>
            <w:tcW w:w="425" w:type="dxa"/>
          </w:tcPr>
          <w:p w14:paraId="51D0CD96" w14:textId="77777777" w:rsidR="00BC3BF5" w:rsidRPr="00BC3BF5" w:rsidRDefault="00BC3BF5" w:rsidP="00BC3BF5">
            <w:pPr>
              <w:widowControl w:val="0"/>
              <w:spacing w:before="120" w:after="120"/>
              <w:jc w:val="left"/>
            </w:pPr>
            <w:r w:rsidRPr="00BC3BF5">
              <w:t>–</w:t>
            </w:r>
          </w:p>
        </w:tc>
        <w:tc>
          <w:tcPr>
            <w:tcW w:w="6237" w:type="dxa"/>
          </w:tcPr>
          <w:p w14:paraId="526BCF21" w14:textId="31786B99"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 xml:space="preserve">самостоятельное структурное подразделение </w:t>
            </w:r>
            <w:r>
              <w:rPr>
                <w:rFonts w:eastAsia="Times New Roman"/>
                <w:szCs w:val="24"/>
              </w:rPr>
              <w:br/>
            </w:r>
            <w:r w:rsidRPr="00BC3BF5">
              <w:rPr>
                <w:rFonts w:eastAsia="Times New Roman"/>
                <w:szCs w:val="24"/>
              </w:rPr>
              <w:t>(или работник) Общества Группы, осуществляющее функции по обеспечению реализации мероприятий в области промышленной безопасности, охране труда и окружающей среды, пожарной, противофонтанной, морской безопасности и готовности Общества Группы к действиям по локализации и ликвидации последствий аварий.</w:t>
            </w:r>
          </w:p>
        </w:tc>
      </w:tr>
      <w:tr w:rsidR="00BC3BF5" w:rsidRPr="00BC3BF5" w14:paraId="444FBE73" w14:textId="77777777" w:rsidTr="00F344AD">
        <w:trPr>
          <w:trHeight w:val="20"/>
        </w:trPr>
        <w:tc>
          <w:tcPr>
            <w:tcW w:w="3227" w:type="dxa"/>
          </w:tcPr>
          <w:p w14:paraId="551572FD"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 xml:space="preserve">СТРУКТУРНОЕ ПОДРАЗДЕЛЕНИЕ </w:t>
            </w:r>
          </w:p>
        </w:tc>
        <w:tc>
          <w:tcPr>
            <w:tcW w:w="425" w:type="dxa"/>
          </w:tcPr>
          <w:p w14:paraId="32E92B21" w14:textId="77777777" w:rsidR="00BC3BF5" w:rsidRPr="00BC3BF5" w:rsidRDefault="00BC3BF5" w:rsidP="00BC3BF5">
            <w:pPr>
              <w:widowControl w:val="0"/>
              <w:spacing w:before="120" w:after="120"/>
              <w:jc w:val="left"/>
            </w:pPr>
            <w:r w:rsidRPr="00BC3BF5">
              <w:t>–</w:t>
            </w:r>
          </w:p>
        </w:tc>
        <w:tc>
          <w:tcPr>
            <w:tcW w:w="6237" w:type="dxa"/>
          </w:tcPr>
          <w:p w14:paraId="362854F3"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организационно-структурная единица, объединяющая несколько должностей (профессий), с определенными функциями, задачами и ответственностью.</w:t>
            </w:r>
          </w:p>
        </w:tc>
      </w:tr>
      <w:tr w:rsidR="00BC3BF5" w:rsidRPr="00BC3BF5" w14:paraId="0AAE3A98" w14:textId="77777777" w:rsidTr="00F344AD">
        <w:trPr>
          <w:trHeight w:val="20"/>
        </w:trPr>
        <w:tc>
          <w:tcPr>
            <w:tcW w:w="3227" w:type="dxa"/>
          </w:tcPr>
          <w:p w14:paraId="424A2941"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СУБПОДРЯДНАЯ ОРГАНИЗАЦИЯ (СУБПОДРЯДЧИК)</w:t>
            </w:r>
          </w:p>
        </w:tc>
        <w:tc>
          <w:tcPr>
            <w:tcW w:w="425" w:type="dxa"/>
          </w:tcPr>
          <w:p w14:paraId="321D7689" w14:textId="77777777" w:rsidR="00BC3BF5" w:rsidRPr="00BC3BF5" w:rsidRDefault="00BC3BF5" w:rsidP="00BC3BF5">
            <w:pPr>
              <w:widowControl w:val="0"/>
              <w:spacing w:before="120" w:after="120"/>
              <w:jc w:val="left"/>
            </w:pPr>
            <w:r w:rsidRPr="00BC3BF5">
              <w:t>–</w:t>
            </w:r>
          </w:p>
        </w:tc>
        <w:tc>
          <w:tcPr>
            <w:tcW w:w="6237" w:type="dxa"/>
          </w:tcPr>
          <w:p w14:paraId="2F592A08"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tc>
      </w:tr>
      <w:tr w:rsidR="00BC3BF5" w:rsidRPr="00BC3BF5" w14:paraId="22AF2360" w14:textId="77777777" w:rsidTr="00F344AD">
        <w:trPr>
          <w:trHeight w:val="20"/>
        </w:trPr>
        <w:tc>
          <w:tcPr>
            <w:tcW w:w="3227" w:type="dxa"/>
          </w:tcPr>
          <w:p w14:paraId="590A89D9"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ФОНД СКВАЖИН</w:t>
            </w:r>
          </w:p>
        </w:tc>
        <w:tc>
          <w:tcPr>
            <w:tcW w:w="425" w:type="dxa"/>
          </w:tcPr>
          <w:p w14:paraId="04571F41" w14:textId="77777777" w:rsidR="00BC3BF5" w:rsidRPr="00BC3BF5" w:rsidRDefault="00BC3BF5" w:rsidP="00BC3BF5">
            <w:pPr>
              <w:widowControl w:val="0"/>
              <w:spacing w:before="120" w:after="120"/>
              <w:jc w:val="left"/>
            </w:pPr>
            <w:r w:rsidRPr="00BC3BF5">
              <w:t>–</w:t>
            </w:r>
          </w:p>
        </w:tc>
        <w:tc>
          <w:tcPr>
            <w:tcW w:w="6237" w:type="dxa"/>
          </w:tcPr>
          <w:p w14:paraId="1D56B6CA"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совокупность оценочных скважин и эксплуатационных скважин всех назначений, а также законсервированных, ожидающих ликвидации и ликвидированных после эксплуатации и бурения.</w:t>
            </w:r>
          </w:p>
        </w:tc>
      </w:tr>
      <w:tr w:rsidR="00BC3BF5" w:rsidRPr="00BC3BF5" w14:paraId="1FE4FAEF" w14:textId="77777777" w:rsidTr="00F344AD">
        <w:trPr>
          <w:trHeight w:val="20"/>
        </w:trPr>
        <w:tc>
          <w:tcPr>
            <w:tcW w:w="3227" w:type="dxa"/>
          </w:tcPr>
          <w:p w14:paraId="33ECD1FF"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ФОНТАННАЯ БЕЗОПАСНОСТЬ</w:t>
            </w:r>
          </w:p>
        </w:tc>
        <w:tc>
          <w:tcPr>
            <w:tcW w:w="425" w:type="dxa"/>
          </w:tcPr>
          <w:p w14:paraId="1F40FF5A" w14:textId="77777777" w:rsidR="00BC3BF5" w:rsidRPr="00BC3BF5" w:rsidRDefault="00BC3BF5" w:rsidP="00BC3BF5">
            <w:pPr>
              <w:widowControl w:val="0"/>
              <w:spacing w:before="120" w:after="120"/>
              <w:jc w:val="left"/>
            </w:pPr>
            <w:r w:rsidRPr="00BC3BF5">
              <w:t>–</w:t>
            </w:r>
          </w:p>
        </w:tc>
        <w:tc>
          <w:tcPr>
            <w:tcW w:w="6237" w:type="dxa"/>
          </w:tcPr>
          <w:p w14:paraId="1B90DFC3"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состояние защищённости жизненно важных интересов человека и общества от газонефтеводопроявлений и открытых фонтанов на опасных производственных объектах и последствий, указанных газонефтеводопроявлений и открытых фонтанов.</w:t>
            </w:r>
          </w:p>
        </w:tc>
      </w:tr>
      <w:tr w:rsidR="00BC3BF5" w:rsidRPr="00BC3BF5" w14:paraId="7487AD05" w14:textId="77777777" w:rsidTr="00F344AD">
        <w:trPr>
          <w:trHeight w:val="20"/>
        </w:trPr>
        <w:tc>
          <w:tcPr>
            <w:tcW w:w="3227" w:type="dxa"/>
          </w:tcPr>
          <w:p w14:paraId="2E7B540E"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ЦЕНТРАЛЬНАЯ ИНЖЕНЕРНО-ТЕХНИЧЕСКАЯ СЛУЖБА ОБЩЕСТВА ГРУППЫ (ЦИТС ОГ)</w:t>
            </w:r>
          </w:p>
        </w:tc>
        <w:tc>
          <w:tcPr>
            <w:tcW w:w="425" w:type="dxa"/>
          </w:tcPr>
          <w:p w14:paraId="4C545D86" w14:textId="77777777" w:rsidR="00BC3BF5" w:rsidRPr="00BC3BF5" w:rsidRDefault="00BC3BF5" w:rsidP="00BC3BF5">
            <w:pPr>
              <w:widowControl w:val="0"/>
              <w:spacing w:before="120" w:after="120"/>
              <w:jc w:val="left"/>
            </w:pPr>
            <w:r w:rsidRPr="00BC3BF5">
              <w:t>–</w:t>
            </w:r>
          </w:p>
        </w:tc>
        <w:tc>
          <w:tcPr>
            <w:tcW w:w="6237" w:type="dxa"/>
          </w:tcPr>
          <w:p w14:paraId="5B94BF9C"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 xml:space="preserve">структурное подразделение Общества Группы, ответственное за выполнение производственных заданий по добыче нефти и газа, подготовке и сдаче нефти, закачке рабочего агента в пласты, в соответствии с геолого-техническими и организационно-техническими мероприятиями. </w:t>
            </w:r>
          </w:p>
        </w:tc>
      </w:tr>
      <w:tr w:rsidR="00BC3BF5" w:rsidRPr="00BC3BF5" w14:paraId="57A02AEB" w14:textId="77777777" w:rsidTr="00F344AD">
        <w:trPr>
          <w:trHeight w:val="20"/>
        </w:trPr>
        <w:tc>
          <w:tcPr>
            <w:tcW w:w="3227" w:type="dxa"/>
          </w:tcPr>
          <w:p w14:paraId="1405817F"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bCs/>
                <w:iCs/>
                <w:szCs w:val="24"/>
              </w:rPr>
              <w:t>ЭЛЕКТРОННЫЙ ОБРАЗ ДОКУМЕНТА (СКАНОБРАЗ)</w:t>
            </w:r>
          </w:p>
        </w:tc>
        <w:tc>
          <w:tcPr>
            <w:tcW w:w="425" w:type="dxa"/>
          </w:tcPr>
          <w:p w14:paraId="32458F2C" w14:textId="77777777" w:rsidR="00BC3BF5" w:rsidRPr="00BC3BF5" w:rsidRDefault="00BC3BF5" w:rsidP="00BC3BF5">
            <w:pPr>
              <w:widowControl w:val="0"/>
              <w:spacing w:before="120" w:after="120"/>
              <w:jc w:val="left"/>
            </w:pPr>
            <w:r w:rsidRPr="00BC3BF5">
              <w:t>–</w:t>
            </w:r>
          </w:p>
        </w:tc>
        <w:tc>
          <w:tcPr>
            <w:tcW w:w="6237" w:type="dxa"/>
          </w:tcPr>
          <w:p w14:paraId="31926101" w14:textId="77777777" w:rsidR="00BC3BF5" w:rsidRPr="00BC3BF5" w:rsidRDefault="00BC3BF5" w:rsidP="00BC3BF5">
            <w:pPr>
              <w:widowControl w:val="0"/>
              <w:tabs>
                <w:tab w:val="left" w:pos="1690"/>
              </w:tabs>
              <w:spacing w:before="120" w:after="120"/>
              <w:rPr>
                <w:rFonts w:eastAsia="Times New Roman"/>
                <w:szCs w:val="24"/>
              </w:rPr>
            </w:pPr>
            <w:r w:rsidRPr="00BC3BF5">
              <w:rPr>
                <w:rFonts w:eastAsia="Times New Roman"/>
                <w:szCs w:val="24"/>
              </w:rPr>
              <w:t xml:space="preserve">графическая электронная информация в виде сканированной копии материального документа, зафиксированная на электронном носителе и допускающая возможность её отображения в форме пригодной для однозначного восприятия человеком, а также предоставляющая возможность её обработки, хранения и передачи с помощью вычислительной техники </w:t>
            </w:r>
            <w:r w:rsidRPr="00BC3BF5">
              <w:rPr>
                <w:rFonts w:eastAsia="Times New Roman"/>
                <w:szCs w:val="24"/>
              </w:rPr>
              <w:lastRenderedPageBreak/>
              <w:t>и иных средств обработки электронной информации.</w:t>
            </w:r>
          </w:p>
        </w:tc>
      </w:tr>
    </w:tbl>
    <w:p w14:paraId="369B651E" w14:textId="77777777" w:rsidR="00BC3BF5" w:rsidRPr="00BC3BF5" w:rsidRDefault="00BC3BF5" w:rsidP="00BC3BF5">
      <w:pPr>
        <w:spacing w:before="240" w:after="120"/>
        <w:jc w:val="left"/>
        <w:rPr>
          <w:rFonts w:ascii="Arial" w:hAnsi="Arial" w:cs="Arial"/>
          <w:b/>
        </w:rPr>
      </w:pPr>
      <w:r w:rsidRPr="00BC3BF5">
        <w:rPr>
          <w:rFonts w:ascii="Arial" w:hAnsi="Arial" w:cs="Arial"/>
          <w:b/>
        </w:rPr>
        <w:lastRenderedPageBreak/>
        <w:t>ТЕРМИНЫ ИЗ ВНЕШНИХ ДОКУМЕНТОВ</w:t>
      </w:r>
      <w:r w:rsidRPr="00BC3BF5">
        <w:rPr>
          <w:rFonts w:ascii="Arial" w:hAnsi="Arial" w:cs="Arial"/>
          <w:b/>
          <w:vertAlign w:val="superscript"/>
        </w:rPr>
        <w:footnoteReference w:id="1"/>
      </w:r>
    </w:p>
    <w:tbl>
      <w:tblPr>
        <w:tblStyle w:val="1c"/>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27"/>
        <w:gridCol w:w="425"/>
        <w:gridCol w:w="6237"/>
      </w:tblGrid>
      <w:tr w:rsidR="00BC3BF5" w:rsidRPr="00BC3BF5" w14:paraId="75871FF9" w14:textId="77777777" w:rsidTr="00F344AD">
        <w:trPr>
          <w:trHeight w:val="20"/>
        </w:trPr>
        <w:tc>
          <w:tcPr>
            <w:tcW w:w="3227" w:type="dxa"/>
          </w:tcPr>
          <w:p w14:paraId="02831162" w14:textId="77777777" w:rsidR="00BC3BF5" w:rsidRPr="00BC3BF5" w:rsidRDefault="00BC3BF5" w:rsidP="00BC3BF5">
            <w:pPr>
              <w:widowControl w:val="0"/>
              <w:tabs>
                <w:tab w:val="left" w:pos="1690"/>
              </w:tabs>
              <w:spacing w:before="120" w:after="120"/>
              <w:jc w:val="left"/>
              <w:rPr>
                <w:rFonts w:eastAsia="Times New Roman"/>
                <w:bCs/>
                <w:iCs/>
                <w:szCs w:val="24"/>
              </w:rPr>
            </w:pPr>
            <w:r w:rsidRPr="00BC3BF5">
              <w:rPr>
                <w:rFonts w:eastAsia="Times New Roman"/>
                <w:szCs w:val="24"/>
              </w:rPr>
              <w:t>АВАРИЯ</w:t>
            </w:r>
          </w:p>
        </w:tc>
        <w:tc>
          <w:tcPr>
            <w:tcW w:w="425" w:type="dxa"/>
          </w:tcPr>
          <w:p w14:paraId="793E9C23" w14:textId="77777777" w:rsidR="00BC3BF5" w:rsidRPr="00BC3BF5" w:rsidRDefault="00BC3BF5" w:rsidP="00BC3BF5">
            <w:pPr>
              <w:widowControl w:val="0"/>
              <w:spacing w:before="120" w:after="120"/>
              <w:jc w:val="left"/>
            </w:pPr>
            <w:r w:rsidRPr="00BC3BF5">
              <w:t>–</w:t>
            </w:r>
          </w:p>
        </w:tc>
        <w:tc>
          <w:tcPr>
            <w:tcW w:w="6237" w:type="dxa"/>
          </w:tcPr>
          <w:p w14:paraId="71F8EC1E" w14:textId="77777777" w:rsidR="00BC3BF5" w:rsidRPr="00BC3BF5" w:rsidRDefault="00BC3BF5" w:rsidP="00BC3BF5">
            <w:pPr>
              <w:spacing w:before="120" w:after="120"/>
            </w:pPr>
            <w:r w:rsidRPr="00BC3BF5">
              <w:t xml:space="preserve">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[ст. 1 Федерального закона от 21.07.1997 </w:t>
            </w:r>
            <w:r w:rsidRPr="00BC3BF5">
              <w:br/>
              <w:t>№ 116-ФЗ «О промышленной безопасности опасных производственных объектов»].</w:t>
            </w:r>
          </w:p>
        </w:tc>
      </w:tr>
      <w:tr w:rsidR="00BC3BF5" w:rsidRPr="00BC3BF5" w14:paraId="6EE53370" w14:textId="77777777" w:rsidTr="00F344AD">
        <w:trPr>
          <w:trHeight w:val="20"/>
        </w:trPr>
        <w:tc>
          <w:tcPr>
            <w:tcW w:w="3227" w:type="dxa"/>
          </w:tcPr>
          <w:p w14:paraId="5BE29502" w14:textId="77777777" w:rsidR="00BC3BF5" w:rsidRPr="00BC3BF5" w:rsidRDefault="00BC3BF5" w:rsidP="00BC3BF5">
            <w:pPr>
              <w:widowControl w:val="0"/>
              <w:tabs>
                <w:tab w:val="left" w:pos="1690"/>
              </w:tabs>
              <w:spacing w:before="120" w:after="120"/>
              <w:jc w:val="left"/>
              <w:rPr>
                <w:rFonts w:eastAsia="Times New Roman"/>
                <w:szCs w:val="24"/>
              </w:rPr>
            </w:pPr>
            <w:r w:rsidRPr="00BC3BF5">
              <w:rPr>
                <w:rFonts w:eastAsia="Times New Roman"/>
                <w:szCs w:val="24"/>
              </w:rPr>
              <w:t>МЕЖПОВЕРОЧНЫЙ ИНТЕРВАЛ</w:t>
            </w:r>
          </w:p>
        </w:tc>
        <w:tc>
          <w:tcPr>
            <w:tcW w:w="425" w:type="dxa"/>
          </w:tcPr>
          <w:p w14:paraId="1E7B49D1" w14:textId="77777777" w:rsidR="00BC3BF5" w:rsidRPr="00BC3BF5" w:rsidRDefault="00BC3BF5" w:rsidP="00BC3BF5">
            <w:pPr>
              <w:widowControl w:val="0"/>
              <w:spacing w:before="120" w:after="120"/>
              <w:jc w:val="left"/>
            </w:pPr>
            <w:r w:rsidRPr="00BC3BF5">
              <w:t>–</w:t>
            </w:r>
          </w:p>
        </w:tc>
        <w:tc>
          <w:tcPr>
            <w:tcW w:w="6237" w:type="dxa"/>
          </w:tcPr>
          <w:p w14:paraId="7ACB9377" w14:textId="73C48779" w:rsidR="00BC3BF5" w:rsidRPr="00BC3BF5" w:rsidRDefault="00BC3BF5" w:rsidP="00BC3BF5">
            <w:pPr>
              <w:spacing w:before="120" w:after="120"/>
            </w:pPr>
            <w:r w:rsidRPr="00BC3BF5">
              <w:rPr>
                <w:szCs w:val="24"/>
              </w:rPr>
              <w:t xml:space="preserve">результаты поверки средств измерений, предназначенных для применения в сфере государственного регулирования обеспечения единства измерений, действительны в течение установленных для средств измерений интервалов между поверками в соответствии с порядком установления и изменения интервала между поверками средств измерений, предусмотренным </w:t>
            </w:r>
            <w:hyperlink r:id="rId46" w:history="1">
              <w:r w:rsidRPr="00BC3BF5">
                <w:rPr>
                  <w:szCs w:val="24"/>
                </w:rPr>
                <w:t>частью 7 статьи 12</w:t>
              </w:r>
            </w:hyperlink>
            <w:r w:rsidRPr="00BC3BF5">
              <w:rPr>
                <w:szCs w:val="24"/>
              </w:rPr>
              <w:t xml:space="preserve"> Федерального закона № 102-ФЗ. </w:t>
            </w:r>
            <w:r w:rsidRPr="00BC3BF5">
              <w:t xml:space="preserve">[п.1 приложения №1 к приказу Минпромторга РФ от 31.07.2020 №2510 </w:t>
            </w:r>
            <w:r>
              <w:br/>
            </w:r>
            <w:r w:rsidRPr="00BC3BF5">
              <w:t>«Об утверждении порядка проведения поверки средств измерений, требований к знаку поверки и содержанию свидетельства о поверке]</w:t>
            </w:r>
            <w:r w:rsidRPr="00BC3BF5">
              <w:rPr>
                <w:szCs w:val="24"/>
              </w:rPr>
              <w:t>.</w:t>
            </w:r>
          </w:p>
        </w:tc>
      </w:tr>
      <w:tr w:rsidR="00BC3BF5" w:rsidRPr="00BC3BF5" w14:paraId="68591421" w14:textId="77777777" w:rsidTr="00F344AD">
        <w:trPr>
          <w:trHeight w:val="20"/>
        </w:trPr>
        <w:tc>
          <w:tcPr>
            <w:tcW w:w="3227" w:type="dxa"/>
          </w:tcPr>
          <w:p w14:paraId="69F34F96" w14:textId="77777777" w:rsidR="00BC3BF5" w:rsidRPr="00BC3BF5" w:rsidRDefault="00BC3BF5" w:rsidP="00BC3BF5">
            <w:pPr>
              <w:widowControl w:val="0"/>
              <w:tabs>
                <w:tab w:val="left" w:pos="1690"/>
              </w:tabs>
              <w:spacing w:before="120" w:after="120"/>
              <w:jc w:val="left"/>
              <w:rPr>
                <w:rFonts w:eastAsia="Times New Roman"/>
                <w:szCs w:val="24"/>
              </w:rPr>
            </w:pPr>
            <w:r w:rsidRPr="00BC3BF5">
              <w:rPr>
                <w:rFonts w:eastAsia="Times New Roman"/>
                <w:szCs w:val="24"/>
              </w:rPr>
              <w:t>РАБОТНИК</w:t>
            </w:r>
          </w:p>
        </w:tc>
        <w:tc>
          <w:tcPr>
            <w:tcW w:w="425" w:type="dxa"/>
          </w:tcPr>
          <w:p w14:paraId="36413018" w14:textId="77777777" w:rsidR="00BC3BF5" w:rsidRPr="00BC3BF5" w:rsidRDefault="00BC3BF5" w:rsidP="00BC3BF5">
            <w:pPr>
              <w:widowControl w:val="0"/>
              <w:spacing w:before="120" w:after="120"/>
              <w:jc w:val="left"/>
            </w:pPr>
            <w:r w:rsidRPr="00BC3BF5">
              <w:t>–</w:t>
            </w:r>
          </w:p>
        </w:tc>
        <w:tc>
          <w:tcPr>
            <w:tcW w:w="6237" w:type="dxa"/>
          </w:tcPr>
          <w:p w14:paraId="7DDED332" w14:textId="77777777" w:rsidR="00BC3BF5" w:rsidRPr="00BC3BF5" w:rsidRDefault="00BC3BF5" w:rsidP="00BC3BF5">
            <w:pPr>
              <w:autoSpaceDE w:val="0"/>
              <w:autoSpaceDN w:val="0"/>
              <w:adjustRightInd w:val="0"/>
              <w:spacing w:before="120" w:after="120"/>
              <w:rPr>
                <w:szCs w:val="24"/>
              </w:rPr>
            </w:pPr>
            <w:r w:rsidRPr="00BC3BF5">
              <w:rPr>
                <w:szCs w:val="24"/>
              </w:rPr>
              <w:t xml:space="preserve">физическое лицо, вступившее в трудовые отношения с работодателем </w:t>
            </w:r>
            <w:r w:rsidRPr="00BC3BF5">
              <w:t>[ст. 20 Трудового кодекса Российской Федерации от 30.12.2001 № 197-ФЗ].</w:t>
            </w:r>
          </w:p>
        </w:tc>
      </w:tr>
      <w:tr w:rsidR="00BC3BF5" w:rsidRPr="00BC3BF5" w14:paraId="68AF73C6" w14:textId="77777777" w:rsidTr="00F344AD">
        <w:trPr>
          <w:trHeight w:val="20"/>
        </w:trPr>
        <w:tc>
          <w:tcPr>
            <w:tcW w:w="3227" w:type="dxa"/>
          </w:tcPr>
          <w:p w14:paraId="3C6636A4" w14:textId="77777777" w:rsidR="00BC3BF5" w:rsidRPr="00BC3BF5" w:rsidRDefault="00BC3BF5" w:rsidP="00BC3BF5">
            <w:pPr>
              <w:widowControl w:val="0"/>
              <w:tabs>
                <w:tab w:val="left" w:pos="1690"/>
              </w:tabs>
              <w:spacing w:before="120" w:after="120"/>
              <w:jc w:val="left"/>
              <w:rPr>
                <w:rFonts w:eastAsia="Times New Roman"/>
                <w:szCs w:val="24"/>
              </w:rPr>
            </w:pPr>
            <w:r w:rsidRPr="00BC3BF5">
              <w:rPr>
                <w:rFonts w:eastAsia="Times New Roman"/>
                <w:szCs w:val="24"/>
              </w:rPr>
              <w:t>ФЕДЕРАЛЬНАЯ СЛУЖБА ПО ЭКОЛОГИЧЕСКОМУ, ТЕХНОЛОГИЧЕСКОМУ И АТОМНОМУ НАДЗОРУ (РОСТЕХНАДЗОР)</w:t>
            </w:r>
          </w:p>
        </w:tc>
        <w:tc>
          <w:tcPr>
            <w:tcW w:w="425" w:type="dxa"/>
          </w:tcPr>
          <w:p w14:paraId="384B06B3" w14:textId="77777777" w:rsidR="00BC3BF5" w:rsidRPr="00BC3BF5" w:rsidRDefault="00BC3BF5" w:rsidP="00BC3BF5">
            <w:pPr>
              <w:widowControl w:val="0"/>
              <w:spacing w:before="120" w:after="120"/>
              <w:jc w:val="left"/>
            </w:pPr>
            <w:r w:rsidRPr="00BC3BF5">
              <w:t>–</w:t>
            </w:r>
          </w:p>
        </w:tc>
        <w:tc>
          <w:tcPr>
            <w:tcW w:w="6237" w:type="dxa"/>
          </w:tcPr>
          <w:p w14:paraId="314CC1B1" w14:textId="77777777" w:rsidR="00BC3BF5" w:rsidRPr="00BC3BF5" w:rsidRDefault="00BC3BF5" w:rsidP="00BC3BF5">
            <w:pPr>
              <w:spacing w:before="120" w:after="120"/>
            </w:pPr>
            <w:r w:rsidRPr="00BC3BF5">
              <w:t xml:space="preserve">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установленной сфере деятельности, а также в сфере технологического и атомного надзора, функции по контролю (надзору) в сфере безопасного ведения работ, связанных с пользованием недрами, промышленной безопасности, безопасности при использовании атомной энергии (за исключением деятельности по разработке, изготовлению, испытанию, эксплуатации и утилизации ядерного оружия и ядерных энергетических установок военного назначения), безопасности электрических и тепловых установок и сетей (кроме бытовых установок и сетей), безопасности гидротехнических сооружений (за исключением судоходных и портовых гидротехнических сооружений), безопасности производства, хранения и применения взрывчатых материалов промышленного назначения, а также специальные функции в области государственной </w:t>
            </w:r>
            <w:r w:rsidRPr="00BC3BF5">
              <w:lastRenderedPageBreak/>
              <w:t>безопасности в указанной сфере [п. 1 постановления Правительства РФ от 30.07.2004 № 401 «О Федеральной службе по экологическому, технологическому и атомному надзору»].</w:t>
            </w:r>
          </w:p>
        </w:tc>
      </w:tr>
    </w:tbl>
    <w:p w14:paraId="42D1F32F" w14:textId="77777777" w:rsidR="00BC3BF5" w:rsidRDefault="00BC3BF5" w:rsidP="00BC3BF5">
      <w:pPr>
        <w:spacing w:before="240" w:after="120"/>
        <w:jc w:val="left"/>
        <w:rPr>
          <w:rFonts w:ascii="Arial" w:hAnsi="Arial" w:cs="Arial"/>
          <w:b/>
        </w:rPr>
        <w:sectPr w:rsidR="00BC3BF5" w:rsidSect="00F344AD">
          <w:headerReference w:type="default" r:id="rId47"/>
          <w:footerReference w:type="default" r:id="rId48"/>
          <w:pgSz w:w="11906" w:h="16838" w:code="9"/>
          <w:pgMar w:top="567" w:right="1021" w:bottom="567" w:left="1247" w:header="737" w:footer="680" w:gutter="0"/>
          <w:cols w:space="708"/>
          <w:docGrid w:linePitch="360"/>
        </w:sectPr>
      </w:pPr>
    </w:p>
    <w:p w14:paraId="3BD19193" w14:textId="77777777" w:rsidR="00BC3BF5" w:rsidRPr="00BC3BF5" w:rsidRDefault="00BC3BF5" w:rsidP="00BC3BF5">
      <w:pPr>
        <w:spacing w:after="240"/>
        <w:outlineLvl w:val="0"/>
        <w:rPr>
          <w:rFonts w:ascii="Arial" w:hAnsi="Arial" w:cs="Arial"/>
          <w:b/>
          <w:sz w:val="32"/>
        </w:rPr>
      </w:pPr>
      <w:bookmarkStart w:id="446" w:name="_Toc204958678"/>
      <w:r w:rsidRPr="00BC3BF5">
        <w:rPr>
          <w:rFonts w:ascii="Arial" w:hAnsi="Arial" w:cs="Arial"/>
          <w:b/>
          <w:sz w:val="32"/>
        </w:rPr>
        <w:lastRenderedPageBreak/>
        <w:t>СПРАВОЧНОЕ ПРИЛОЖЕНИЕ. ЛИСТ РЕГИСТРАЦИИ ИЗМЕНЕНИЙ ЛНД</w:t>
      </w:r>
      <w:bookmarkEnd w:id="446"/>
    </w:p>
    <w:tbl>
      <w:tblPr>
        <w:tblW w:w="5000" w:type="pct"/>
        <w:tblLayout w:type="fixed"/>
        <w:tblLook w:val="0000" w:firstRow="0" w:lastRow="0" w:firstColumn="0" w:lastColumn="0" w:noHBand="0" w:noVBand="0"/>
      </w:tblPr>
      <w:tblGrid>
        <w:gridCol w:w="958"/>
        <w:gridCol w:w="1703"/>
        <w:gridCol w:w="1984"/>
        <w:gridCol w:w="1560"/>
        <w:gridCol w:w="5954"/>
        <w:gridCol w:w="1844"/>
        <w:gridCol w:w="1917"/>
      </w:tblGrid>
      <w:tr w:rsidR="00F344AD" w:rsidRPr="00BC3BF5" w14:paraId="79F51337" w14:textId="5E149384" w:rsidTr="00F344AD">
        <w:trPr>
          <w:tblHeader/>
        </w:trPr>
        <w:tc>
          <w:tcPr>
            <w:tcW w:w="301" w:type="pct"/>
            <w:vMerge w:val="restart"/>
            <w:tcBorders>
              <w:top w:val="single" w:sz="12" w:space="0" w:color="auto"/>
              <w:left w:val="single" w:sz="12" w:space="0" w:color="auto"/>
              <w:right w:val="single" w:sz="6" w:space="0" w:color="auto"/>
            </w:tcBorders>
            <w:shd w:val="clear" w:color="auto" w:fill="FFD200"/>
            <w:vAlign w:val="center"/>
          </w:tcPr>
          <w:p w14:paraId="71CA8E63" w14:textId="77777777" w:rsidR="00F344AD" w:rsidRPr="00BC3BF5" w:rsidRDefault="00F344AD" w:rsidP="00BC3BF5">
            <w:pPr>
              <w:snapToGrid w:val="0"/>
              <w:jc w:val="center"/>
              <w:rPr>
                <w:rFonts w:ascii="Arial" w:eastAsia="Times New Roman" w:hAnsi="Arial" w:cs="Arial"/>
                <w:b/>
                <w:caps/>
                <w:sz w:val="16"/>
                <w:szCs w:val="16"/>
                <w:u w:color="000000"/>
                <w:lang w:eastAsia="ru-RU"/>
              </w:rPr>
            </w:pPr>
            <w:r w:rsidRPr="00BC3BF5">
              <w:rPr>
                <w:rFonts w:ascii="Arial" w:eastAsia="Times New Roman" w:hAnsi="Arial" w:cs="Arial"/>
                <w:b/>
                <w:caps/>
                <w:sz w:val="16"/>
                <w:szCs w:val="16"/>
                <w:u w:color="000000"/>
                <w:lang w:eastAsia="ru-RU"/>
              </w:rPr>
              <w:t>версия</w:t>
            </w:r>
            <w:r w:rsidRPr="00BC3BF5">
              <w:rPr>
                <w:rFonts w:ascii="Arial" w:hAnsi="Arial" w:cs="Arial"/>
                <w:b/>
                <w:caps/>
                <w:sz w:val="16"/>
                <w:szCs w:val="16"/>
                <w:u w:color="000000"/>
              </w:rPr>
              <w:t>/ изменения</w:t>
            </w:r>
          </w:p>
        </w:tc>
        <w:tc>
          <w:tcPr>
            <w:tcW w:w="1648" w:type="pct"/>
            <w:gridSpan w:val="3"/>
            <w:tcBorders>
              <w:top w:val="single" w:sz="12" w:space="0" w:color="auto"/>
              <w:left w:val="single" w:sz="6" w:space="0" w:color="auto"/>
              <w:bottom w:val="single" w:sz="12" w:space="0" w:color="auto"/>
              <w:right w:val="single" w:sz="4" w:space="0" w:color="auto"/>
            </w:tcBorders>
            <w:shd w:val="clear" w:color="auto" w:fill="FFD200"/>
            <w:vAlign w:val="center"/>
          </w:tcPr>
          <w:p w14:paraId="02C571F1" w14:textId="77777777" w:rsidR="00F344AD" w:rsidRPr="00BC3BF5" w:rsidRDefault="00F344AD" w:rsidP="00BC3BF5">
            <w:pPr>
              <w:snapToGrid w:val="0"/>
              <w:jc w:val="center"/>
              <w:rPr>
                <w:rFonts w:ascii="Arial" w:eastAsia="Times New Roman" w:hAnsi="Arial" w:cs="Arial"/>
                <w:b/>
                <w:caps/>
                <w:sz w:val="16"/>
                <w:szCs w:val="16"/>
                <w:u w:color="000000"/>
                <w:lang w:eastAsia="ru-RU"/>
              </w:rPr>
            </w:pPr>
            <w:r w:rsidRPr="00BC3BF5">
              <w:rPr>
                <w:rFonts w:ascii="Arial" w:hAnsi="Arial" w:cs="Arial"/>
                <w:b/>
                <w:caps/>
                <w:sz w:val="16"/>
                <w:szCs w:val="16"/>
                <w:u w:color="000000"/>
              </w:rPr>
              <w:t>ДАТА И РЕКВИЗИТЫ РД ПАО «НК «Роснефть»</w:t>
            </w:r>
          </w:p>
        </w:tc>
        <w:tc>
          <w:tcPr>
            <w:tcW w:w="1870" w:type="pct"/>
            <w:vMerge w:val="restart"/>
            <w:tcBorders>
              <w:top w:val="single" w:sz="12" w:space="0" w:color="auto"/>
              <w:left w:val="single" w:sz="4" w:space="0" w:color="auto"/>
              <w:right w:val="single" w:sz="12" w:space="0" w:color="auto"/>
            </w:tcBorders>
            <w:shd w:val="clear" w:color="auto" w:fill="FFD200"/>
            <w:vAlign w:val="center"/>
          </w:tcPr>
          <w:p w14:paraId="6BB0D555" w14:textId="77777777" w:rsidR="00F344AD" w:rsidRPr="00BC3BF5" w:rsidRDefault="00F344AD" w:rsidP="00BC3BF5">
            <w:pPr>
              <w:snapToGrid w:val="0"/>
              <w:jc w:val="center"/>
              <w:rPr>
                <w:rFonts w:ascii="Arial" w:eastAsia="Times New Roman" w:hAnsi="Arial" w:cs="Arial"/>
                <w:b/>
                <w:caps/>
                <w:sz w:val="16"/>
                <w:szCs w:val="16"/>
                <w:u w:color="000000"/>
                <w:lang w:eastAsia="ru-RU"/>
              </w:rPr>
            </w:pPr>
            <w:r w:rsidRPr="00BC3BF5">
              <w:rPr>
                <w:rFonts w:ascii="Arial" w:eastAsia="Times New Roman" w:hAnsi="Arial" w:cs="Arial"/>
                <w:b/>
                <w:caps/>
                <w:sz w:val="16"/>
                <w:szCs w:val="16"/>
                <w:u w:color="000000"/>
                <w:lang w:eastAsia="ru-RU"/>
              </w:rPr>
              <w:t>краткАЯ аннотациЯ</w:t>
            </w:r>
          </w:p>
        </w:tc>
        <w:tc>
          <w:tcPr>
            <w:tcW w:w="1181" w:type="pct"/>
            <w:gridSpan w:val="2"/>
            <w:tcBorders>
              <w:top w:val="single" w:sz="12" w:space="0" w:color="auto"/>
              <w:left w:val="single" w:sz="4" w:space="0" w:color="auto"/>
              <w:bottom w:val="single" w:sz="4" w:space="0" w:color="auto"/>
              <w:right w:val="single" w:sz="12" w:space="0" w:color="auto"/>
            </w:tcBorders>
            <w:shd w:val="clear" w:color="auto" w:fill="FFD200"/>
          </w:tcPr>
          <w:p w14:paraId="4ECCC56C" w14:textId="77777777" w:rsidR="00F344AD" w:rsidRDefault="00F344AD" w:rsidP="00F344AD">
            <w:pPr>
              <w:snapToGrid w:val="0"/>
              <w:jc w:val="center"/>
              <w:rPr>
                <w:rFonts w:ascii="Arial" w:hAnsi="Arial" w:cs="Arial"/>
                <w:b/>
                <w:caps/>
                <w:sz w:val="16"/>
                <w:szCs w:val="16"/>
                <w:u w:color="000000"/>
              </w:rPr>
            </w:pPr>
            <w:r>
              <w:rPr>
                <w:rFonts w:ascii="Arial" w:hAnsi="Arial" w:cs="Arial"/>
                <w:b/>
                <w:caps/>
                <w:sz w:val="16"/>
                <w:szCs w:val="16"/>
                <w:u w:color="000000"/>
              </w:rPr>
              <w:t xml:space="preserve">ДАТА И </w:t>
            </w:r>
            <w:r w:rsidRPr="008F1121">
              <w:rPr>
                <w:rFonts w:ascii="Arial" w:hAnsi="Arial" w:cs="Arial"/>
                <w:b/>
                <w:caps/>
                <w:sz w:val="16"/>
                <w:szCs w:val="16"/>
                <w:u w:color="000000"/>
              </w:rPr>
              <w:t xml:space="preserve">РЕКВИЗИТЫ РД </w:t>
            </w:r>
          </w:p>
          <w:p w14:paraId="566C12FB" w14:textId="20BEA205" w:rsidR="00F344AD" w:rsidRPr="00BC3BF5" w:rsidRDefault="00F344AD" w:rsidP="00F344AD">
            <w:pPr>
              <w:snapToGrid w:val="0"/>
              <w:jc w:val="center"/>
              <w:rPr>
                <w:rFonts w:ascii="Arial" w:eastAsia="Times New Roman" w:hAnsi="Arial" w:cs="Arial"/>
                <w:b/>
                <w:caps/>
                <w:sz w:val="16"/>
                <w:szCs w:val="16"/>
                <w:u w:color="000000"/>
                <w:lang w:eastAsia="ru-RU"/>
              </w:rPr>
            </w:pPr>
            <w:r>
              <w:rPr>
                <w:rFonts w:ascii="Arial" w:hAnsi="Arial" w:cs="Arial"/>
                <w:b/>
                <w:caps/>
                <w:sz w:val="16"/>
                <w:szCs w:val="16"/>
                <w:u w:color="000000"/>
              </w:rPr>
              <w:t>ООО «СЛАВНЕФТЬ-КРАСНОЯРСКНЕФТЕГАЗ»</w:t>
            </w:r>
          </w:p>
        </w:tc>
      </w:tr>
      <w:tr w:rsidR="00F344AD" w:rsidRPr="00BC3BF5" w14:paraId="743BE282" w14:textId="0B2113D5" w:rsidTr="00F344AD">
        <w:trPr>
          <w:tblHeader/>
        </w:trPr>
        <w:tc>
          <w:tcPr>
            <w:tcW w:w="301" w:type="pct"/>
            <w:vMerge/>
            <w:tcBorders>
              <w:left w:val="single" w:sz="12" w:space="0" w:color="auto"/>
              <w:bottom w:val="single" w:sz="12" w:space="0" w:color="auto"/>
              <w:right w:val="single" w:sz="6" w:space="0" w:color="auto"/>
            </w:tcBorders>
            <w:shd w:val="clear" w:color="auto" w:fill="FFD200"/>
            <w:vAlign w:val="center"/>
          </w:tcPr>
          <w:p w14:paraId="49EF26FB" w14:textId="77777777" w:rsidR="00F344AD" w:rsidRPr="00BC3BF5" w:rsidRDefault="00F344AD" w:rsidP="00F344AD">
            <w:pPr>
              <w:snapToGrid w:val="0"/>
              <w:jc w:val="center"/>
              <w:rPr>
                <w:rFonts w:ascii="Arial" w:eastAsia="Times New Roman" w:hAnsi="Arial" w:cs="Arial"/>
                <w:b/>
                <w:caps/>
                <w:sz w:val="16"/>
                <w:szCs w:val="16"/>
                <w:u w:color="000000"/>
                <w:lang w:eastAsia="ru-RU"/>
              </w:rPr>
            </w:pPr>
          </w:p>
        </w:tc>
        <w:tc>
          <w:tcPr>
            <w:tcW w:w="535" w:type="pct"/>
            <w:tcBorders>
              <w:top w:val="single" w:sz="12" w:space="0" w:color="auto"/>
              <w:left w:val="single" w:sz="6" w:space="0" w:color="auto"/>
              <w:bottom w:val="single" w:sz="12" w:space="0" w:color="auto"/>
              <w:right w:val="single" w:sz="6" w:space="0" w:color="auto"/>
            </w:tcBorders>
            <w:shd w:val="clear" w:color="auto" w:fill="FFD200"/>
            <w:vAlign w:val="center"/>
          </w:tcPr>
          <w:p w14:paraId="76B74AB7" w14:textId="77777777" w:rsidR="00F344AD" w:rsidRPr="00BC3BF5" w:rsidRDefault="00F344AD" w:rsidP="00F344AD">
            <w:pPr>
              <w:snapToGrid w:val="0"/>
              <w:jc w:val="center"/>
              <w:rPr>
                <w:rFonts w:ascii="Arial" w:eastAsia="Times New Roman" w:hAnsi="Arial" w:cs="Arial"/>
                <w:b/>
                <w:caps/>
                <w:sz w:val="16"/>
                <w:szCs w:val="16"/>
                <w:u w:color="000000"/>
                <w:lang w:eastAsia="ru-RU"/>
              </w:rPr>
            </w:pPr>
            <w:r w:rsidRPr="00BC3BF5">
              <w:rPr>
                <w:rFonts w:ascii="Arial" w:eastAsia="Times New Roman" w:hAnsi="Arial" w:cs="Arial"/>
                <w:b/>
                <w:caps/>
                <w:sz w:val="16"/>
                <w:szCs w:val="16"/>
                <w:u w:color="000000"/>
                <w:lang w:eastAsia="ru-RU"/>
              </w:rPr>
              <w:t xml:space="preserve">УТВЕРЖДЕНИЯ </w:t>
            </w:r>
          </w:p>
        </w:tc>
        <w:tc>
          <w:tcPr>
            <w:tcW w:w="623" w:type="pct"/>
            <w:tcBorders>
              <w:top w:val="single" w:sz="12" w:space="0" w:color="auto"/>
              <w:left w:val="single" w:sz="6" w:space="0" w:color="auto"/>
              <w:bottom w:val="single" w:sz="12" w:space="0" w:color="auto"/>
              <w:right w:val="single" w:sz="6" w:space="0" w:color="auto"/>
            </w:tcBorders>
            <w:shd w:val="clear" w:color="auto" w:fill="FFD200"/>
            <w:vAlign w:val="center"/>
          </w:tcPr>
          <w:p w14:paraId="70BA3F05" w14:textId="77777777" w:rsidR="00F344AD" w:rsidRPr="00BC3BF5" w:rsidRDefault="00F344AD" w:rsidP="00F344AD">
            <w:pPr>
              <w:snapToGrid w:val="0"/>
              <w:jc w:val="center"/>
              <w:rPr>
                <w:rFonts w:ascii="Arial" w:eastAsia="Times New Roman" w:hAnsi="Arial" w:cs="Arial"/>
                <w:b/>
                <w:caps/>
                <w:sz w:val="16"/>
                <w:szCs w:val="16"/>
                <w:u w:color="000000"/>
                <w:lang w:eastAsia="ru-RU"/>
              </w:rPr>
            </w:pPr>
            <w:r w:rsidRPr="00BC3BF5">
              <w:rPr>
                <w:rFonts w:ascii="Arial" w:hAnsi="Arial" w:cs="Arial"/>
                <w:b/>
                <w:caps/>
                <w:sz w:val="16"/>
                <w:szCs w:val="16"/>
                <w:u w:color="000000"/>
              </w:rPr>
              <w:t>ВВЕДЕНИЯ В ДЕЙСТВИЕ (вступления в силу)</w:t>
            </w:r>
          </w:p>
        </w:tc>
        <w:tc>
          <w:tcPr>
            <w:tcW w:w="490" w:type="pct"/>
            <w:tcBorders>
              <w:top w:val="single" w:sz="12" w:space="0" w:color="auto"/>
              <w:left w:val="single" w:sz="6" w:space="0" w:color="auto"/>
              <w:bottom w:val="single" w:sz="12" w:space="0" w:color="auto"/>
              <w:right w:val="single" w:sz="4" w:space="0" w:color="auto"/>
            </w:tcBorders>
            <w:shd w:val="clear" w:color="auto" w:fill="FFD200"/>
            <w:vAlign w:val="center"/>
          </w:tcPr>
          <w:p w14:paraId="34109C47" w14:textId="77777777" w:rsidR="00F344AD" w:rsidRPr="00BC3BF5" w:rsidRDefault="00F344AD" w:rsidP="00F344AD">
            <w:pPr>
              <w:snapToGrid w:val="0"/>
              <w:jc w:val="center"/>
              <w:rPr>
                <w:rFonts w:ascii="Arial" w:hAnsi="Arial" w:cs="Arial"/>
                <w:b/>
                <w:caps/>
                <w:sz w:val="16"/>
                <w:szCs w:val="16"/>
                <w:u w:color="000000"/>
              </w:rPr>
            </w:pPr>
            <w:r w:rsidRPr="00BC3BF5">
              <w:rPr>
                <w:rFonts w:ascii="Arial" w:hAnsi="Arial" w:cs="Arial"/>
                <w:b/>
                <w:caps/>
                <w:sz w:val="16"/>
                <w:szCs w:val="16"/>
                <w:u w:color="000000"/>
              </w:rPr>
              <w:t>утраты силы</w:t>
            </w:r>
          </w:p>
        </w:tc>
        <w:tc>
          <w:tcPr>
            <w:tcW w:w="1870" w:type="pct"/>
            <w:vMerge/>
            <w:tcBorders>
              <w:left w:val="single" w:sz="4" w:space="0" w:color="auto"/>
              <w:bottom w:val="single" w:sz="12" w:space="0" w:color="auto"/>
              <w:right w:val="single" w:sz="12" w:space="0" w:color="auto"/>
            </w:tcBorders>
            <w:shd w:val="clear" w:color="auto" w:fill="FFD200"/>
            <w:vAlign w:val="center"/>
          </w:tcPr>
          <w:p w14:paraId="7C481433" w14:textId="77777777" w:rsidR="00F344AD" w:rsidRPr="00BC3BF5" w:rsidRDefault="00F344AD" w:rsidP="00F344AD">
            <w:pPr>
              <w:snapToGrid w:val="0"/>
              <w:jc w:val="center"/>
              <w:rPr>
                <w:rFonts w:ascii="Arial" w:eastAsia="Times New Roman" w:hAnsi="Arial" w:cs="Arial"/>
                <w:b/>
                <w:caps/>
                <w:sz w:val="16"/>
                <w:szCs w:val="16"/>
                <w:u w:color="000000"/>
                <w:lang w:eastAsia="ru-RU"/>
              </w:rPr>
            </w:pPr>
          </w:p>
        </w:tc>
        <w:tc>
          <w:tcPr>
            <w:tcW w:w="579" w:type="pct"/>
            <w:tcBorders>
              <w:top w:val="single" w:sz="4" w:space="0" w:color="auto"/>
              <w:left w:val="single" w:sz="4" w:space="0" w:color="auto"/>
              <w:bottom w:val="single" w:sz="12" w:space="0" w:color="auto"/>
              <w:right w:val="single" w:sz="12" w:space="0" w:color="auto"/>
            </w:tcBorders>
            <w:shd w:val="clear" w:color="auto" w:fill="FFD200"/>
            <w:vAlign w:val="center"/>
          </w:tcPr>
          <w:p w14:paraId="73BB6007" w14:textId="5D55325B" w:rsidR="00F344AD" w:rsidRPr="00BC3BF5" w:rsidRDefault="00F344AD" w:rsidP="00F344AD">
            <w:pPr>
              <w:snapToGrid w:val="0"/>
              <w:jc w:val="center"/>
              <w:rPr>
                <w:rFonts w:ascii="Arial" w:eastAsia="Times New Roman" w:hAnsi="Arial" w:cs="Arial"/>
                <w:b/>
                <w:caps/>
                <w:sz w:val="16"/>
                <w:szCs w:val="16"/>
                <w:u w:color="000000"/>
                <w:lang w:eastAsia="ru-RU"/>
              </w:rPr>
            </w:pPr>
            <w:r>
              <w:rPr>
                <w:rFonts w:ascii="Arial" w:hAnsi="Arial" w:cs="Arial"/>
                <w:b/>
                <w:caps/>
                <w:sz w:val="16"/>
                <w:szCs w:val="16"/>
                <w:u w:color="000000"/>
              </w:rPr>
              <w:t>ВВЕДЕНИЯ В ДЕЙСТВИЕ (вступления в силу)</w:t>
            </w:r>
          </w:p>
        </w:tc>
        <w:tc>
          <w:tcPr>
            <w:tcW w:w="602" w:type="pct"/>
            <w:tcBorders>
              <w:top w:val="single" w:sz="4" w:space="0" w:color="auto"/>
              <w:left w:val="single" w:sz="4" w:space="0" w:color="auto"/>
              <w:bottom w:val="single" w:sz="12" w:space="0" w:color="auto"/>
              <w:right w:val="single" w:sz="12" w:space="0" w:color="auto"/>
            </w:tcBorders>
            <w:shd w:val="clear" w:color="auto" w:fill="FFD200"/>
            <w:vAlign w:val="center"/>
          </w:tcPr>
          <w:p w14:paraId="2879ADCB" w14:textId="77777777" w:rsidR="00F344AD" w:rsidRDefault="00F344AD" w:rsidP="00F344AD">
            <w:pPr>
              <w:snapToGrid w:val="0"/>
              <w:jc w:val="center"/>
              <w:rPr>
                <w:rFonts w:ascii="Arial" w:hAnsi="Arial" w:cs="Arial"/>
                <w:b/>
                <w:caps/>
                <w:sz w:val="16"/>
                <w:szCs w:val="16"/>
                <w:u w:color="000000"/>
              </w:rPr>
            </w:pPr>
            <w:r>
              <w:rPr>
                <w:rFonts w:ascii="Arial" w:hAnsi="Arial" w:cs="Arial"/>
                <w:b/>
                <w:caps/>
                <w:sz w:val="16"/>
                <w:szCs w:val="16"/>
                <w:u w:color="000000"/>
              </w:rPr>
              <w:t>утраты силы</w:t>
            </w:r>
          </w:p>
          <w:p w14:paraId="0F029465" w14:textId="77777777" w:rsidR="00F344AD" w:rsidRPr="00BC3BF5" w:rsidRDefault="00F344AD" w:rsidP="00F344AD">
            <w:pPr>
              <w:snapToGrid w:val="0"/>
              <w:jc w:val="center"/>
              <w:rPr>
                <w:rFonts w:ascii="Arial" w:eastAsia="Times New Roman" w:hAnsi="Arial" w:cs="Arial"/>
                <w:b/>
                <w:caps/>
                <w:sz w:val="16"/>
                <w:szCs w:val="16"/>
                <w:u w:color="000000"/>
                <w:lang w:eastAsia="ru-RU"/>
              </w:rPr>
            </w:pPr>
          </w:p>
        </w:tc>
      </w:tr>
      <w:tr w:rsidR="00F344AD" w:rsidRPr="00BC3BF5" w14:paraId="3A5B792B" w14:textId="71039B23" w:rsidTr="00F344AD">
        <w:trPr>
          <w:trHeight w:val="567"/>
        </w:trPr>
        <w:tc>
          <w:tcPr>
            <w:tcW w:w="301" w:type="pct"/>
            <w:tcBorders>
              <w:top w:val="single" w:sz="12" w:space="0" w:color="auto"/>
              <w:left w:val="single" w:sz="12" w:space="0" w:color="auto"/>
              <w:bottom w:val="single" w:sz="4" w:space="0" w:color="auto"/>
              <w:right w:val="single" w:sz="4" w:space="0" w:color="auto"/>
            </w:tcBorders>
            <w:shd w:val="clear" w:color="auto" w:fill="auto"/>
          </w:tcPr>
          <w:p w14:paraId="386D8A57" w14:textId="77777777"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1.00</w:t>
            </w:r>
          </w:p>
        </w:tc>
        <w:tc>
          <w:tcPr>
            <w:tcW w:w="535" w:type="pct"/>
            <w:tcBorders>
              <w:top w:val="single" w:sz="12" w:space="0" w:color="auto"/>
              <w:left w:val="single" w:sz="4" w:space="0" w:color="auto"/>
              <w:bottom w:val="single" w:sz="4" w:space="0" w:color="auto"/>
              <w:right w:val="single" w:sz="4" w:space="0" w:color="auto"/>
            </w:tcBorders>
          </w:tcPr>
          <w:p w14:paraId="5D6101D9" w14:textId="77777777" w:rsidR="00F344AD" w:rsidRPr="00BC3BF5" w:rsidRDefault="00F344AD" w:rsidP="00BC3BF5">
            <w:pPr>
              <w:snapToGrid w:val="0"/>
              <w:rPr>
                <w:rFonts w:eastAsia="Times New Roman"/>
                <w:sz w:val="20"/>
                <w:szCs w:val="20"/>
                <w:lang w:eastAsia="ru-RU"/>
              </w:rPr>
            </w:pPr>
            <w:r w:rsidRPr="00BC3BF5">
              <w:rPr>
                <w:sz w:val="20"/>
                <w:szCs w:val="20"/>
              </w:rPr>
              <w:t>29.05.2019</w:t>
            </w:r>
          </w:p>
          <w:p w14:paraId="6D90BE4B" w14:textId="77777777"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распоряжение от </w:t>
            </w:r>
            <w:r w:rsidRPr="00BC3BF5">
              <w:rPr>
                <w:sz w:val="20"/>
                <w:szCs w:val="20"/>
              </w:rPr>
              <w:t>29.05.2019</w:t>
            </w:r>
            <w:r w:rsidRPr="00BC3BF5">
              <w:rPr>
                <w:rFonts w:eastAsia="Times New Roman"/>
                <w:sz w:val="20"/>
                <w:szCs w:val="20"/>
                <w:lang w:eastAsia="ru-RU"/>
              </w:rPr>
              <w:t xml:space="preserve"> №</w:t>
            </w:r>
            <w:r w:rsidRPr="00BC3BF5">
              <w:rPr>
                <w:rFonts w:eastAsia="Times New Roman"/>
                <w:sz w:val="20"/>
                <w:szCs w:val="20"/>
                <w:lang w:val="en-US" w:eastAsia="ru-RU"/>
              </w:rPr>
              <w:t> </w:t>
            </w:r>
            <w:r w:rsidRPr="00BC3BF5">
              <w:rPr>
                <w:rFonts w:eastAsia="Times New Roman"/>
                <w:sz w:val="20"/>
                <w:szCs w:val="20"/>
                <w:lang w:eastAsia="ru-RU"/>
              </w:rPr>
              <w:t>78</w:t>
            </w:r>
          </w:p>
        </w:tc>
        <w:tc>
          <w:tcPr>
            <w:tcW w:w="623" w:type="pct"/>
            <w:tcBorders>
              <w:top w:val="single" w:sz="12" w:space="0" w:color="auto"/>
              <w:left w:val="single" w:sz="4" w:space="0" w:color="auto"/>
              <w:bottom w:val="single" w:sz="4" w:space="0" w:color="auto"/>
              <w:right w:val="single" w:sz="4" w:space="0" w:color="auto"/>
            </w:tcBorders>
            <w:shd w:val="clear" w:color="auto" w:fill="auto"/>
          </w:tcPr>
          <w:p w14:paraId="64E122A1" w14:textId="77777777" w:rsidR="00F344AD" w:rsidRPr="00BC3BF5" w:rsidRDefault="00F344AD" w:rsidP="00BC3BF5">
            <w:pPr>
              <w:snapToGrid w:val="0"/>
              <w:rPr>
                <w:rFonts w:eastAsia="Times New Roman"/>
                <w:sz w:val="20"/>
                <w:szCs w:val="20"/>
                <w:lang w:eastAsia="ru-RU"/>
              </w:rPr>
            </w:pPr>
            <w:r w:rsidRPr="00BC3BF5">
              <w:rPr>
                <w:sz w:val="20"/>
                <w:szCs w:val="20"/>
              </w:rPr>
              <w:t>29.05.2019</w:t>
            </w:r>
          </w:p>
          <w:p w14:paraId="2BFA5D2C" w14:textId="77777777"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распоряжение от </w:t>
            </w:r>
            <w:r w:rsidRPr="00BC3BF5">
              <w:rPr>
                <w:sz w:val="20"/>
                <w:szCs w:val="20"/>
              </w:rPr>
              <w:t>29.05.2019</w:t>
            </w:r>
            <w:r w:rsidRPr="00BC3BF5">
              <w:rPr>
                <w:rFonts w:eastAsia="Times New Roman"/>
                <w:sz w:val="20"/>
                <w:szCs w:val="20"/>
                <w:lang w:eastAsia="ru-RU"/>
              </w:rPr>
              <w:t xml:space="preserve"> №</w:t>
            </w:r>
            <w:r w:rsidRPr="00BC3BF5">
              <w:rPr>
                <w:rFonts w:eastAsia="Times New Roman"/>
                <w:sz w:val="20"/>
                <w:szCs w:val="20"/>
                <w:lang w:val="en-US" w:eastAsia="ru-RU"/>
              </w:rPr>
              <w:t> </w:t>
            </w:r>
            <w:r w:rsidRPr="00BC3BF5">
              <w:rPr>
                <w:rFonts w:eastAsia="Times New Roman"/>
                <w:sz w:val="20"/>
                <w:szCs w:val="20"/>
                <w:lang w:eastAsia="ru-RU"/>
              </w:rPr>
              <w:t>78</w:t>
            </w:r>
          </w:p>
        </w:tc>
        <w:tc>
          <w:tcPr>
            <w:tcW w:w="490" w:type="pct"/>
            <w:tcBorders>
              <w:top w:val="single" w:sz="12" w:space="0" w:color="auto"/>
              <w:left w:val="single" w:sz="4" w:space="0" w:color="auto"/>
              <w:bottom w:val="single" w:sz="4" w:space="0" w:color="auto"/>
              <w:right w:val="single" w:sz="4" w:space="0" w:color="auto"/>
            </w:tcBorders>
            <w:shd w:val="clear" w:color="auto" w:fill="auto"/>
          </w:tcPr>
          <w:p w14:paraId="3ED51CED" w14:textId="77777777" w:rsidR="00F344AD" w:rsidRPr="00BC3BF5" w:rsidRDefault="00F344AD" w:rsidP="00BC3BF5">
            <w:pPr>
              <w:snapToGrid w:val="0"/>
              <w:rPr>
                <w:rFonts w:eastAsia="Times New Roman"/>
                <w:sz w:val="20"/>
                <w:szCs w:val="20"/>
                <w:lang w:eastAsia="ru-RU"/>
              </w:rPr>
            </w:pPr>
            <w:r w:rsidRPr="00BC3BF5">
              <w:rPr>
                <w:sz w:val="20"/>
                <w:szCs w:val="20"/>
              </w:rPr>
              <w:t>13.04.2022</w:t>
            </w:r>
          </w:p>
        </w:tc>
        <w:tc>
          <w:tcPr>
            <w:tcW w:w="1870" w:type="pct"/>
            <w:tcBorders>
              <w:top w:val="single" w:sz="12" w:space="0" w:color="auto"/>
              <w:left w:val="single" w:sz="4" w:space="0" w:color="auto"/>
              <w:bottom w:val="single" w:sz="4" w:space="0" w:color="auto"/>
              <w:right w:val="single" w:sz="12" w:space="0" w:color="auto"/>
            </w:tcBorders>
          </w:tcPr>
          <w:p w14:paraId="10C395EE" w14:textId="77777777"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w:t>
            </w:r>
          </w:p>
        </w:tc>
        <w:tc>
          <w:tcPr>
            <w:tcW w:w="579" w:type="pct"/>
            <w:tcBorders>
              <w:top w:val="single" w:sz="12" w:space="0" w:color="auto"/>
              <w:left w:val="single" w:sz="4" w:space="0" w:color="auto"/>
              <w:bottom w:val="single" w:sz="4" w:space="0" w:color="auto"/>
              <w:right w:val="single" w:sz="12" w:space="0" w:color="auto"/>
            </w:tcBorders>
          </w:tcPr>
          <w:p w14:paraId="5B5B170E" w14:textId="77777777" w:rsidR="00F344AD" w:rsidRDefault="00F344AD" w:rsidP="00BC3BF5">
            <w:pPr>
              <w:snapToGrid w:val="0"/>
              <w:rPr>
                <w:rFonts w:eastAsia="Times New Roman"/>
                <w:sz w:val="20"/>
                <w:szCs w:val="20"/>
                <w:lang w:eastAsia="ru-RU"/>
              </w:rPr>
            </w:pPr>
            <w:r>
              <w:rPr>
                <w:rFonts w:eastAsia="Times New Roman"/>
                <w:sz w:val="20"/>
                <w:szCs w:val="20"/>
                <w:lang w:eastAsia="ru-RU"/>
              </w:rPr>
              <w:t>25.09.2019</w:t>
            </w:r>
          </w:p>
          <w:p w14:paraId="572742DC" w14:textId="6478D763" w:rsidR="00F344AD" w:rsidRPr="00BC3BF5" w:rsidRDefault="00F344AD" w:rsidP="00BC3BF5">
            <w:pPr>
              <w:snapToGrid w:val="0"/>
              <w:rPr>
                <w:rFonts w:eastAsia="Times New Roman"/>
                <w:sz w:val="20"/>
                <w:szCs w:val="20"/>
                <w:lang w:eastAsia="ru-RU"/>
              </w:rPr>
            </w:pPr>
            <w:r>
              <w:rPr>
                <w:rFonts w:eastAsia="Times New Roman"/>
                <w:sz w:val="20"/>
                <w:szCs w:val="20"/>
                <w:lang w:eastAsia="ru-RU"/>
              </w:rPr>
              <w:t>Приказ от 25.06.2019 № 808</w:t>
            </w:r>
          </w:p>
        </w:tc>
        <w:tc>
          <w:tcPr>
            <w:tcW w:w="602" w:type="pct"/>
            <w:tcBorders>
              <w:top w:val="single" w:sz="12" w:space="0" w:color="auto"/>
              <w:left w:val="single" w:sz="4" w:space="0" w:color="auto"/>
              <w:bottom w:val="single" w:sz="4" w:space="0" w:color="auto"/>
              <w:right w:val="single" w:sz="12" w:space="0" w:color="auto"/>
            </w:tcBorders>
          </w:tcPr>
          <w:p w14:paraId="3263939D" w14:textId="352BC034" w:rsidR="00F344AD" w:rsidRPr="00BC3BF5" w:rsidRDefault="00F344AD" w:rsidP="00BC3BF5">
            <w:pPr>
              <w:snapToGrid w:val="0"/>
              <w:rPr>
                <w:rFonts w:eastAsia="Times New Roman"/>
                <w:sz w:val="20"/>
                <w:szCs w:val="20"/>
                <w:lang w:eastAsia="ru-RU"/>
              </w:rPr>
            </w:pPr>
            <w:r>
              <w:rPr>
                <w:rFonts w:eastAsia="Times New Roman"/>
                <w:sz w:val="20"/>
                <w:szCs w:val="20"/>
                <w:lang w:eastAsia="ru-RU"/>
              </w:rPr>
              <w:t>25.04.2022</w:t>
            </w:r>
          </w:p>
        </w:tc>
      </w:tr>
      <w:tr w:rsidR="00F344AD" w:rsidRPr="00BC3BF5" w14:paraId="17C3922A" w14:textId="3122B84A" w:rsidTr="00F344AD">
        <w:trPr>
          <w:trHeight w:val="567"/>
        </w:trPr>
        <w:tc>
          <w:tcPr>
            <w:tcW w:w="301" w:type="pct"/>
            <w:tcBorders>
              <w:top w:val="single" w:sz="4" w:space="0" w:color="auto"/>
              <w:left w:val="single" w:sz="12" w:space="0" w:color="auto"/>
              <w:bottom w:val="single" w:sz="4" w:space="0" w:color="auto"/>
              <w:right w:val="single" w:sz="4" w:space="0" w:color="auto"/>
            </w:tcBorders>
            <w:shd w:val="clear" w:color="auto" w:fill="auto"/>
          </w:tcPr>
          <w:p w14:paraId="624438D1" w14:textId="77777777"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Изм. 1</w:t>
            </w:r>
          </w:p>
        </w:tc>
        <w:tc>
          <w:tcPr>
            <w:tcW w:w="535" w:type="pct"/>
            <w:tcBorders>
              <w:top w:val="single" w:sz="4" w:space="0" w:color="auto"/>
              <w:left w:val="single" w:sz="4" w:space="0" w:color="auto"/>
              <w:bottom w:val="single" w:sz="4" w:space="0" w:color="auto"/>
              <w:right w:val="single" w:sz="4" w:space="0" w:color="auto"/>
            </w:tcBorders>
          </w:tcPr>
          <w:p w14:paraId="6E448DBA" w14:textId="77777777" w:rsidR="00F344AD" w:rsidRPr="00BC3BF5" w:rsidRDefault="00F344AD" w:rsidP="00BC3BF5">
            <w:pPr>
              <w:snapToGrid w:val="0"/>
              <w:rPr>
                <w:rFonts w:eastAsia="Times New Roman"/>
                <w:sz w:val="20"/>
                <w:szCs w:val="20"/>
                <w:lang w:eastAsia="ru-RU"/>
              </w:rPr>
            </w:pPr>
            <w:r w:rsidRPr="00BC3BF5">
              <w:rPr>
                <w:sz w:val="20"/>
                <w:szCs w:val="20"/>
              </w:rPr>
              <w:t>13.04.2022</w:t>
            </w:r>
          </w:p>
          <w:p w14:paraId="56FE16AC" w14:textId="77777777"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приказ от </w:t>
            </w:r>
            <w:r w:rsidRPr="00BC3BF5">
              <w:rPr>
                <w:sz w:val="20"/>
                <w:szCs w:val="20"/>
              </w:rPr>
              <w:t>13.04.2022</w:t>
            </w:r>
            <w:r w:rsidRPr="00BC3BF5">
              <w:rPr>
                <w:rFonts w:eastAsia="Times New Roman"/>
                <w:sz w:val="20"/>
                <w:szCs w:val="20"/>
                <w:lang w:eastAsia="ru-RU"/>
              </w:rPr>
              <w:t xml:space="preserve"> № 198</w:t>
            </w:r>
          </w:p>
        </w:tc>
        <w:tc>
          <w:tcPr>
            <w:tcW w:w="623" w:type="pct"/>
            <w:tcBorders>
              <w:top w:val="single" w:sz="4" w:space="0" w:color="auto"/>
              <w:left w:val="single" w:sz="4" w:space="0" w:color="auto"/>
              <w:bottom w:val="single" w:sz="4" w:space="0" w:color="auto"/>
              <w:right w:val="single" w:sz="4" w:space="0" w:color="auto"/>
            </w:tcBorders>
            <w:shd w:val="clear" w:color="auto" w:fill="auto"/>
          </w:tcPr>
          <w:p w14:paraId="6CB8B94C" w14:textId="77777777" w:rsidR="00F344AD" w:rsidRPr="00BC3BF5" w:rsidRDefault="00F344AD" w:rsidP="00BC3BF5">
            <w:pPr>
              <w:snapToGrid w:val="0"/>
              <w:rPr>
                <w:rFonts w:eastAsia="Times New Roman"/>
                <w:sz w:val="20"/>
                <w:szCs w:val="20"/>
                <w:lang w:eastAsia="ru-RU"/>
              </w:rPr>
            </w:pPr>
            <w:r w:rsidRPr="00BC3BF5">
              <w:rPr>
                <w:sz w:val="20"/>
                <w:szCs w:val="20"/>
              </w:rPr>
              <w:t>13.04.2022</w:t>
            </w:r>
          </w:p>
          <w:p w14:paraId="05A97945" w14:textId="77777777"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приказ от </w:t>
            </w:r>
            <w:r w:rsidRPr="00BC3BF5">
              <w:rPr>
                <w:sz w:val="20"/>
                <w:szCs w:val="20"/>
              </w:rPr>
              <w:t>13.04.2022</w:t>
            </w:r>
            <w:r w:rsidRPr="00BC3BF5">
              <w:rPr>
                <w:rFonts w:eastAsia="Times New Roman"/>
                <w:sz w:val="20"/>
                <w:szCs w:val="20"/>
                <w:lang w:eastAsia="ru-RU"/>
              </w:rPr>
              <w:t xml:space="preserve"> № 198</w:t>
            </w:r>
          </w:p>
        </w:tc>
        <w:tc>
          <w:tcPr>
            <w:tcW w:w="490" w:type="pct"/>
            <w:tcBorders>
              <w:top w:val="single" w:sz="4" w:space="0" w:color="auto"/>
              <w:left w:val="single" w:sz="4" w:space="0" w:color="auto"/>
              <w:bottom w:val="single" w:sz="4" w:space="0" w:color="auto"/>
              <w:right w:val="single" w:sz="4" w:space="0" w:color="auto"/>
            </w:tcBorders>
            <w:shd w:val="clear" w:color="auto" w:fill="auto"/>
          </w:tcPr>
          <w:p w14:paraId="6E5A84A3" w14:textId="77777777" w:rsidR="00F344AD" w:rsidRPr="00BC3BF5" w:rsidRDefault="00F344AD" w:rsidP="00BC3BF5">
            <w:pPr>
              <w:snapToGrid w:val="0"/>
              <w:rPr>
                <w:rFonts w:eastAsia="Times New Roman"/>
                <w:sz w:val="20"/>
                <w:szCs w:val="20"/>
                <w:lang w:eastAsia="ru-RU"/>
              </w:rPr>
            </w:pPr>
            <w:r>
              <w:rPr>
                <w:rFonts w:eastAsia="Times New Roman"/>
                <w:sz w:val="20"/>
                <w:szCs w:val="20"/>
                <w:lang w:eastAsia="ru-RU"/>
              </w:rPr>
              <w:t>01.08.2025</w:t>
            </w:r>
          </w:p>
          <w:p w14:paraId="3732F438" w14:textId="219F4DA3"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приказ от </w:t>
            </w:r>
            <w:r>
              <w:rPr>
                <w:rFonts w:eastAsia="Times New Roman"/>
                <w:sz w:val="20"/>
                <w:szCs w:val="20"/>
                <w:lang w:eastAsia="ru-RU"/>
              </w:rPr>
              <w:t>01.08.2025</w:t>
            </w:r>
            <w:r w:rsidRPr="00BC3BF5">
              <w:rPr>
                <w:rFonts w:eastAsia="Times New Roman"/>
                <w:sz w:val="20"/>
                <w:szCs w:val="20"/>
                <w:lang w:eastAsia="ru-RU"/>
              </w:rPr>
              <w:t xml:space="preserve"> №</w:t>
            </w:r>
            <w:r>
              <w:rPr>
                <w:rFonts w:eastAsia="Times New Roman"/>
                <w:sz w:val="20"/>
                <w:szCs w:val="20"/>
                <w:lang w:eastAsia="ru-RU"/>
              </w:rPr>
              <w:t> </w:t>
            </w:r>
            <w:r w:rsidRPr="00BC3BF5">
              <w:rPr>
                <w:rFonts w:eastAsia="Times New Roman"/>
                <w:sz w:val="20"/>
                <w:szCs w:val="20"/>
                <w:lang w:eastAsia="ru-RU"/>
              </w:rPr>
              <w:t>00268-25</w:t>
            </w:r>
          </w:p>
        </w:tc>
        <w:tc>
          <w:tcPr>
            <w:tcW w:w="1870" w:type="pct"/>
            <w:tcBorders>
              <w:top w:val="single" w:sz="4" w:space="0" w:color="auto"/>
              <w:left w:val="single" w:sz="4" w:space="0" w:color="auto"/>
              <w:bottom w:val="single" w:sz="4" w:space="0" w:color="auto"/>
              <w:right w:val="single" w:sz="12" w:space="0" w:color="auto"/>
            </w:tcBorders>
          </w:tcPr>
          <w:p w14:paraId="38CFD24C" w14:textId="77777777"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w:t>
            </w:r>
          </w:p>
        </w:tc>
        <w:tc>
          <w:tcPr>
            <w:tcW w:w="579" w:type="pct"/>
            <w:tcBorders>
              <w:top w:val="single" w:sz="4" w:space="0" w:color="auto"/>
              <w:left w:val="single" w:sz="4" w:space="0" w:color="auto"/>
              <w:bottom w:val="single" w:sz="4" w:space="0" w:color="auto"/>
              <w:right w:val="single" w:sz="12" w:space="0" w:color="auto"/>
            </w:tcBorders>
          </w:tcPr>
          <w:p w14:paraId="3E405D67" w14:textId="77777777" w:rsidR="00F344AD" w:rsidRDefault="00F344AD" w:rsidP="00BC3BF5">
            <w:pPr>
              <w:snapToGrid w:val="0"/>
              <w:rPr>
                <w:rFonts w:eastAsia="Times New Roman"/>
                <w:sz w:val="20"/>
                <w:szCs w:val="20"/>
                <w:lang w:eastAsia="ru-RU"/>
              </w:rPr>
            </w:pPr>
            <w:r>
              <w:rPr>
                <w:rFonts w:eastAsia="Times New Roman"/>
                <w:sz w:val="20"/>
                <w:szCs w:val="20"/>
                <w:lang w:eastAsia="ru-RU"/>
              </w:rPr>
              <w:t>25.04.2022</w:t>
            </w:r>
          </w:p>
          <w:p w14:paraId="70A3BB06" w14:textId="4329EBB8" w:rsidR="00F344AD" w:rsidRPr="00BC3BF5" w:rsidRDefault="00F344AD" w:rsidP="00BC3BF5">
            <w:pPr>
              <w:snapToGrid w:val="0"/>
              <w:rPr>
                <w:rFonts w:eastAsia="Times New Roman"/>
                <w:sz w:val="20"/>
                <w:szCs w:val="20"/>
                <w:lang w:eastAsia="ru-RU"/>
              </w:rPr>
            </w:pPr>
            <w:r>
              <w:rPr>
                <w:rFonts w:eastAsia="Times New Roman"/>
                <w:sz w:val="20"/>
                <w:szCs w:val="20"/>
                <w:lang w:eastAsia="ru-RU"/>
              </w:rPr>
              <w:t>Приказ от 05.04.2022 № 509</w:t>
            </w:r>
          </w:p>
        </w:tc>
        <w:tc>
          <w:tcPr>
            <w:tcW w:w="602" w:type="pct"/>
            <w:tcBorders>
              <w:top w:val="single" w:sz="4" w:space="0" w:color="auto"/>
              <w:left w:val="single" w:sz="4" w:space="0" w:color="auto"/>
              <w:bottom w:val="single" w:sz="4" w:space="0" w:color="auto"/>
              <w:right w:val="single" w:sz="12" w:space="0" w:color="auto"/>
            </w:tcBorders>
          </w:tcPr>
          <w:p w14:paraId="05B54BCA" w14:textId="77777777" w:rsidR="00F344AD" w:rsidRDefault="00F344AD" w:rsidP="00F344AD">
            <w:pPr>
              <w:rPr>
                <w:sz w:val="20"/>
                <w:szCs w:val="20"/>
              </w:rPr>
            </w:pPr>
            <w:r>
              <w:rPr>
                <w:sz w:val="20"/>
                <w:szCs w:val="20"/>
              </w:rPr>
              <w:t>13.08.2025</w:t>
            </w:r>
          </w:p>
          <w:p w14:paraId="1C04C8F3" w14:textId="17293983" w:rsidR="00F344AD" w:rsidRPr="00BC3BF5" w:rsidRDefault="00F344AD" w:rsidP="00F344AD">
            <w:pPr>
              <w:snapToGrid w:val="0"/>
              <w:rPr>
                <w:rFonts w:eastAsia="Times New Roman"/>
                <w:sz w:val="20"/>
                <w:szCs w:val="20"/>
                <w:lang w:eastAsia="ru-RU"/>
              </w:rPr>
            </w:pPr>
            <w:r>
              <w:rPr>
                <w:sz w:val="20"/>
                <w:szCs w:val="20"/>
              </w:rPr>
              <w:t>Приказ от 13.08.2025 № 1019</w:t>
            </w:r>
          </w:p>
        </w:tc>
      </w:tr>
      <w:tr w:rsidR="00F344AD" w:rsidRPr="00BC3BF5" w14:paraId="3C5EB9F5" w14:textId="7E9DD27D" w:rsidTr="00F344AD">
        <w:trPr>
          <w:trHeight w:val="567"/>
        </w:trPr>
        <w:tc>
          <w:tcPr>
            <w:tcW w:w="301" w:type="pct"/>
            <w:tcBorders>
              <w:top w:val="single" w:sz="4" w:space="0" w:color="auto"/>
              <w:left w:val="single" w:sz="12" w:space="0" w:color="auto"/>
              <w:bottom w:val="single" w:sz="12" w:space="0" w:color="auto"/>
              <w:right w:val="single" w:sz="4" w:space="0" w:color="auto"/>
            </w:tcBorders>
            <w:shd w:val="clear" w:color="auto" w:fill="auto"/>
          </w:tcPr>
          <w:p w14:paraId="44CB25F5" w14:textId="77777777"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2</w:t>
            </w:r>
          </w:p>
        </w:tc>
        <w:tc>
          <w:tcPr>
            <w:tcW w:w="535" w:type="pct"/>
            <w:tcBorders>
              <w:top w:val="single" w:sz="4" w:space="0" w:color="auto"/>
              <w:left w:val="single" w:sz="4" w:space="0" w:color="auto"/>
              <w:bottom w:val="single" w:sz="12" w:space="0" w:color="auto"/>
              <w:right w:val="single" w:sz="4" w:space="0" w:color="auto"/>
            </w:tcBorders>
          </w:tcPr>
          <w:p w14:paraId="407BF388" w14:textId="60FFE305" w:rsidR="00F344AD" w:rsidRPr="00BC3BF5" w:rsidRDefault="00F344AD" w:rsidP="00BC3BF5">
            <w:pPr>
              <w:snapToGrid w:val="0"/>
              <w:rPr>
                <w:rFonts w:eastAsia="Times New Roman"/>
                <w:sz w:val="20"/>
                <w:szCs w:val="20"/>
                <w:lang w:eastAsia="ru-RU"/>
              </w:rPr>
            </w:pPr>
            <w:r>
              <w:rPr>
                <w:rFonts w:eastAsia="Times New Roman"/>
                <w:sz w:val="20"/>
                <w:szCs w:val="20"/>
                <w:lang w:eastAsia="ru-RU"/>
              </w:rPr>
              <w:t>01.08.2025</w:t>
            </w:r>
          </w:p>
          <w:p w14:paraId="6E3A85D7" w14:textId="473779D3"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приказ от </w:t>
            </w:r>
            <w:r>
              <w:rPr>
                <w:rFonts w:eastAsia="Times New Roman"/>
                <w:sz w:val="20"/>
                <w:szCs w:val="20"/>
                <w:lang w:eastAsia="ru-RU"/>
              </w:rPr>
              <w:t>01.08.2025</w:t>
            </w:r>
            <w:r w:rsidRPr="00BC3BF5">
              <w:rPr>
                <w:rFonts w:eastAsia="Times New Roman"/>
                <w:sz w:val="20"/>
                <w:szCs w:val="20"/>
                <w:lang w:eastAsia="ru-RU"/>
              </w:rPr>
              <w:t xml:space="preserve"> №</w:t>
            </w:r>
            <w:r>
              <w:rPr>
                <w:rFonts w:eastAsia="Times New Roman"/>
                <w:sz w:val="20"/>
                <w:szCs w:val="20"/>
                <w:lang w:eastAsia="ru-RU"/>
              </w:rPr>
              <w:t> </w:t>
            </w:r>
            <w:r w:rsidRPr="00BC3BF5">
              <w:rPr>
                <w:rFonts w:eastAsia="Times New Roman"/>
                <w:sz w:val="20"/>
                <w:szCs w:val="20"/>
                <w:lang w:eastAsia="ru-RU"/>
              </w:rPr>
              <w:t>00268-25</w:t>
            </w:r>
          </w:p>
        </w:tc>
        <w:tc>
          <w:tcPr>
            <w:tcW w:w="623" w:type="pct"/>
            <w:tcBorders>
              <w:top w:val="single" w:sz="4" w:space="0" w:color="auto"/>
              <w:left w:val="single" w:sz="4" w:space="0" w:color="auto"/>
              <w:bottom w:val="single" w:sz="12" w:space="0" w:color="auto"/>
              <w:right w:val="single" w:sz="4" w:space="0" w:color="auto"/>
            </w:tcBorders>
            <w:shd w:val="clear" w:color="auto" w:fill="auto"/>
          </w:tcPr>
          <w:p w14:paraId="4B1940E9" w14:textId="77777777" w:rsidR="00F344AD" w:rsidRPr="00BC3BF5" w:rsidRDefault="00F344AD" w:rsidP="00BC3BF5">
            <w:pPr>
              <w:snapToGrid w:val="0"/>
              <w:rPr>
                <w:rFonts w:eastAsia="Times New Roman"/>
                <w:sz w:val="20"/>
                <w:szCs w:val="20"/>
                <w:lang w:eastAsia="ru-RU"/>
              </w:rPr>
            </w:pPr>
            <w:r>
              <w:rPr>
                <w:rFonts w:eastAsia="Times New Roman"/>
                <w:sz w:val="20"/>
                <w:szCs w:val="20"/>
                <w:lang w:eastAsia="ru-RU"/>
              </w:rPr>
              <w:t>01.08.2025</w:t>
            </w:r>
          </w:p>
          <w:p w14:paraId="29222E18" w14:textId="22DC02D6" w:rsidR="00F344AD" w:rsidRPr="00BC3BF5" w:rsidRDefault="00F344AD" w:rsidP="00BC3BF5">
            <w:pPr>
              <w:snapToGrid w:val="0"/>
              <w:rPr>
                <w:rFonts w:eastAsia="Times New Roman"/>
                <w:sz w:val="20"/>
                <w:szCs w:val="20"/>
                <w:lang w:eastAsia="ru-RU"/>
              </w:rPr>
            </w:pPr>
            <w:r w:rsidRPr="00BC3BF5">
              <w:rPr>
                <w:rFonts w:eastAsia="Times New Roman"/>
                <w:sz w:val="20"/>
                <w:szCs w:val="20"/>
                <w:lang w:eastAsia="ru-RU"/>
              </w:rPr>
              <w:t>приказ от </w:t>
            </w:r>
            <w:r>
              <w:rPr>
                <w:rFonts w:eastAsia="Times New Roman"/>
                <w:sz w:val="20"/>
                <w:szCs w:val="20"/>
                <w:lang w:eastAsia="ru-RU"/>
              </w:rPr>
              <w:t>01.08.2025</w:t>
            </w:r>
            <w:r w:rsidRPr="00BC3BF5">
              <w:rPr>
                <w:rFonts w:eastAsia="Times New Roman"/>
                <w:sz w:val="20"/>
                <w:szCs w:val="20"/>
                <w:lang w:eastAsia="ru-RU"/>
              </w:rPr>
              <w:t xml:space="preserve"> №</w:t>
            </w:r>
            <w:r>
              <w:rPr>
                <w:rFonts w:eastAsia="Times New Roman"/>
                <w:sz w:val="20"/>
                <w:szCs w:val="20"/>
                <w:lang w:eastAsia="ru-RU"/>
              </w:rPr>
              <w:t> </w:t>
            </w:r>
            <w:r w:rsidRPr="00BC3BF5">
              <w:rPr>
                <w:rFonts w:eastAsia="Times New Roman"/>
                <w:sz w:val="20"/>
                <w:szCs w:val="20"/>
                <w:lang w:eastAsia="ru-RU"/>
              </w:rPr>
              <w:t>00268-25</w:t>
            </w:r>
          </w:p>
        </w:tc>
        <w:tc>
          <w:tcPr>
            <w:tcW w:w="490" w:type="pct"/>
            <w:tcBorders>
              <w:top w:val="single" w:sz="4" w:space="0" w:color="auto"/>
              <w:left w:val="single" w:sz="4" w:space="0" w:color="auto"/>
              <w:bottom w:val="single" w:sz="12" w:space="0" w:color="auto"/>
              <w:right w:val="single" w:sz="4" w:space="0" w:color="auto"/>
            </w:tcBorders>
            <w:shd w:val="clear" w:color="auto" w:fill="auto"/>
          </w:tcPr>
          <w:p w14:paraId="1F4F0891" w14:textId="77777777" w:rsidR="00F344AD" w:rsidRPr="00BC3BF5" w:rsidRDefault="00F344AD" w:rsidP="00BC3BF5">
            <w:pPr>
              <w:snapToGrid w:val="0"/>
              <w:rPr>
                <w:rFonts w:eastAsia="Times New Roman"/>
                <w:sz w:val="20"/>
                <w:szCs w:val="20"/>
                <w:lang w:eastAsia="ru-RU"/>
              </w:rPr>
            </w:pPr>
          </w:p>
        </w:tc>
        <w:tc>
          <w:tcPr>
            <w:tcW w:w="1870" w:type="pct"/>
            <w:tcBorders>
              <w:top w:val="single" w:sz="4" w:space="0" w:color="auto"/>
              <w:left w:val="single" w:sz="4" w:space="0" w:color="auto"/>
              <w:bottom w:val="single" w:sz="12" w:space="0" w:color="auto"/>
              <w:right w:val="single" w:sz="12" w:space="0" w:color="auto"/>
            </w:tcBorders>
          </w:tcPr>
          <w:p w14:paraId="36085ED8" w14:textId="77777777" w:rsidR="00F344AD" w:rsidRPr="00BC3BF5" w:rsidRDefault="00F344AD" w:rsidP="00BC3BF5">
            <w:pPr>
              <w:rPr>
                <w:sz w:val="20"/>
                <w:szCs w:val="20"/>
              </w:rPr>
            </w:pPr>
            <w:r w:rsidRPr="00BC3BF5">
              <w:rPr>
                <w:sz w:val="20"/>
                <w:szCs w:val="20"/>
              </w:rPr>
              <w:t>В новой версии Типовых требований:</w:t>
            </w:r>
          </w:p>
          <w:p w14:paraId="7A2B58D6" w14:textId="77777777" w:rsidR="00F344AD" w:rsidRPr="00BC3BF5" w:rsidRDefault="00F344AD" w:rsidP="00BC3BF5">
            <w:pPr>
              <w:numPr>
                <w:ilvl w:val="0"/>
                <w:numId w:val="246"/>
              </w:numPr>
              <w:tabs>
                <w:tab w:val="left" w:pos="318"/>
              </w:tabs>
              <w:spacing w:before="60"/>
              <w:ind w:left="318" w:hanging="318"/>
              <w:jc w:val="left"/>
              <w:rPr>
                <w:sz w:val="20"/>
                <w:szCs w:val="20"/>
              </w:rPr>
            </w:pPr>
            <w:r w:rsidRPr="00BC3BF5">
              <w:rPr>
                <w:sz w:val="20"/>
                <w:szCs w:val="20"/>
              </w:rPr>
              <w:t>актуализированы требования федеральных норм и правил в области промышленной безопасности;</w:t>
            </w:r>
          </w:p>
          <w:p w14:paraId="6BFBF7CF" w14:textId="77777777" w:rsidR="00F344AD" w:rsidRPr="00BC3BF5" w:rsidRDefault="00F344AD" w:rsidP="00BC3BF5">
            <w:pPr>
              <w:numPr>
                <w:ilvl w:val="0"/>
                <w:numId w:val="246"/>
              </w:numPr>
              <w:tabs>
                <w:tab w:val="left" w:pos="318"/>
              </w:tabs>
              <w:spacing w:before="60"/>
              <w:ind w:left="318" w:hanging="318"/>
              <w:jc w:val="left"/>
              <w:rPr>
                <w:sz w:val="20"/>
                <w:szCs w:val="20"/>
              </w:rPr>
            </w:pPr>
            <w:r w:rsidRPr="00BC3BF5">
              <w:rPr>
                <w:sz w:val="20"/>
                <w:szCs w:val="20"/>
              </w:rPr>
              <w:t>внесены уточнения требований к применяемому оборудованию</w:t>
            </w:r>
          </w:p>
        </w:tc>
        <w:tc>
          <w:tcPr>
            <w:tcW w:w="579" w:type="pct"/>
            <w:tcBorders>
              <w:top w:val="single" w:sz="4" w:space="0" w:color="auto"/>
              <w:left w:val="single" w:sz="4" w:space="0" w:color="auto"/>
              <w:bottom w:val="single" w:sz="12" w:space="0" w:color="auto"/>
              <w:right w:val="single" w:sz="12" w:space="0" w:color="auto"/>
            </w:tcBorders>
          </w:tcPr>
          <w:p w14:paraId="7D2A98AC" w14:textId="77777777" w:rsidR="00F344AD" w:rsidRDefault="00F344AD" w:rsidP="00BC3BF5">
            <w:pPr>
              <w:rPr>
                <w:sz w:val="20"/>
                <w:szCs w:val="20"/>
              </w:rPr>
            </w:pPr>
            <w:r>
              <w:rPr>
                <w:sz w:val="20"/>
                <w:szCs w:val="20"/>
              </w:rPr>
              <w:t>13.08.2025</w:t>
            </w:r>
          </w:p>
          <w:p w14:paraId="55A9A531" w14:textId="37E5BAEF" w:rsidR="00F344AD" w:rsidRPr="00BC3BF5" w:rsidRDefault="00F344AD" w:rsidP="00BC3BF5">
            <w:pPr>
              <w:rPr>
                <w:sz w:val="20"/>
                <w:szCs w:val="20"/>
              </w:rPr>
            </w:pPr>
            <w:r>
              <w:rPr>
                <w:sz w:val="20"/>
                <w:szCs w:val="20"/>
              </w:rPr>
              <w:t>Приказ от 13.08.2025 № 1019</w:t>
            </w:r>
          </w:p>
        </w:tc>
        <w:tc>
          <w:tcPr>
            <w:tcW w:w="602" w:type="pct"/>
            <w:tcBorders>
              <w:top w:val="single" w:sz="4" w:space="0" w:color="auto"/>
              <w:left w:val="single" w:sz="4" w:space="0" w:color="auto"/>
              <w:bottom w:val="single" w:sz="12" w:space="0" w:color="auto"/>
              <w:right w:val="single" w:sz="12" w:space="0" w:color="auto"/>
            </w:tcBorders>
          </w:tcPr>
          <w:p w14:paraId="07A0F8CE" w14:textId="77777777" w:rsidR="00F344AD" w:rsidRPr="00BC3BF5" w:rsidRDefault="00F344AD" w:rsidP="00BC3BF5">
            <w:pPr>
              <w:rPr>
                <w:sz w:val="20"/>
                <w:szCs w:val="20"/>
              </w:rPr>
            </w:pPr>
          </w:p>
        </w:tc>
      </w:tr>
    </w:tbl>
    <w:p w14:paraId="1DE50501" w14:textId="07F2CBC0" w:rsidR="00E24614" w:rsidRPr="003C3864" w:rsidRDefault="00E24614" w:rsidP="00BC3BF5"/>
    <w:sectPr w:rsidR="00E24614" w:rsidRPr="003C3864" w:rsidSect="00BC3BF5">
      <w:headerReference w:type="default" r:id="rId49"/>
      <w:footerReference w:type="default" r:id="rId50"/>
      <w:pgSz w:w="16838" w:h="11906" w:orient="landscape" w:code="9"/>
      <w:pgMar w:top="1247" w:right="567" w:bottom="1021" w:left="56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537C5" w14:textId="77777777" w:rsidR="004407A7" w:rsidRDefault="004407A7" w:rsidP="00F56693">
      <w:r>
        <w:separator/>
      </w:r>
    </w:p>
  </w:endnote>
  <w:endnote w:type="continuationSeparator" w:id="0">
    <w:p w14:paraId="4F4109E0" w14:textId="77777777" w:rsidR="004407A7" w:rsidRDefault="004407A7" w:rsidP="00F5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charset w:val="CC"/>
    <w:family w:val="auto"/>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mn-ea">
    <w:panose1 w:val="00000000000000000000"/>
    <w:charset w:val="00"/>
    <w:family w:val="roman"/>
    <w:notTrueType/>
    <w:pitch w:val="default"/>
  </w:font>
  <w:font w:name="+mn-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A05EC" w14:textId="391E0995" w:rsidR="00F344AD" w:rsidRDefault="00F344AD" w:rsidP="00895A97">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08A1FFE3" w14:textId="77777777" w:rsidR="00F344AD" w:rsidRDefault="00F344AD" w:rsidP="00895A97">
    <w:pPr>
      <w:pStyle w:val="S0"/>
    </w:pPr>
  </w:p>
  <w:p w14:paraId="49E25013" w14:textId="41476581" w:rsidR="00F344AD" w:rsidRDefault="00F344AD" w:rsidP="00895A97">
    <w:pPr>
      <w:pStyle w:val="a6"/>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2025</w:t>
    </w:r>
  </w:p>
  <w:tbl>
    <w:tblPr>
      <w:tblW w:w="5000" w:type="pct"/>
      <w:tblLook w:val="01E0" w:firstRow="1" w:lastRow="1" w:firstColumn="1" w:lastColumn="1" w:noHBand="0" w:noVBand="0"/>
    </w:tblPr>
    <w:tblGrid>
      <w:gridCol w:w="7732"/>
      <w:gridCol w:w="1906"/>
    </w:tblGrid>
    <w:tr w:rsidR="00F344AD" w14:paraId="010EDCE9" w14:textId="77777777" w:rsidTr="00895A97">
      <w:tc>
        <w:tcPr>
          <w:tcW w:w="4011" w:type="pct"/>
          <w:tcBorders>
            <w:top w:val="single" w:sz="12" w:space="0" w:color="FFD200"/>
          </w:tcBorders>
          <w:vAlign w:val="center"/>
        </w:tcPr>
        <w:p w14:paraId="0A26D3FA" w14:textId="212455A2" w:rsidR="00F344AD" w:rsidRDefault="00F344AD" w:rsidP="00E15B04">
          <w:pPr>
            <w:pStyle w:val="a4"/>
            <w:rPr>
              <w:rFonts w:ascii="Arial" w:hAnsi="Arial" w:cs="Arial"/>
              <w:b/>
              <w:sz w:val="10"/>
              <w:szCs w:val="10"/>
            </w:rPr>
          </w:pPr>
        </w:p>
      </w:tc>
      <w:tc>
        <w:tcPr>
          <w:tcW w:w="989" w:type="pct"/>
          <w:tcBorders>
            <w:top w:val="single" w:sz="12" w:space="0" w:color="FFD200"/>
          </w:tcBorders>
        </w:tcPr>
        <w:p w14:paraId="0E9EE6F4" w14:textId="77777777" w:rsidR="00F344AD" w:rsidRDefault="00F344AD" w:rsidP="00E15B04">
          <w:pPr>
            <w:pStyle w:val="a6"/>
            <w:rPr>
              <w:rFonts w:ascii="Arial" w:hAnsi="Arial" w:cs="Arial"/>
              <w:b/>
              <w:sz w:val="10"/>
              <w:szCs w:val="10"/>
            </w:rPr>
          </w:pPr>
        </w:p>
      </w:tc>
    </w:tr>
    <w:tr w:rsidR="00F344AD" w14:paraId="6145EEE2" w14:textId="201A7035" w:rsidTr="00895A97">
      <w:trPr>
        <w:trHeight w:val="156"/>
      </w:trPr>
      <w:tc>
        <w:tcPr>
          <w:tcW w:w="4011" w:type="pct"/>
          <w:vAlign w:val="center"/>
        </w:tcPr>
        <w:p w14:paraId="323D87F3" w14:textId="3E80C52D" w:rsidR="00F344AD" w:rsidRDefault="00F344AD" w:rsidP="00895A97">
          <w:pPr>
            <w:pStyle w:val="a6"/>
            <w:rPr>
              <w:rFonts w:ascii="Arial" w:hAnsi="Arial" w:cs="Arial"/>
              <w:b/>
              <w:sz w:val="10"/>
              <w:szCs w:val="10"/>
            </w:rPr>
          </w:pPr>
        </w:p>
      </w:tc>
      <w:tc>
        <w:tcPr>
          <w:tcW w:w="989" w:type="pct"/>
        </w:tcPr>
        <w:p w14:paraId="7D953CAF" w14:textId="3AD8895C" w:rsidR="00F344AD" w:rsidRDefault="00F344AD" w:rsidP="00895A97">
          <w:pPr>
            <w:pStyle w:val="a6"/>
            <w:rPr>
              <w:rFonts w:ascii="Arial" w:hAnsi="Arial" w:cs="Arial"/>
              <w:b/>
              <w:sz w:val="10"/>
              <w:szCs w:val="10"/>
            </w:rPr>
          </w:pPr>
        </w:p>
      </w:tc>
    </w:tr>
  </w:tbl>
  <w:p w14:paraId="2444CDB1" w14:textId="77777777" w:rsidR="003C5350" w:rsidRDefault="00F344AD" w:rsidP="003C5350">
    <w:pPr>
      <w:pStyle w:val="a6"/>
      <w:tabs>
        <w:tab w:val="clear" w:pos="4677"/>
        <w:tab w:val="clear" w:pos="9355"/>
        <w:tab w:val="left" w:pos="7350"/>
      </w:tabs>
      <w:jc w:val="center"/>
      <w:rPr>
        <w:rFonts w:ascii="Arial" w:hAnsi="Arial" w:cs="Arial"/>
        <w:b/>
        <w:color w:val="999999"/>
        <w:sz w:val="12"/>
      </w:rPr>
    </w:pPr>
    <w:r>
      <w:rPr>
        <w:noProof/>
        <w:lang w:eastAsia="ru-RU"/>
      </w:rPr>
      <mc:AlternateContent>
        <mc:Choice Requires="wps">
          <w:drawing>
            <wp:anchor distT="0" distB="0" distL="114300" distR="114300" simplePos="0" relativeHeight="251659264" behindDoc="0" locked="0" layoutInCell="1" allowOverlap="1" wp14:anchorId="4C793F27" wp14:editId="627892D5">
              <wp:simplePos x="0" y="0"/>
              <wp:positionH relativeFrom="column">
                <wp:posOffset>5043805</wp:posOffset>
              </wp:positionH>
              <wp:positionV relativeFrom="paragraph">
                <wp:posOffset>64135</wp:posOffset>
              </wp:positionV>
              <wp:extent cx="1009650" cy="333375"/>
              <wp:effectExtent l="0" t="0" r="0" b="9525"/>
              <wp:wrapNone/>
              <wp:docPr id="21" name="Пол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CB4BF4B" w14:textId="06C6C906" w:rsidR="00F344AD" w:rsidRDefault="00F344AD" w:rsidP="00895A97">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5350">
                            <w:rPr>
                              <w:rFonts w:ascii="Arial" w:hAnsi="Arial" w:cs="Arial"/>
                              <w:b/>
                              <w:noProof/>
                              <w:sz w:val="12"/>
                              <w:szCs w:val="12"/>
                            </w:rPr>
                            <w:t>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5350">
                            <w:rPr>
                              <w:rFonts w:ascii="Arial" w:hAnsi="Arial" w:cs="Arial"/>
                              <w:b/>
                              <w:noProof/>
                              <w:sz w:val="12"/>
                              <w:szCs w:val="12"/>
                            </w:rPr>
                            <w:t>109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793F27" id="_x0000_t202" coordsize="21600,21600" o:spt="202" path="m,l,21600r21600,l21600,xe">
              <v:stroke joinstyle="miter"/>
              <v:path gradientshapeok="t" o:connecttype="rect"/>
            </v:shapetype>
            <v:shape id="Поле 21" o:spid="_x0000_s1028" type="#_x0000_t202" style="position:absolute;left:0;text-align:left;margin-left:397.15pt;margin-top:5.0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" filled="f" stroked="f" strokeweight="1.3pt">
              <v:textbox>
                <w:txbxContent>
                  <w:p w14:paraId="3CB4BF4B" w14:textId="06C6C906" w:rsidR="00F344AD" w:rsidRDefault="00F344AD" w:rsidP="00895A97">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5350">
                      <w:rPr>
                        <w:rFonts w:ascii="Arial" w:hAnsi="Arial" w:cs="Arial"/>
                        <w:b/>
                        <w:noProof/>
                        <w:sz w:val="12"/>
                        <w:szCs w:val="12"/>
                      </w:rPr>
                      <w:t>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5350">
                      <w:rPr>
                        <w:rFonts w:ascii="Arial" w:hAnsi="Arial" w:cs="Arial"/>
                        <w:b/>
                        <w:noProof/>
                        <w:sz w:val="12"/>
                        <w:szCs w:val="12"/>
                      </w:rPr>
                      <w:t>109</w:t>
                    </w:r>
                    <w:r>
                      <w:rPr>
                        <w:rFonts w:ascii="Arial" w:hAnsi="Arial" w:cs="Arial"/>
                        <w:b/>
                        <w:sz w:val="12"/>
                        <w:szCs w:val="12"/>
                      </w:rPr>
                      <w:fldChar w:fldCharType="end"/>
                    </w:r>
                  </w:p>
                </w:txbxContent>
              </v:textbox>
            </v:shape>
          </w:pict>
        </mc:Fallback>
      </mc:AlternateContent>
    </w:r>
  </w:p>
  <w:p w14:paraId="79C68B57" w14:textId="77777777" w:rsidR="003C5350" w:rsidRDefault="003C5350" w:rsidP="003C5350">
    <w:pPr>
      <w:pStyle w:val="a6"/>
      <w:tabs>
        <w:tab w:val="clear" w:pos="4677"/>
        <w:tab w:val="clear" w:pos="9355"/>
        <w:tab w:val="left" w:pos="7350"/>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18.08.2025 13:17:43</w:t>
    </w:r>
  </w:p>
  <w:p w14:paraId="52EA4C83" w14:textId="10647AC5" w:rsidR="00F344AD" w:rsidRPr="003C5350" w:rsidRDefault="00F344AD" w:rsidP="003C5350">
    <w:pPr>
      <w:pStyle w:val="a6"/>
      <w:tabs>
        <w:tab w:val="clear" w:pos="4677"/>
        <w:tab w:val="clear" w:pos="9355"/>
        <w:tab w:val="left" w:pos="7350"/>
      </w:tabs>
      <w:jc w:val="center"/>
      <w:rPr>
        <w:rFonts w:ascii="Arial" w:hAnsi="Arial" w:cs="Arial"/>
        <w:b/>
        <w:color w:val="999999"/>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732"/>
      <w:gridCol w:w="1906"/>
    </w:tblGrid>
    <w:tr w:rsidR="00F344AD" w14:paraId="45041371" w14:textId="77777777" w:rsidTr="00895A97">
      <w:tc>
        <w:tcPr>
          <w:tcW w:w="4011" w:type="pct"/>
          <w:tcBorders>
            <w:top w:val="single" w:sz="12" w:space="0" w:color="FFD200"/>
          </w:tcBorders>
          <w:vAlign w:val="center"/>
        </w:tcPr>
        <w:p w14:paraId="4BDA9003" w14:textId="43CF6B02" w:rsidR="00F344AD" w:rsidRDefault="00F344AD" w:rsidP="00E15B04">
          <w:pPr>
            <w:pStyle w:val="a4"/>
            <w:rPr>
              <w:rFonts w:ascii="Arial" w:hAnsi="Arial" w:cs="Arial"/>
              <w:b/>
              <w:sz w:val="10"/>
              <w:szCs w:val="10"/>
            </w:rPr>
          </w:pPr>
        </w:p>
      </w:tc>
      <w:tc>
        <w:tcPr>
          <w:tcW w:w="989" w:type="pct"/>
          <w:tcBorders>
            <w:top w:val="single" w:sz="12" w:space="0" w:color="FFD200"/>
          </w:tcBorders>
        </w:tcPr>
        <w:p w14:paraId="1AD3A8EC" w14:textId="77777777" w:rsidR="00F344AD" w:rsidRDefault="00F344AD" w:rsidP="00E15B04">
          <w:pPr>
            <w:pStyle w:val="a6"/>
            <w:rPr>
              <w:rFonts w:ascii="Arial" w:hAnsi="Arial" w:cs="Arial"/>
              <w:b/>
              <w:sz w:val="10"/>
              <w:szCs w:val="10"/>
            </w:rPr>
          </w:pPr>
        </w:p>
      </w:tc>
    </w:tr>
    <w:tr w:rsidR="00F344AD" w14:paraId="3481CA0B" w14:textId="77777777" w:rsidTr="00895A97">
      <w:trPr>
        <w:trHeight w:val="156"/>
      </w:trPr>
      <w:tc>
        <w:tcPr>
          <w:tcW w:w="4011" w:type="pct"/>
          <w:vAlign w:val="center"/>
        </w:tcPr>
        <w:p w14:paraId="486AA83F" w14:textId="7AB9C2A6" w:rsidR="00F344AD" w:rsidRDefault="00F344AD" w:rsidP="001930C4">
          <w:pPr>
            <w:pStyle w:val="a6"/>
            <w:rPr>
              <w:rFonts w:ascii="Arial" w:hAnsi="Arial" w:cs="Arial"/>
              <w:b/>
              <w:sz w:val="10"/>
              <w:szCs w:val="10"/>
            </w:rPr>
          </w:pPr>
        </w:p>
      </w:tc>
      <w:tc>
        <w:tcPr>
          <w:tcW w:w="989" w:type="pct"/>
        </w:tcPr>
        <w:p w14:paraId="3EC55CB1" w14:textId="77777777" w:rsidR="00F344AD" w:rsidRDefault="00F344AD" w:rsidP="00895A97">
          <w:pPr>
            <w:pStyle w:val="a6"/>
            <w:rPr>
              <w:rFonts w:ascii="Arial" w:hAnsi="Arial" w:cs="Arial"/>
              <w:b/>
              <w:sz w:val="10"/>
              <w:szCs w:val="10"/>
            </w:rPr>
          </w:pPr>
        </w:p>
      </w:tc>
    </w:tr>
  </w:tbl>
  <w:p w14:paraId="6517E9DC" w14:textId="77777777" w:rsidR="003C5350" w:rsidRDefault="00F344AD" w:rsidP="003C5350">
    <w:pPr>
      <w:pStyle w:val="a6"/>
      <w:tabs>
        <w:tab w:val="clear" w:pos="4677"/>
        <w:tab w:val="clear" w:pos="9355"/>
        <w:tab w:val="left" w:pos="7350"/>
      </w:tabs>
      <w:jc w:val="center"/>
      <w:rPr>
        <w:rFonts w:ascii="Arial" w:hAnsi="Arial" w:cs="Arial"/>
        <w:b/>
        <w:color w:val="999999"/>
        <w:sz w:val="12"/>
      </w:rPr>
    </w:pPr>
    <w:r>
      <w:rPr>
        <w:noProof/>
        <w:lang w:eastAsia="ru-RU"/>
      </w:rPr>
      <mc:AlternateContent>
        <mc:Choice Requires="wps">
          <w:drawing>
            <wp:anchor distT="0" distB="0" distL="114300" distR="114300" simplePos="0" relativeHeight="251658240" behindDoc="0" locked="0" layoutInCell="1" allowOverlap="1" wp14:anchorId="46A5E326" wp14:editId="6508069D">
              <wp:simplePos x="0" y="0"/>
              <wp:positionH relativeFrom="column">
                <wp:posOffset>5043805</wp:posOffset>
              </wp:positionH>
              <wp:positionV relativeFrom="paragraph">
                <wp:posOffset>64135</wp:posOffset>
              </wp:positionV>
              <wp:extent cx="1009650" cy="333375"/>
              <wp:effectExtent l="0" t="0" r="0"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02D866D" w14:textId="667D992E" w:rsidR="00F344AD" w:rsidRDefault="00F344AD" w:rsidP="00895A97">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5350">
                            <w:rPr>
                              <w:rFonts w:ascii="Arial" w:hAnsi="Arial" w:cs="Arial"/>
                              <w:b/>
                              <w:noProof/>
                              <w:sz w:val="12"/>
                              <w:szCs w:val="12"/>
                            </w:rPr>
                            <w:t>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5350">
                            <w:rPr>
                              <w:rFonts w:ascii="Arial" w:hAnsi="Arial" w:cs="Arial"/>
                              <w:b/>
                              <w:noProof/>
                              <w:sz w:val="12"/>
                              <w:szCs w:val="12"/>
                            </w:rPr>
                            <w:t>109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A5E326" id="_x0000_t202" coordsize="21600,21600" o:spt="202" path="m,l,21600r21600,l21600,xe">
              <v:stroke joinstyle="miter"/>
              <v:path gradientshapeok="t" o:connecttype="rect"/>
            </v:shapetype>
            <v:shape id="Поле 2" o:spid="_x0000_s1029" type="#_x0000_t202" style="position:absolute;left:0;text-align:left;margin-left:397.15pt;margin-top:5.05pt;width:79.5pt;height:2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DJsxAIAAME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" filled="f" stroked="f" strokeweight="1.3pt">
              <v:textbox>
                <w:txbxContent>
                  <w:p w14:paraId="202D866D" w14:textId="667D992E" w:rsidR="00F344AD" w:rsidRDefault="00F344AD" w:rsidP="00895A97">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5350">
                      <w:rPr>
                        <w:rFonts w:ascii="Arial" w:hAnsi="Arial" w:cs="Arial"/>
                        <w:b/>
                        <w:noProof/>
                        <w:sz w:val="12"/>
                        <w:szCs w:val="12"/>
                      </w:rPr>
                      <w:t>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5350">
                      <w:rPr>
                        <w:rFonts w:ascii="Arial" w:hAnsi="Arial" w:cs="Arial"/>
                        <w:b/>
                        <w:noProof/>
                        <w:sz w:val="12"/>
                        <w:szCs w:val="12"/>
                      </w:rPr>
                      <w:t>109</w:t>
                    </w:r>
                    <w:r>
                      <w:rPr>
                        <w:rFonts w:ascii="Arial" w:hAnsi="Arial" w:cs="Arial"/>
                        <w:b/>
                        <w:sz w:val="12"/>
                        <w:szCs w:val="12"/>
                      </w:rPr>
                      <w:fldChar w:fldCharType="end"/>
                    </w:r>
                  </w:p>
                </w:txbxContent>
              </v:textbox>
            </v:shape>
          </w:pict>
        </mc:Fallback>
      </mc:AlternateContent>
    </w:r>
  </w:p>
  <w:p w14:paraId="5D5EDFD5" w14:textId="77777777" w:rsidR="003C5350" w:rsidRDefault="003C5350" w:rsidP="003C5350">
    <w:pPr>
      <w:pStyle w:val="a6"/>
      <w:tabs>
        <w:tab w:val="clear" w:pos="4677"/>
        <w:tab w:val="clear" w:pos="9355"/>
        <w:tab w:val="left" w:pos="7350"/>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18.08.2025 13:17:43</w:t>
    </w:r>
  </w:p>
  <w:p w14:paraId="7230D65E" w14:textId="47E5FE70" w:rsidR="00F344AD" w:rsidRPr="003C5350" w:rsidRDefault="00F344AD" w:rsidP="003C5350">
    <w:pPr>
      <w:pStyle w:val="a6"/>
      <w:tabs>
        <w:tab w:val="clear" w:pos="4677"/>
        <w:tab w:val="clear" w:pos="9355"/>
        <w:tab w:val="left" w:pos="7350"/>
      </w:tabs>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9464"/>
      <w:gridCol w:w="390"/>
    </w:tblGrid>
    <w:tr w:rsidR="00F344AD" w:rsidRPr="00FB2DAC" w14:paraId="0A296C11" w14:textId="77777777" w:rsidTr="00F344AD">
      <w:tc>
        <w:tcPr>
          <w:tcW w:w="4802" w:type="pct"/>
          <w:tcBorders>
            <w:top w:val="single" w:sz="12" w:space="0" w:color="FFD200"/>
          </w:tcBorders>
          <w:vAlign w:val="center"/>
        </w:tcPr>
        <w:p w14:paraId="4BAEEA72" w14:textId="77777777" w:rsidR="00F344AD" w:rsidRPr="00FB2DAC" w:rsidRDefault="00F344AD" w:rsidP="00F344AD">
          <w:pPr>
            <w:tabs>
              <w:tab w:val="center" w:pos="4677"/>
              <w:tab w:val="right" w:pos="9355"/>
            </w:tabs>
            <w:spacing w:before="60"/>
            <w:rPr>
              <w:rFonts w:ascii="Arial" w:hAnsi="Arial" w:cs="Arial"/>
              <w:b/>
              <w:sz w:val="10"/>
              <w:szCs w:val="10"/>
            </w:rPr>
          </w:pPr>
        </w:p>
      </w:tc>
      <w:tc>
        <w:tcPr>
          <w:tcW w:w="198" w:type="pct"/>
          <w:tcBorders>
            <w:top w:val="single" w:sz="12" w:space="0" w:color="FFD200"/>
          </w:tcBorders>
        </w:tcPr>
        <w:p w14:paraId="1064E81D" w14:textId="77777777" w:rsidR="00F344AD" w:rsidRPr="00FB2DAC" w:rsidRDefault="00F344AD" w:rsidP="00F344AD">
          <w:pPr>
            <w:tabs>
              <w:tab w:val="center" w:pos="4677"/>
              <w:tab w:val="right" w:pos="9355"/>
            </w:tabs>
            <w:spacing w:before="60"/>
            <w:rPr>
              <w:rFonts w:ascii="Arial" w:hAnsi="Arial" w:cs="Arial"/>
              <w:b/>
              <w:sz w:val="10"/>
              <w:szCs w:val="10"/>
            </w:rPr>
          </w:pPr>
        </w:p>
      </w:tc>
    </w:tr>
    <w:tr w:rsidR="00F344AD" w:rsidRPr="00FB2DAC" w14:paraId="57C7C8BF" w14:textId="77777777" w:rsidTr="00F344AD">
      <w:tc>
        <w:tcPr>
          <w:tcW w:w="4802" w:type="pct"/>
          <w:vAlign w:val="center"/>
        </w:tcPr>
        <w:p w14:paraId="72237F3F" w14:textId="77777777" w:rsidR="00F344AD" w:rsidRPr="00FB2DAC" w:rsidRDefault="00F344AD" w:rsidP="00F344AD">
          <w:pPr>
            <w:tabs>
              <w:tab w:val="center" w:pos="4677"/>
              <w:tab w:val="right" w:pos="9355"/>
            </w:tabs>
            <w:rPr>
              <w:rFonts w:ascii="Arial" w:hAnsi="Arial" w:cs="Arial"/>
              <w:b/>
              <w:sz w:val="10"/>
              <w:szCs w:val="10"/>
            </w:rPr>
          </w:pPr>
        </w:p>
      </w:tc>
      <w:tc>
        <w:tcPr>
          <w:tcW w:w="198" w:type="pct"/>
        </w:tcPr>
        <w:p w14:paraId="56D58122" w14:textId="77777777" w:rsidR="00F344AD" w:rsidRPr="00FB2DAC" w:rsidRDefault="00F344AD" w:rsidP="00F344AD">
          <w:pPr>
            <w:tabs>
              <w:tab w:val="center" w:pos="4677"/>
              <w:tab w:val="right" w:pos="9355"/>
            </w:tabs>
            <w:rPr>
              <w:rFonts w:ascii="Arial" w:hAnsi="Arial" w:cs="Arial"/>
              <w:b/>
              <w:sz w:val="10"/>
              <w:szCs w:val="10"/>
            </w:rPr>
          </w:pPr>
        </w:p>
      </w:tc>
    </w:tr>
  </w:tbl>
  <w:p w14:paraId="62F86E7C" w14:textId="77777777" w:rsidR="003C5350" w:rsidRDefault="00F344AD" w:rsidP="003C5350">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661312" behindDoc="0" locked="0" layoutInCell="1" allowOverlap="1" wp14:anchorId="1CB29E1F" wp14:editId="0B68D2F9">
              <wp:simplePos x="0" y="0"/>
              <wp:positionH relativeFrom="column">
                <wp:posOffset>5183312</wp:posOffset>
              </wp:positionH>
              <wp:positionV relativeFrom="paragraph">
                <wp:posOffset>14798</wp:posOffset>
              </wp:positionV>
              <wp:extent cx="1009650" cy="333375"/>
              <wp:effectExtent l="0" t="0" r="0" b="952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3C7A3F5" w14:textId="5AD26264" w:rsidR="00F344AD" w:rsidRPr="004511AD" w:rsidRDefault="00F344AD" w:rsidP="00F344AD">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5350">
                            <w:rPr>
                              <w:rFonts w:ascii="Arial" w:hAnsi="Arial" w:cs="Arial"/>
                              <w:b/>
                              <w:noProof/>
                              <w:sz w:val="12"/>
                              <w:szCs w:val="12"/>
                            </w:rPr>
                            <w:t>108</w:t>
                          </w:r>
                          <w:r>
                            <w:rPr>
                              <w:rFonts w:ascii="Arial" w:hAnsi="Arial" w:cs="Arial"/>
                              <w:b/>
                              <w:sz w:val="12"/>
                              <w:szCs w:val="12"/>
                            </w:rPr>
                            <w:fldChar w:fldCharType="end"/>
                          </w:r>
                          <w:r>
                            <w:rPr>
                              <w:rFonts w:ascii="Arial" w:hAnsi="Arial" w:cs="Arial"/>
                              <w:b/>
                              <w:sz w:val="12"/>
                              <w:szCs w:val="12"/>
                            </w:rPr>
                            <w:t xml:space="preserve"> ИЗ</w:t>
                          </w:r>
                          <w:r>
                            <w:rPr>
                              <w:rFonts w:ascii="Arial" w:hAnsi="Arial" w:cs="Arial"/>
                              <w:b/>
                              <w:sz w:val="12"/>
                              <w:szCs w:val="12"/>
                              <w:lang w:val="en-US"/>
                            </w:rPr>
                            <w:t xml:space="preserve"> </w:t>
                          </w:r>
                          <w:r>
                            <w:rPr>
                              <w:rFonts w:ascii="Arial" w:hAnsi="Arial" w:cs="Arial"/>
                              <w:b/>
                              <w:sz w:val="12"/>
                              <w:szCs w:val="12"/>
                            </w:rPr>
                            <w:t xml:space="preserve">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5350">
                            <w:rPr>
                              <w:rFonts w:ascii="Arial" w:hAnsi="Arial" w:cs="Arial"/>
                              <w:b/>
                              <w:noProof/>
                              <w:sz w:val="12"/>
                              <w:szCs w:val="12"/>
                            </w:rPr>
                            <w:t>109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B29E1F" id="_x0000_t202" coordsize="21600,21600" o:spt="202" path="m,l,21600r21600,l21600,xe">
              <v:stroke joinstyle="miter"/>
              <v:path gradientshapeok="t" o:connecttype="rect"/>
            </v:shapetype>
            <v:shape id="Поле 1" o:spid="_x0000_s1030" type="#_x0000_t202" style="position:absolute;left:0;text-align:left;margin-left:408.15pt;margin-top:1.15pt;width:7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Fz7wwIAAME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" filled="f" stroked="f" strokeweight="1.3pt">
              <v:textbox>
                <w:txbxContent>
                  <w:p w14:paraId="33C7A3F5" w14:textId="5AD26264" w:rsidR="00F344AD" w:rsidRPr="004511AD" w:rsidRDefault="00F344AD" w:rsidP="00F344AD">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5350">
                      <w:rPr>
                        <w:rFonts w:ascii="Arial" w:hAnsi="Arial" w:cs="Arial"/>
                        <w:b/>
                        <w:noProof/>
                        <w:sz w:val="12"/>
                        <w:szCs w:val="12"/>
                      </w:rPr>
                      <w:t>108</w:t>
                    </w:r>
                    <w:r>
                      <w:rPr>
                        <w:rFonts w:ascii="Arial" w:hAnsi="Arial" w:cs="Arial"/>
                        <w:b/>
                        <w:sz w:val="12"/>
                        <w:szCs w:val="12"/>
                      </w:rPr>
                      <w:fldChar w:fldCharType="end"/>
                    </w:r>
                    <w:r>
                      <w:rPr>
                        <w:rFonts w:ascii="Arial" w:hAnsi="Arial" w:cs="Arial"/>
                        <w:b/>
                        <w:sz w:val="12"/>
                        <w:szCs w:val="12"/>
                      </w:rPr>
                      <w:t xml:space="preserve"> ИЗ</w:t>
                    </w:r>
                    <w:r>
                      <w:rPr>
                        <w:rFonts w:ascii="Arial" w:hAnsi="Arial" w:cs="Arial"/>
                        <w:b/>
                        <w:sz w:val="12"/>
                        <w:szCs w:val="12"/>
                        <w:lang w:val="en-US"/>
                      </w:rPr>
                      <w:t xml:space="preserve"> </w:t>
                    </w:r>
                    <w:r>
                      <w:rPr>
                        <w:rFonts w:ascii="Arial" w:hAnsi="Arial" w:cs="Arial"/>
                        <w:b/>
                        <w:sz w:val="12"/>
                        <w:szCs w:val="12"/>
                      </w:rPr>
                      <w:t xml:space="preserve">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5350">
                      <w:rPr>
                        <w:rFonts w:ascii="Arial" w:hAnsi="Arial" w:cs="Arial"/>
                        <w:b/>
                        <w:noProof/>
                        <w:sz w:val="12"/>
                        <w:szCs w:val="12"/>
                      </w:rPr>
                      <w:t>109</w:t>
                    </w:r>
                    <w:r>
                      <w:rPr>
                        <w:rFonts w:ascii="Arial" w:hAnsi="Arial" w:cs="Arial"/>
                        <w:b/>
                        <w:sz w:val="12"/>
                        <w:szCs w:val="12"/>
                      </w:rPr>
                      <w:fldChar w:fldCharType="end"/>
                    </w:r>
                  </w:p>
                </w:txbxContent>
              </v:textbox>
            </v:shape>
          </w:pict>
        </mc:Fallback>
      </mc:AlternateContent>
    </w:r>
  </w:p>
  <w:p w14:paraId="0F9C95E9" w14:textId="77777777" w:rsidR="003C5350" w:rsidRDefault="003C5350" w:rsidP="003C5350">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18.08.2025 13:17:43</w:t>
    </w:r>
  </w:p>
  <w:p w14:paraId="266D2799" w14:textId="62C08AE0" w:rsidR="00F344AD" w:rsidRPr="003C5350" w:rsidRDefault="00F344AD" w:rsidP="003C5350">
    <w:pPr>
      <w:tabs>
        <w:tab w:val="center" w:pos="4677"/>
        <w:tab w:val="right" w:pos="9355"/>
      </w:tabs>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5290"/>
      <w:gridCol w:w="630"/>
    </w:tblGrid>
    <w:tr w:rsidR="00F344AD" w:rsidRPr="00FB2DAC" w14:paraId="6CD1686D" w14:textId="77777777" w:rsidTr="00F344AD">
      <w:tc>
        <w:tcPr>
          <w:tcW w:w="4802" w:type="pct"/>
          <w:tcBorders>
            <w:top w:val="single" w:sz="12" w:space="0" w:color="FFD200"/>
          </w:tcBorders>
          <w:vAlign w:val="center"/>
        </w:tcPr>
        <w:p w14:paraId="1BB9A507" w14:textId="77777777" w:rsidR="00F344AD" w:rsidRPr="00FB2DAC" w:rsidRDefault="00F344AD" w:rsidP="00F344AD">
          <w:pPr>
            <w:tabs>
              <w:tab w:val="center" w:pos="4677"/>
              <w:tab w:val="right" w:pos="9355"/>
            </w:tabs>
            <w:spacing w:before="60"/>
            <w:rPr>
              <w:rFonts w:ascii="Arial" w:hAnsi="Arial" w:cs="Arial"/>
              <w:b/>
              <w:sz w:val="10"/>
              <w:szCs w:val="10"/>
            </w:rPr>
          </w:pPr>
        </w:p>
      </w:tc>
      <w:tc>
        <w:tcPr>
          <w:tcW w:w="198" w:type="pct"/>
          <w:tcBorders>
            <w:top w:val="single" w:sz="12" w:space="0" w:color="FFD200"/>
          </w:tcBorders>
        </w:tcPr>
        <w:p w14:paraId="3BFCD057" w14:textId="77777777" w:rsidR="00F344AD" w:rsidRPr="00FB2DAC" w:rsidRDefault="00F344AD" w:rsidP="00F344AD">
          <w:pPr>
            <w:tabs>
              <w:tab w:val="center" w:pos="4677"/>
              <w:tab w:val="right" w:pos="9355"/>
            </w:tabs>
            <w:spacing w:before="60"/>
            <w:rPr>
              <w:rFonts w:ascii="Arial" w:hAnsi="Arial" w:cs="Arial"/>
              <w:b/>
              <w:sz w:val="10"/>
              <w:szCs w:val="10"/>
            </w:rPr>
          </w:pPr>
        </w:p>
      </w:tc>
    </w:tr>
    <w:tr w:rsidR="00F344AD" w:rsidRPr="00FB2DAC" w14:paraId="329C5EE4" w14:textId="77777777" w:rsidTr="00F344AD">
      <w:tc>
        <w:tcPr>
          <w:tcW w:w="4802" w:type="pct"/>
          <w:vAlign w:val="center"/>
        </w:tcPr>
        <w:p w14:paraId="38A02119" w14:textId="77777777" w:rsidR="00F344AD" w:rsidRPr="00FB2DAC" w:rsidRDefault="00F344AD" w:rsidP="00F344AD">
          <w:pPr>
            <w:tabs>
              <w:tab w:val="center" w:pos="4677"/>
              <w:tab w:val="right" w:pos="9355"/>
            </w:tabs>
            <w:rPr>
              <w:rFonts w:ascii="Arial" w:hAnsi="Arial" w:cs="Arial"/>
              <w:b/>
              <w:sz w:val="10"/>
              <w:szCs w:val="10"/>
            </w:rPr>
          </w:pPr>
        </w:p>
      </w:tc>
      <w:tc>
        <w:tcPr>
          <w:tcW w:w="198" w:type="pct"/>
        </w:tcPr>
        <w:p w14:paraId="72228D87" w14:textId="77777777" w:rsidR="00F344AD" w:rsidRPr="00FB2DAC" w:rsidRDefault="00F344AD" w:rsidP="00F344AD">
          <w:pPr>
            <w:tabs>
              <w:tab w:val="center" w:pos="4677"/>
              <w:tab w:val="right" w:pos="9355"/>
            </w:tabs>
            <w:rPr>
              <w:rFonts w:ascii="Arial" w:hAnsi="Arial" w:cs="Arial"/>
              <w:b/>
              <w:sz w:val="10"/>
              <w:szCs w:val="10"/>
            </w:rPr>
          </w:pPr>
        </w:p>
      </w:tc>
    </w:tr>
  </w:tbl>
  <w:p w14:paraId="2DB1D44A" w14:textId="77777777" w:rsidR="003C5350" w:rsidRDefault="00F344AD" w:rsidP="003C5350">
    <w:pPr>
      <w:tabs>
        <w:tab w:val="center" w:pos="4677"/>
        <w:tab w:val="right" w:pos="9355"/>
      </w:tabs>
      <w:jc w:val="center"/>
      <w:rPr>
        <w:rFonts w:ascii="Arial" w:hAnsi="Arial" w:cs="Arial"/>
        <w:b/>
        <w:color w:val="999999"/>
        <w:sz w:val="12"/>
      </w:rPr>
    </w:pPr>
    <w:r>
      <w:rPr>
        <w:noProof/>
        <w:lang w:eastAsia="ru-RU"/>
      </w:rPr>
      <mc:AlternateContent>
        <mc:Choice Requires="wps">
          <w:drawing>
            <wp:anchor distT="0" distB="0" distL="114300" distR="114300" simplePos="0" relativeHeight="251663360" behindDoc="0" locked="0" layoutInCell="1" allowOverlap="1" wp14:anchorId="461B7280" wp14:editId="058B5AFF">
              <wp:simplePos x="0" y="0"/>
              <wp:positionH relativeFrom="column">
                <wp:posOffset>9002395</wp:posOffset>
              </wp:positionH>
              <wp:positionV relativeFrom="paragraph">
                <wp:posOffset>81280</wp:posOffset>
              </wp:positionV>
              <wp:extent cx="1009650" cy="333375"/>
              <wp:effectExtent l="0" t="0" r="0" b="952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03B139B" w14:textId="3F9BB9A1" w:rsidR="00F344AD" w:rsidRPr="004511AD" w:rsidRDefault="00F344AD" w:rsidP="00F344AD">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5350">
                            <w:rPr>
                              <w:rFonts w:ascii="Arial" w:hAnsi="Arial" w:cs="Arial"/>
                              <w:b/>
                              <w:noProof/>
                              <w:sz w:val="12"/>
                              <w:szCs w:val="12"/>
                            </w:rPr>
                            <w:t>109</w:t>
                          </w:r>
                          <w:r>
                            <w:rPr>
                              <w:rFonts w:ascii="Arial" w:hAnsi="Arial" w:cs="Arial"/>
                              <w:b/>
                              <w:sz w:val="12"/>
                              <w:szCs w:val="12"/>
                            </w:rPr>
                            <w:fldChar w:fldCharType="end"/>
                          </w:r>
                          <w:r>
                            <w:rPr>
                              <w:rFonts w:ascii="Arial" w:hAnsi="Arial" w:cs="Arial"/>
                              <w:b/>
                              <w:sz w:val="12"/>
                              <w:szCs w:val="12"/>
                            </w:rPr>
                            <w:t xml:space="preserve"> ИЗ</w:t>
                          </w:r>
                          <w:r>
                            <w:rPr>
                              <w:rFonts w:ascii="Arial" w:hAnsi="Arial" w:cs="Arial"/>
                              <w:b/>
                              <w:sz w:val="12"/>
                              <w:szCs w:val="12"/>
                              <w:lang w:val="en-US"/>
                            </w:rPr>
                            <w:t xml:space="preserve"> </w:t>
                          </w:r>
                          <w:r>
                            <w:rPr>
                              <w:rFonts w:ascii="Arial" w:hAnsi="Arial" w:cs="Arial"/>
                              <w:b/>
                              <w:sz w:val="12"/>
                              <w:szCs w:val="12"/>
                            </w:rPr>
                            <w:t xml:space="preserve">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5350">
                            <w:rPr>
                              <w:rFonts w:ascii="Arial" w:hAnsi="Arial" w:cs="Arial"/>
                              <w:b/>
                              <w:noProof/>
                              <w:sz w:val="12"/>
                              <w:szCs w:val="12"/>
                            </w:rPr>
                            <w:t>109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1B7280" id="_x0000_t202" coordsize="21600,21600" o:spt="202" path="m,l,21600r21600,l21600,xe">
              <v:stroke joinstyle="miter"/>
              <v:path gradientshapeok="t" o:connecttype="rect"/>
            </v:shapetype>
            <v:shape id="Поле 8" o:spid="_x0000_s1031" type="#_x0000_t202" style="position:absolute;left:0;text-align:left;margin-left:708.85pt;margin-top:6.4pt;width:79.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tujwwIAAME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" filled="f" stroked="f" strokeweight="1.3pt">
              <v:textbox>
                <w:txbxContent>
                  <w:p w14:paraId="503B139B" w14:textId="3F9BB9A1" w:rsidR="00F344AD" w:rsidRPr="004511AD" w:rsidRDefault="00F344AD" w:rsidP="00F344AD">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3C5350">
                      <w:rPr>
                        <w:rFonts w:ascii="Arial" w:hAnsi="Arial" w:cs="Arial"/>
                        <w:b/>
                        <w:noProof/>
                        <w:sz w:val="12"/>
                        <w:szCs w:val="12"/>
                      </w:rPr>
                      <w:t>109</w:t>
                    </w:r>
                    <w:r>
                      <w:rPr>
                        <w:rFonts w:ascii="Arial" w:hAnsi="Arial" w:cs="Arial"/>
                        <w:b/>
                        <w:sz w:val="12"/>
                        <w:szCs w:val="12"/>
                      </w:rPr>
                      <w:fldChar w:fldCharType="end"/>
                    </w:r>
                    <w:r>
                      <w:rPr>
                        <w:rFonts w:ascii="Arial" w:hAnsi="Arial" w:cs="Arial"/>
                        <w:b/>
                        <w:sz w:val="12"/>
                        <w:szCs w:val="12"/>
                      </w:rPr>
                      <w:t xml:space="preserve"> ИЗ</w:t>
                    </w:r>
                    <w:r>
                      <w:rPr>
                        <w:rFonts w:ascii="Arial" w:hAnsi="Arial" w:cs="Arial"/>
                        <w:b/>
                        <w:sz w:val="12"/>
                        <w:szCs w:val="12"/>
                        <w:lang w:val="en-US"/>
                      </w:rPr>
                      <w:t xml:space="preserve"> </w:t>
                    </w:r>
                    <w:r>
                      <w:rPr>
                        <w:rFonts w:ascii="Arial" w:hAnsi="Arial" w:cs="Arial"/>
                        <w:b/>
                        <w:sz w:val="12"/>
                        <w:szCs w:val="12"/>
                      </w:rPr>
                      <w:t xml:space="preserve">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3C5350">
                      <w:rPr>
                        <w:rFonts w:ascii="Arial" w:hAnsi="Arial" w:cs="Arial"/>
                        <w:b/>
                        <w:noProof/>
                        <w:sz w:val="12"/>
                        <w:szCs w:val="12"/>
                      </w:rPr>
                      <w:t>109</w:t>
                    </w:r>
                    <w:r>
                      <w:rPr>
                        <w:rFonts w:ascii="Arial" w:hAnsi="Arial" w:cs="Arial"/>
                        <w:b/>
                        <w:sz w:val="12"/>
                        <w:szCs w:val="12"/>
                      </w:rPr>
                      <w:fldChar w:fldCharType="end"/>
                    </w:r>
                  </w:p>
                </w:txbxContent>
              </v:textbox>
            </v:shape>
          </w:pict>
        </mc:Fallback>
      </mc:AlternateContent>
    </w:r>
  </w:p>
  <w:p w14:paraId="077CEE8A" w14:textId="77777777" w:rsidR="003C5350" w:rsidRDefault="003C5350" w:rsidP="003C5350">
    <w:pPr>
      <w:tabs>
        <w:tab w:val="center" w:pos="4677"/>
        <w:tab w:val="right" w:pos="9355"/>
      </w:tabs>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18.08.2025 13:17:43</w:t>
    </w:r>
  </w:p>
  <w:p w14:paraId="33F12B6B" w14:textId="301DEF95" w:rsidR="00F344AD" w:rsidRPr="003C5350" w:rsidRDefault="00F344AD" w:rsidP="003C5350">
    <w:pPr>
      <w:tabs>
        <w:tab w:val="center" w:pos="4677"/>
        <w:tab w:val="right" w:pos="9355"/>
      </w:tabs>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D004C" w14:textId="77777777" w:rsidR="004407A7" w:rsidRDefault="004407A7" w:rsidP="00F56693">
      <w:r>
        <w:separator/>
      </w:r>
    </w:p>
  </w:footnote>
  <w:footnote w:type="continuationSeparator" w:id="0">
    <w:p w14:paraId="6CE76A3C" w14:textId="77777777" w:rsidR="004407A7" w:rsidRDefault="004407A7" w:rsidP="00F56693">
      <w:r>
        <w:continuationSeparator/>
      </w:r>
    </w:p>
  </w:footnote>
  <w:footnote w:id="1">
    <w:p w14:paraId="507BADCE" w14:textId="77777777" w:rsidR="00F344AD" w:rsidRDefault="00F344AD" w:rsidP="00BC3BF5">
      <w:pPr>
        <w:pStyle w:val="af4"/>
        <w:jc w:val="both"/>
      </w:pPr>
      <w:r w:rsidRPr="006F6D4F">
        <w:rPr>
          <w:rStyle w:val="af3"/>
          <w:rFonts w:ascii="Arial" w:eastAsia="Calibri" w:hAnsi="Arial" w:cs="Arial"/>
          <w:sz w:val="16"/>
          <w:szCs w:val="16"/>
        </w:rPr>
        <w:footnoteRef/>
      </w:r>
      <w:r w:rsidRPr="006F6D4F">
        <w:rPr>
          <w:rFonts w:ascii="Arial" w:hAnsi="Arial" w:cs="Arial"/>
        </w:rPr>
        <w:t xml:space="preserve"> </w:t>
      </w:r>
      <w:r w:rsidRPr="000E1AC9">
        <w:rPr>
          <w:rFonts w:ascii="Arial" w:hAnsi="Arial" w:cs="Arial"/>
          <w:sz w:val="16"/>
          <w:szCs w:val="16"/>
        </w:rPr>
        <w:t>Под внешними документами понимаются НПА, технические регламенты (Таможенного союза и Евразийского экономического союза), национальные стандарты и правила стандартизации, международные стандарты, региональные стандарты, региональные своды правил, межгосударственные стандарты, стандарты иностранных государств, иные внешние документы аналогичного статуса.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8" w:space="0" w:color="FFD200"/>
      </w:tblBorders>
      <w:tblLook w:val="01E0" w:firstRow="1" w:lastRow="1" w:firstColumn="1" w:lastColumn="1" w:noHBand="0" w:noVBand="0"/>
    </w:tblPr>
    <w:tblGrid>
      <w:gridCol w:w="9854"/>
    </w:tblGrid>
    <w:tr w:rsidR="00F344AD" w14:paraId="44A1EA74" w14:textId="77777777" w:rsidTr="00895A97">
      <w:trPr>
        <w:trHeight w:val="253"/>
      </w:trPr>
      <w:tc>
        <w:tcPr>
          <w:tcW w:w="5000" w:type="pct"/>
          <w:tcBorders>
            <w:bottom w:val="single" w:sz="12" w:space="0" w:color="FFD200"/>
          </w:tcBorders>
          <w:vAlign w:val="center"/>
        </w:tcPr>
        <w:p w14:paraId="6DB49AC2" w14:textId="77777777" w:rsidR="00F344AD" w:rsidRPr="001546D7" w:rsidRDefault="00F344AD" w:rsidP="00895A97">
          <w:pPr>
            <w:pStyle w:val="a4"/>
            <w:jc w:val="right"/>
            <w:rPr>
              <w:rFonts w:ascii="Arial" w:hAnsi="Arial" w:cs="Arial"/>
              <w:b/>
              <w:sz w:val="10"/>
              <w:szCs w:val="10"/>
            </w:rPr>
          </w:pPr>
          <w:r>
            <w:rPr>
              <w:rFonts w:ascii="Arial" w:hAnsi="Arial" w:cs="Arial"/>
              <w:b/>
              <w:noProof/>
              <w:sz w:val="10"/>
              <w:szCs w:val="10"/>
            </w:rPr>
            <w:t>УСТАНОВКА ЦЕМЕНТНЫХ МОСТОВ</w:t>
          </w:r>
        </w:p>
      </w:tc>
    </w:tr>
  </w:tbl>
  <w:p w14:paraId="12AC463A" w14:textId="77777777" w:rsidR="00F344AD" w:rsidRPr="00311F1D" w:rsidRDefault="00F344AD" w:rsidP="00895A97">
    <w:pPr>
      <w:pStyle w:val="a4"/>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53892" w14:textId="77777777" w:rsidR="00F344AD" w:rsidRDefault="00F344AD">
    <w:pPr>
      <w:pStyle w:val="a4"/>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F280" w14:textId="77777777" w:rsidR="00F344AD" w:rsidRDefault="00F344AD">
    <w:pPr>
      <w:pStyle w:val="a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DE267" w14:textId="77777777" w:rsidR="00F344AD" w:rsidRDefault="00F344AD">
    <w:pPr>
      <w:pStyle w:val="a4"/>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08C76" w14:textId="77777777" w:rsidR="00F344AD" w:rsidRDefault="00F344AD">
    <w:pPr>
      <w:pStyle w:val="a4"/>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884BC" w14:textId="77777777" w:rsidR="00F344AD" w:rsidRDefault="00F344AD">
    <w:pPr>
      <w:pStyle w:val="a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47F06" w14:textId="77777777" w:rsidR="00F344AD" w:rsidRDefault="00F344AD">
    <w:pPr>
      <w:pStyle w:val="a4"/>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9545C" w14:textId="77777777" w:rsidR="00F344AD" w:rsidRDefault="00F344AD">
    <w:pPr>
      <w:pStyle w:val="a4"/>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3FFFB" w14:textId="77777777" w:rsidR="00F344AD" w:rsidRDefault="00F344AD">
    <w:pPr>
      <w:pStyle w:val="a4"/>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63EE9" w14:textId="77777777" w:rsidR="00F344AD" w:rsidRDefault="00F344AD">
    <w:pPr>
      <w:pStyle w:val="a4"/>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F0B" w14:textId="77777777" w:rsidR="00F344AD" w:rsidRDefault="00F344A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54F7E" w14:textId="77777777" w:rsidR="00F344AD" w:rsidRDefault="00F344AD">
    <w:pPr>
      <w:pStyle w:val="a4"/>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8DFE5" w14:textId="77777777" w:rsidR="00F344AD" w:rsidRDefault="00F344AD">
    <w:pPr>
      <w:pStyle w:val="a4"/>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0FAC9" w14:textId="77777777" w:rsidR="00F344AD" w:rsidRDefault="00F344AD">
    <w:pPr>
      <w:pStyle w:val="a4"/>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436B8" w14:textId="77777777" w:rsidR="00F344AD" w:rsidRDefault="00F344AD">
    <w:pPr>
      <w:pStyle w:val="a4"/>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A5C62" w14:textId="77777777" w:rsidR="00F344AD" w:rsidRDefault="00F344AD">
    <w:pPr>
      <w:pStyle w:val="a4"/>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38B0" w14:textId="77777777" w:rsidR="00F344AD" w:rsidRDefault="00F344AD">
    <w:pPr>
      <w:pStyle w:val="a4"/>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DAA1C" w14:textId="77777777" w:rsidR="00F344AD" w:rsidRDefault="00F344AD">
    <w:pPr>
      <w:pStyle w:val="a4"/>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A3887" w14:textId="77777777" w:rsidR="00F344AD" w:rsidRDefault="00F344AD">
    <w:pPr>
      <w:pStyle w:val="a4"/>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7621"/>
      <w:gridCol w:w="2233"/>
    </w:tblGrid>
    <w:tr w:rsidR="00F344AD" w:rsidRPr="00660D57" w14:paraId="474C1DF9" w14:textId="77777777" w:rsidTr="00F344AD">
      <w:trPr>
        <w:trHeight w:val="108"/>
      </w:trPr>
      <w:tc>
        <w:tcPr>
          <w:tcW w:w="3867" w:type="pct"/>
          <w:vAlign w:val="center"/>
        </w:tcPr>
        <w:p w14:paraId="00429408" w14:textId="77777777" w:rsidR="00F344AD" w:rsidRPr="00660D57" w:rsidRDefault="00F344AD" w:rsidP="00F344AD">
          <w:pPr>
            <w:tabs>
              <w:tab w:val="center" w:pos="4677"/>
              <w:tab w:val="right" w:pos="9355"/>
            </w:tabs>
            <w:spacing w:before="60"/>
            <w:rPr>
              <w:rFonts w:ascii="Arial" w:hAnsi="Arial" w:cs="Arial"/>
              <w:b/>
              <w:sz w:val="10"/>
              <w:szCs w:val="10"/>
            </w:rPr>
          </w:pPr>
          <w:r>
            <w:rPr>
              <w:rFonts w:ascii="Arial" w:hAnsi="Arial" w:cs="Arial"/>
              <w:b/>
              <w:sz w:val="10"/>
              <w:szCs w:val="10"/>
            </w:rPr>
            <w:t>ТИПОВЫЕ ТРЕБОВАНИЯ КОМПАНИИ № П2-05.01 ТИ-1416</w:t>
          </w:r>
        </w:p>
      </w:tc>
      <w:tc>
        <w:tcPr>
          <w:tcW w:w="1133" w:type="pct"/>
          <w:vAlign w:val="center"/>
        </w:tcPr>
        <w:p w14:paraId="1535AD75" w14:textId="77777777" w:rsidR="00F344AD" w:rsidRPr="00660D57" w:rsidRDefault="00F344AD" w:rsidP="00F344AD">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F344AD" w:rsidRPr="00660D57" w14:paraId="5EF2DD56" w14:textId="77777777" w:rsidTr="00F344AD">
      <w:trPr>
        <w:trHeight w:val="175"/>
      </w:trPr>
      <w:tc>
        <w:tcPr>
          <w:tcW w:w="3867" w:type="pct"/>
          <w:tcBorders>
            <w:bottom w:val="single" w:sz="12" w:space="0" w:color="FFD200"/>
          </w:tcBorders>
          <w:vAlign w:val="center"/>
        </w:tcPr>
        <w:p w14:paraId="4E26B1B4" w14:textId="77777777" w:rsidR="00F344AD" w:rsidRPr="00660D57" w:rsidRDefault="00F344AD" w:rsidP="00F344AD">
          <w:pPr>
            <w:tabs>
              <w:tab w:val="center" w:pos="4677"/>
              <w:tab w:val="right" w:pos="9355"/>
            </w:tabs>
            <w:spacing w:before="60"/>
            <w:rPr>
              <w:rFonts w:ascii="Arial" w:hAnsi="Arial" w:cs="Arial"/>
              <w:b/>
              <w:spacing w:val="-4"/>
              <w:sz w:val="10"/>
              <w:szCs w:val="10"/>
            </w:rPr>
          </w:pPr>
          <w:r>
            <w:rPr>
              <w:rFonts w:ascii="Arial" w:hAnsi="Arial" w:cs="Arial"/>
              <w:b/>
              <w:sz w:val="10"/>
              <w:szCs w:val="10"/>
            </w:rPr>
            <w:t>ВЫПОЛНЕНИЕ РАБОТ С ПРИМЕНЕНИЕМ ГИБКИХ НАСОСНО-КОМПРЕССОРНЫХ ТРУБ</w:t>
          </w:r>
        </w:p>
      </w:tc>
      <w:tc>
        <w:tcPr>
          <w:tcW w:w="1133" w:type="pct"/>
          <w:tcBorders>
            <w:bottom w:val="single" w:sz="12" w:space="0" w:color="FFD200"/>
          </w:tcBorders>
          <w:vAlign w:val="center"/>
        </w:tcPr>
        <w:p w14:paraId="3D7C270C" w14:textId="77777777" w:rsidR="00F344AD" w:rsidRPr="00660D57" w:rsidRDefault="00F344AD" w:rsidP="00F344AD">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 xml:space="preserve">УРОВЕНЬ ДОСТУПА </w:t>
          </w:r>
          <w:r w:rsidRPr="00581B44">
            <w:rPr>
              <w:rFonts w:ascii="Arial" w:hAnsi="Arial" w:cs="Arial"/>
              <w:b/>
              <w:sz w:val="10"/>
              <w:szCs w:val="10"/>
            </w:rPr>
            <w:t>–</w:t>
          </w:r>
          <w:r>
            <w:rPr>
              <w:rFonts w:ascii="Arial" w:hAnsi="Arial" w:cs="Arial"/>
              <w:b/>
              <w:sz w:val="10"/>
              <w:szCs w:val="10"/>
            </w:rPr>
            <w:t xml:space="preserve"> ОТКРЫТЫЙ</w:t>
          </w:r>
        </w:p>
      </w:tc>
    </w:tr>
  </w:tbl>
  <w:p w14:paraId="26220E40" w14:textId="77777777" w:rsidR="00F344AD" w:rsidRPr="001972C8" w:rsidRDefault="00F344AD" w:rsidP="00F344AD">
    <w:pPr>
      <w:tabs>
        <w:tab w:val="center" w:pos="4677"/>
        <w:tab w:val="right" w:pos="9355"/>
      </w:tabs>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12313"/>
      <w:gridCol w:w="3607"/>
    </w:tblGrid>
    <w:tr w:rsidR="00F344AD" w:rsidRPr="00660D57" w14:paraId="01316D4B" w14:textId="77777777" w:rsidTr="00F344AD">
      <w:trPr>
        <w:trHeight w:val="108"/>
      </w:trPr>
      <w:tc>
        <w:tcPr>
          <w:tcW w:w="3867" w:type="pct"/>
          <w:vAlign w:val="center"/>
        </w:tcPr>
        <w:p w14:paraId="74E076A2" w14:textId="77777777" w:rsidR="00F344AD" w:rsidRPr="00660D57" w:rsidRDefault="00F344AD" w:rsidP="00F344AD">
          <w:pPr>
            <w:tabs>
              <w:tab w:val="center" w:pos="4677"/>
              <w:tab w:val="right" w:pos="9355"/>
            </w:tabs>
            <w:spacing w:before="60"/>
            <w:rPr>
              <w:rFonts w:ascii="Arial" w:hAnsi="Arial" w:cs="Arial"/>
              <w:b/>
              <w:sz w:val="10"/>
              <w:szCs w:val="10"/>
            </w:rPr>
          </w:pPr>
          <w:r>
            <w:rPr>
              <w:rFonts w:ascii="Arial" w:hAnsi="Arial" w:cs="Arial"/>
              <w:b/>
              <w:sz w:val="10"/>
              <w:szCs w:val="10"/>
            </w:rPr>
            <w:t>ТИПОВЫЕ ТРЕБОВАНИЯ КОМПАНИИ № П2-05.01 ТИ-1416</w:t>
          </w:r>
        </w:p>
      </w:tc>
      <w:tc>
        <w:tcPr>
          <w:tcW w:w="1133" w:type="pct"/>
          <w:vAlign w:val="center"/>
        </w:tcPr>
        <w:p w14:paraId="6234085B" w14:textId="77777777" w:rsidR="00F344AD" w:rsidRPr="00660D57" w:rsidRDefault="00F344AD" w:rsidP="00F344AD">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 xml:space="preserve">ВЕРСИЯ </w:t>
          </w:r>
          <w:r>
            <w:rPr>
              <w:rFonts w:ascii="Arial" w:hAnsi="Arial" w:cs="Arial"/>
              <w:b/>
              <w:sz w:val="10"/>
              <w:szCs w:val="10"/>
            </w:rPr>
            <w:t>2</w:t>
          </w:r>
        </w:p>
      </w:tc>
    </w:tr>
    <w:tr w:rsidR="00F344AD" w:rsidRPr="00660D57" w14:paraId="55ED0644" w14:textId="77777777" w:rsidTr="00F344AD">
      <w:trPr>
        <w:trHeight w:val="175"/>
      </w:trPr>
      <w:tc>
        <w:tcPr>
          <w:tcW w:w="3867" w:type="pct"/>
          <w:tcBorders>
            <w:bottom w:val="single" w:sz="12" w:space="0" w:color="FFD200"/>
          </w:tcBorders>
          <w:vAlign w:val="center"/>
        </w:tcPr>
        <w:p w14:paraId="603A8EBE" w14:textId="77777777" w:rsidR="00F344AD" w:rsidRPr="00660D57" w:rsidRDefault="00F344AD" w:rsidP="00F344AD">
          <w:pPr>
            <w:tabs>
              <w:tab w:val="center" w:pos="4677"/>
              <w:tab w:val="right" w:pos="9355"/>
            </w:tabs>
            <w:spacing w:before="60"/>
            <w:rPr>
              <w:rFonts w:ascii="Arial" w:hAnsi="Arial" w:cs="Arial"/>
              <w:b/>
              <w:spacing w:val="-4"/>
              <w:sz w:val="10"/>
              <w:szCs w:val="10"/>
            </w:rPr>
          </w:pPr>
          <w:r>
            <w:rPr>
              <w:rFonts w:ascii="Arial" w:hAnsi="Arial" w:cs="Arial"/>
              <w:b/>
              <w:sz w:val="10"/>
              <w:szCs w:val="10"/>
            </w:rPr>
            <w:t>ВЫПОЛНЕНИЕ РАБОТ С ПРИМЕНЕНИЕМ ГИБКИХ НАСОСНО-КОМПРЕССОРНЫХ ТРУБ</w:t>
          </w:r>
        </w:p>
      </w:tc>
      <w:tc>
        <w:tcPr>
          <w:tcW w:w="1133" w:type="pct"/>
          <w:tcBorders>
            <w:bottom w:val="single" w:sz="12" w:space="0" w:color="FFD200"/>
          </w:tcBorders>
          <w:vAlign w:val="center"/>
        </w:tcPr>
        <w:p w14:paraId="4182E737" w14:textId="77777777" w:rsidR="00F344AD" w:rsidRPr="00660D57" w:rsidRDefault="00F344AD" w:rsidP="00F344AD">
          <w:pPr>
            <w:tabs>
              <w:tab w:val="center" w:pos="4677"/>
              <w:tab w:val="right" w:pos="9355"/>
            </w:tabs>
            <w:spacing w:before="60"/>
            <w:jc w:val="right"/>
            <w:rPr>
              <w:rFonts w:ascii="Arial" w:hAnsi="Arial" w:cs="Arial"/>
              <w:b/>
              <w:color w:val="FF0000"/>
              <w:sz w:val="10"/>
              <w:szCs w:val="10"/>
            </w:rPr>
          </w:pPr>
          <w:r>
            <w:rPr>
              <w:rFonts w:ascii="Arial" w:hAnsi="Arial" w:cs="Arial"/>
              <w:b/>
              <w:sz w:val="10"/>
              <w:szCs w:val="10"/>
            </w:rPr>
            <w:t xml:space="preserve">УРОВЕНЬ ДОСТУПА </w:t>
          </w:r>
          <w:r w:rsidRPr="00581B44">
            <w:rPr>
              <w:rFonts w:ascii="Arial" w:hAnsi="Arial" w:cs="Arial"/>
              <w:b/>
              <w:sz w:val="10"/>
              <w:szCs w:val="10"/>
            </w:rPr>
            <w:t>–</w:t>
          </w:r>
          <w:r>
            <w:rPr>
              <w:rFonts w:ascii="Arial" w:hAnsi="Arial" w:cs="Arial"/>
              <w:b/>
              <w:sz w:val="10"/>
              <w:szCs w:val="10"/>
            </w:rPr>
            <w:t xml:space="preserve"> ОТКРЫТЫЙ</w:t>
          </w:r>
        </w:p>
      </w:tc>
    </w:tr>
  </w:tbl>
  <w:p w14:paraId="01163E04" w14:textId="77777777" w:rsidR="00F344AD" w:rsidRPr="001972C8" w:rsidRDefault="00F344AD" w:rsidP="00F344AD">
    <w:pPr>
      <w:tabs>
        <w:tab w:val="center" w:pos="4677"/>
        <w:tab w:val="right" w:pos="935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FFD200"/>
      </w:tblBorders>
      <w:tblLook w:val="01E0" w:firstRow="1" w:lastRow="1" w:firstColumn="1" w:lastColumn="1" w:noHBand="0" w:noVBand="0"/>
    </w:tblPr>
    <w:tblGrid>
      <w:gridCol w:w="7518"/>
      <w:gridCol w:w="2120"/>
    </w:tblGrid>
    <w:tr w:rsidR="00F344AD" w:rsidRPr="007F6EEA" w14:paraId="3C77476A" w14:textId="77777777" w:rsidTr="007F6EEA">
      <w:trPr>
        <w:trHeight w:val="108"/>
      </w:trPr>
      <w:tc>
        <w:tcPr>
          <w:tcW w:w="3900" w:type="pct"/>
          <w:tcBorders>
            <w:top w:val="nil"/>
          </w:tcBorders>
          <w:vAlign w:val="center"/>
        </w:tcPr>
        <w:p w14:paraId="1965BC31" w14:textId="6C5C62AC" w:rsidR="00F344AD" w:rsidRPr="007F6EEA" w:rsidRDefault="00F344AD" w:rsidP="007F6EEA">
          <w:pPr>
            <w:tabs>
              <w:tab w:val="center" w:pos="4677"/>
              <w:tab w:val="right" w:pos="9355"/>
            </w:tabs>
            <w:spacing w:before="60"/>
            <w:jc w:val="left"/>
            <w:rPr>
              <w:rFonts w:ascii="Arial" w:hAnsi="Arial" w:cs="Arial"/>
              <w:b/>
              <w:sz w:val="10"/>
              <w:szCs w:val="10"/>
            </w:rPr>
          </w:pPr>
          <w:r w:rsidRPr="007F6EEA">
            <w:rPr>
              <w:rFonts w:ascii="Arial" w:hAnsi="Arial" w:cs="Arial"/>
              <w:b/>
              <w:sz w:val="10"/>
              <w:szCs w:val="10"/>
            </w:rPr>
            <w:t>ТИПОВЫЕ ТРЕБОВАНИЯ КОМПАНИИ № П2-05.01 ТИ-1416</w:t>
          </w:r>
        </w:p>
      </w:tc>
      <w:tc>
        <w:tcPr>
          <w:tcW w:w="1100" w:type="pct"/>
          <w:tcBorders>
            <w:top w:val="nil"/>
          </w:tcBorders>
          <w:vAlign w:val="center"/>
        </w:tcPr>
        <w:p w14:paraId="6EF15C85" w14:textId="2BDDC8FE" w:rsidR="00F344AD" w:rsidRPr="007F6EEA" w:rsidRDefault="00F344AD" w:rsidP="007F6EEA">
          <w:pPr>
            <w:tabs>
              <w:tab w:val="center" w:pos="4677"/>
              <w:tab w:val="right" w:pos="9355"/>
            </w:tabs>
            <w:spacing w:before="60"/>
            <w:jc w:val="right"/>
            <w:rPr>
              <w:rFonts w:ascii="Arial" w:hAnsi="Arial" w:cs="Arial"/>
              <w:b/>
              <w:sz w:val="10"/>
              <w:szCs w:val="10"/>
            </w:rPr>
          </w:pPr>
          <w:r w:rsidRPr="007F6EEA">
            <w:rPr>
              <w:rFonts w:ascii="Arial" w:hAnsi="Arial" w:cs="Arial"/>
              <w:b/>
              <w:sz w:val="10"/>
              <w:szCs w:val="10"/>
            </w:rPr>
            <w:t xml:space="preserve">ВЕРСИЯ </w:t>
          </w:r>
          <w:r>
            <w:rPr>
              <w:rFonts w:ascii="Arial" w:hAnsi="Arial" w:cs="Arial"/>
              <w:b/>
              <w:sz w:val="10"/>
              <w:szCs w:val="10"/>
            </w:rPr>
            <w:t>2</w:t>
          </w:r>
        </w:p>
      </w:tc>
    </w:tr>
    <w:tr w:rsidR="00F344AD" w:rsidRPr="007F6EEA" w14:paraId="51D5047E" w14:textId="77777777" w:rsidTr="007F6EEA">
      <w:trPr>
        <w:trHeight w:val="175"/>
      </w:trPr>
      <w:tc>
        <w:tcPr>
          <w:tcW w:w="3900" w:type="pct"/>
          <w:vAlign w:val="center"/>
        </w:tcPr>
        <w:p w14:paraId="46FB72F7" w14:textId="1E538AD5" w:rsidR="00F344AD" w:rsidRPr="007F6EEA" w:rsidRDefault="00F344AD" w:rsidP="007F6EEA">
          <w:pPr>
            <w:tabs>
              <w:tab w:val="center" w:pos="4677"/>
              <w:tab w:val="right" w:pos="9355"/>
            </w:tabs>
            <w:spacing w:before="60"/>
            <w:jc w:val="left"/>
            <w:rPr>
              <w:rFonts w:ascii="Arial" w:hAnsi="Arial" w:cs="Arial"/>
              <w:b/>
              <w:spacing w:val="-4"/>
              <w:sz w:val="10"/>
              <w:szCs w:val="10"/>
            </w:rPr>
          </w:pPr>
          <w:r w:rsidRPr="007F6EEA">
            <w:rPr>
              <w:rFonts w:ascii="Arial" w:hAnsi="Arial" w:cs="Arial"/>
              <w:b/>
              <w:spacing w:val="-4"/>
              <w:sz w:val="10"/>
              <w:szCs w:val="10"/>
            </w:rPr>
            <w:t>ВЫПОЛНЕНИЕ РАБОТ С ПРИМЕНЕНИЕМ ГИБКИХ НАСОСНО-КОМПРЕССОРНЫХ ТРУБ</w:t>
          </w:r>
        </w:p>
      </w:tc>
      <w:tc>
        <w:tcPr>
          <w:tcW w:w="1100" w:type="pct"/>
          <w:vAlign w:val="center"/>
        </w:tcPr>
        <w:p w14:paraId="3776562E" w14:textId="0E82810F" w:rsidR="00F344AD" w:rsidRPr="007F6EEA" w:rsidRDefault="00F344AD" w:rsidP="007F6EEA">
          <w:pPr>
            <w:tabs>
              <w:tab w:val="center" w:pos="4677"/>
              <w:tab w:val="right" w:pos="9355"/>
            </w:tabs>
            <w:spacing w:before="60"/>
            <w:jc w:val="right"/>
            <w:rPr>
              <w:rFonts w:ascii="Arial" w:hAnsi="Arial" w:cs="Arial"/>
              <w:b/>
              <w:color w:val="FF0000"/>
              <w:sz w:val="10"/>
              <w:szCs w:val="10"/>
            </w:rPr>
          </w:pPr>
          <w:r w:rsidRPr="00EE0152">
            <w:rPr>
              <w:rFonts w:ascii="Arial" w:hAnsi="Arial" w:cs="Arial"/>
              <w:b/>
              <w:sz w:val="10"/>
              <w:szCs w:val="10"/>
            </w:rPr>
            <w:t>УРОВЕНЬ ДОСТУПА – ОТКРЫТЫЙ</w:t>
          </w:r>
        </w:p>
      </w:tc>
    </w:tr>
  </w:tbl>
  <w:p w14:paraId="3C8681F4" w14:textId="77777777" w:rsidR="00F344AD" w:rsidRPr="00311F1D" w:rsidRDefault="00F344AD" w:rsidP="00895A97">
    <w:pPr>
      <w:pStyle w:val="a4"/>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389BF" w14:textId="77777777" w:rsidR="00F344AD" w:rsidRDefault="00F344AD">
    <w:pPr>
      <w:pStyle w:val="a4"/>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E195B" w14:textId="77777777" w:rsidR="00F344AD" w:rsidRDefault="00F344AD">
    <w:pPr>
      <w:pStyle w:val="a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592B3" w14:textId="77777777" w:rsidR="00F344AD" w:rsidRDefault="00F344AD">
    <w:pPr>
      <w:pStyle w:val="a4"/>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30559" w14:textId="77777777" w:rsidR="00F344AD" w:rsidRDefault="00F344AD">
    <w:pPr>
      <w:pStyle w:val="a4"/>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ED33E" w14:textId="77777777" w:rsidR="00F344AD" w:rsidRDefault="00F344AD">
    <w:pPr>
      <w:pStyle w:val="a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BA0A6" w14:textId="77777777" w:rsidR="00F344AD" w:rsidRDefault="00F344A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F7F6F"/>
    <w:multiLevelType w:val="hybridMultilevel"/>
    <w:tmpl w:val="47DA0458"/>
    <w:lvl w:ilvl="0" w:tplc="FD041438">
      <w:start w:val="11"/>
      <w:numFmt w:val="decimal"/>
      <w:lvlText w:val="12.1.%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B46527"/>
    <w:multiLevelType w:val="multilevel"/>
    <w:tmpl w:val="311A1C54"/>
    <w:lvl w:ilvl="0">
      <w:start w:val="4"/>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2.6.%3."/>
      <w:lvlJc w:val="left"/>
      <w:pPr>
        <w:ind w:left="720" w:hanging="720"/>
      </w:pPr>
      <w:rPr>
        <w:rFonts w:ascii="Times New Roman" w:hAnsi="Times New Roman" w:hint="default"/>
        <w:b w:val="0"/>
        <w:i w:val="0"/>
        <w:caps w:val="0"/>
        <w:strike w:val="0"/>
        <w:dstrike w:val="0"/>
        <w:vanish w:val="0"/>
        <w:sz w:val="24"/>
        <w:vertAlign w:val="base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068B453D"/>
    <w:multiLevelType w:val="multilevel"/>
    <w:tmpl w:val="CBAE6D18"/>
    <w:lvl w:ilvl="0">
      <w:start w:val="4"/>
      <w:numFmt w:val="decimal"/>
      <w:lvlText w:val="%1."/>
      <w:lvlJc w:val="left"/>
      <w:pPr>
        <w:ind w:left="720" w:hanging="720"/>
      </w:pPr>
      <w:rPr>
        <w:rFonts w:hint="default"/>
      </w:rPr>
    </w:lvl>
    <w:lvl w:ilvl="1">
      <w:start w:val="4"/>
      <w:numFmt w:val="decimal"/>
      <w:lvlText w:val="%1.%2."/>
      <w:lvlJc w:val="left"/>
      <w:pPr>
        <w:ind w:left="791" w:hanging="720"/>
      </w:pPr>
      <w:rPr>
        <w:rFonts w:hint="default"/>
      </w:rPr>
    </w:lvl>
    <w:lvl w:ilvl="2">
      <w:start w:val="1"/>
      <w:numFmt w:val="decimal"/>
      <w:lvlText w:val="2.4.%3."/>
      <w:lvlJc w:val="left"/>
      <w:pPr>
        <w:ind w:left="862" w:hanging="720"/>
      </w:pPr>
      <w:rPr>
        <w:rFonts w:ascii="Times New Roman" w:hAnsi="Times New Roman" w:hint="default"/>
        <w:b w:val="0"/>
        <w:i w:val="0"/>
        <w:caps w:val="0"/>
        <w:strike w:val="0"/>
        <w:dstrike w:val="0"/>
        <w:vanish w:val="0"/>
        <w:sz w:val="24"/>
        <w:vertAlign w:val="baseline"/>
      </w:rPr>
    </w:lvl>
    <w:lvl w:ilvl="3">
      <w:start w:val="4"/>
      <w:numFmt w:val="decimal"/>
      <w:lvlText w:val="2.5.1.%4."/>
      <w:lvlJc w:val="left"/>
      <w:pPr>
        <w:ind w:left="933" w:hanging="720"/>
      </w:pPr>
      <w:rPr>
        <w:rFonts w:ascii="Times New Roman" w:hAnsi="Times New Roman" w:hint="default"/>
        <w:b w:val="0"/>
        <w:i w:val="0"/>
        <w:caps w:val="0"/>
        <w:strike w:val="0"/>
        <w:dstrike w:val="0"/>
        <w:vanish w:val="0"/>
        <w:sz w:val="24"/>
        <w:vertAlign w:val="baseline"/>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 w15:restartNumberingAfterBreak="0">
    <w:nsid w:val="06952F19"/>
    <w:multiLevelType w:val="hybridMultilevel"/>
    <w:tmpl w:val="1F681BB2"/>
    <w:lvl w:ilvl="0" w:tplc="1B7E1B5C">
      <w:start w:val="1"/>
      <w:numFmt w:val="decimal"/>
      <w:lvlText w:val="9.5.%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EF3780"/>
    <w:multiLevelType w:val="hybridMultilevel"/>
    <w:tmpl w:val="B46291DE"/>
    <w:lvl w:ilvl="0" w:tplc="B2FE3B16">
      <w:start w:val="1"/>
      <w:numFmt w:val="decimal"/>
      <w:lvlText w:val="9.3.%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6B12EE"/>
    <w:multiLevelType w:val="multilevel"/>
    <w:tmpl w:val="E152A172"/>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2072" w:hanging="1080"/>
      </w:pPr>
      <w:rPr>
        <w:rFonts w:hint="default"/>
        <w:b w:val="0"/>
      </w:rPr>
    </w:lvl>
    <w:lvl w:ilvl="4">
      <w:start w:val="1"/>
      <w:numFmt w:val="bullet"/>
      <w:lvlText w:val=""/>
      <w:lvlJc w:val="left"/>
      <w:pPr>
        <w:ind w:left="1930" w:hanging="1080"/>
      </w:pPr>
      <w:rPr>
        <w:rFonts w:ascii="Wingdings" w:hAnsi="Wingdings" w:hint="default"/>
        <w:b w:val="0"/>
        <w:i w:val="0"/>
        <w:color w:val="auto"/>
        <w:sz w:val="24"/>
        <w:u w:val="none"/>
      </w:rPr>
    </w:lvl>
    <w:lvl w:ilvl="5">
      <w:start w:val="1"/>
      <w:numFmt w:val="decimal"/>
      <w:lvlText w:val="%1.%2.%3.%4.%5.%6."/>
      <w:lvlJc w:val="left"/>
      <w:pPr>
        <w:ind w:left="2999"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09610AC9"/>
    <w:multiLevelType w:val="multilevel"/>
    <w:tmpl w:val="C798C378"/>
    <w:lvl w:ilvl="0">
      <w:start w:val="10"/>
      <w:numFmt w:val="decimal"/>
      <w:lvlText w:val="%1."/>
      <w:lvlJc w:val="left"/>
      <w:pPr>
        <w:ind w:left="780" w:hanging="780"/>
      </w:pPr>
      <w:rPr>
        <w:rFonts w:hint="default"/>
      </w:rPr>
    </w:lvl>
    <w:lvl w:ilvl="1">
      <w:start w:val="1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9B052A1"/>
    <w:multiLevelType w:val="hybridMultilevel"/>
    <w:tmpl w:val="72A46070"/>
    <w:lvl w:ilvl="0" w:tplc="876CBD06">
      <w:start w:val="10"/>
      <w:numFmt w:val="decimal"/>
      <w:lvlText w:val="8.8.2.%1."/>
      <w:lvlJc w:val="left"/>
      <w:pPr>
        <w:ind w:left="3582" w:hanging="360"/>
      </w:pPr>
      <w:rPr>
        <w:rFonts w:ascii="Times New Roman" w:hAnsi="Times New Roman" w:cs="Arial"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CF7A11"/>
    <w:multiLevelType w:val="hybridMultilevel"/>
    <w:tmpl w:val="5F641BB4"/>
    <w:lvl w:ilvl="0" w:tplc="4AD0921A">
      <w:start w:val="1"/>
      <w:numFmt w:val="bullet"/>
      <w:lvlText w:val=""/>
      <w:lvlJc w:val="left"/>
      <w:pPr>
        <w:ind w:left="1287" w:hanging="360"/>
      </w:pPr>
      <w:rPr>
        <w:rFonts w:ascii="Wingdings" w:hAnsi="Wingdings" w:cs="Courier New" w:hint="default"/>
        <w:b w:val="0"/>
        <w:caps/>
        <w:color w:val="000000"/>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09FB0D58"/>
    <w:multiLevelType w:val="multilevel"/>
    <w:tmpl w:val="579A0E40"/>
    <w:lvl w:ilvl="0">
      <w:start w:val="8"/>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A242EEE"/>
    <w:multiLevelType w:val="multilevel"/>
    <w:tmpl w:val="75C8ED6E"/>
    <w:lvl w:ilvl="0">
      <w:start w:val="10"/>
      <w:numFmt w:val="decimal"/>
      <w:lvlText w:val="%1."/>
      <w:lvlJc w:val="left"/>
      <w:pPr>
        <w:ind w:left="660" w:hanging="660"/>
      </w:pPr>
      <w:rPr>
        <w:rFonts w:hint="default"/>
      </w:rPr>
    </w:lvl>
    <w:lvl w:ilvl="1">
      <w:start w:val="4"/>
      <w:numFmt w:val="decimal"/>
      <w:lvlText w:val="%1.%2."/>
      <w:lvlJc w:val="left"/>
      <w:pPr>
        <w:ind w:left="1734" w:hanging="660"/>
      </w:pPr>
      <w:rPr>
        <w:rFonts w:hint="default"/>
      </w:rPr>
    </w:lvl>
    <w:lvl w:ilvl="2">
      <w:start w:val="1"/>
      <w:numFmt w:val="decimal"/>
      <w:lvlText w:val="8.4.%3."/>
      <w:lvlJc w:val="left"/>
      <w:pPr>
        <w:ind w:left="2868" w:hanging="720"/>
      </w:pPr>
      <w:rPr>
        <w:rFonts w:ascii="Times New Roman" w:hAnsi="Times New Roman" w:cs="Times New Roman" w:hint="default"/>
        <w:b w:val="0"/>
        <w:i w:val="0"/>
        <w:sz w:val="24"/>
        <w:szCs w:val="24"/>
      </w:rPr>
    </w:lvl>
    <w:lvl w:ilvl="3">
      <w:start w:val="1"/>
      <w:numFmt w:val="decimal"/>
      <w:lvlText w:val="8.4.1.%4."/>
      <w:lvlJc w:val="left"/>
      <w:pPr>
        <w:ind w:left="3942" w:hanging="720"/>
      </w:pPr>
      <w:rPr>
        <w:rFonts w:ascii="Times New Roman" w:hAnsi="Times New Roman" w:cs="Arial" w:hint="default"/>
        <w:b w:val="0"/>
        <w:i w:val="0"/>
        <w:sz w:val="24"/>
        <w:szCs w:val="24"/>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12" w15:restartNumberingAfterBreak="0">
    <w:nsid w:val="0A922931"/>
    <w:multiLevelType w:val="hybridMultilevel"/>
    <w:tmpl w:val="080E64F4"/>
    <w:lvl w:ilvl="0" w:tplc="2DC2D84A">
      <w:start w:val="4"/>
      <w:numFmt w:val="decimal"/>
      <w:lvlText w:val="2.7.5.%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B236AD8"/>
    <w:multiLevelType w:val="multilevel"/>
    <w:tmpl w:val="70C485C4"/>
    <w:lvl w:ilvl="0">
      <w:start w:val="10"/>
      <w:numFmt w:val="decimal"/>
      <w:lvlText w:val="%1."/>
      <w:lvlJc w:val="left"/>
      <w:pPr>
        <w:ind w:left="660" w:hanging="660"/>
      </w:pPr>
      <w:rPr>
        <w:rFonts w:hint="default"/>
      </w:rPr>
    </w:lvl>
    <w:lvl w:ilvl="1">
      <w:start w:val="7"/>
      <w:numFmt w:val="decimal"/>
      <w:lvlText w:val="%1.%2."/>
      <w:lvlJc w:val="left"/>
      <w:pPr>
        <w:ind w:left="1734" w:hanging="660"/>
      </w:pPr>
      <w:rPr>
        <w:rFonts w:hint="default"/>
      </w:rPr>
    </w:lvl>
    <w:lvl w:ilvl="2">
      <w:start w:val="1"/>
      <w:numFmt w:val="decimal"/>
      <w:lvlText w:val="8.7.%3."/>
      <w:lvlJc w:val="left"/>
      <w:pPr>
        <w:ind w:left="2868" w:hanging="720"/>
      </w:pPr>
      <w:rPr>
        <w:rFonts w:ascii="Times New Roman" w:hAnsi="Times New Roman" w:cs="Arial" w:hint="default"/>
        <w:b w:val="0"/>
        <w:i w:val="0"/>
        <w:sz w:val="24"/>
        <w:szCs w:val="24"/>
      </w:rPr>
    </w:lvl>
    <w:lvl w:ilvl="3">
      <w:start w:val="1"/>
      <w:numFmt w:val="decimal"/>
      <w:lvlText w:val="8.7.1.%4."/>
      <w:lvlJc w:val="left"/>
      <w:pPr>
        <w:ind w:left="3942" w:hanging="720"/>
      </w:pPr>
      <w:rPr>
        <w:rFonts w:ascii="Times New Roman" w:hAnsi="Times New Roman" w:cs="Arial" w:hint="default"/>
        <w:b w:val="0"/>
        <w:i w:val="0"/>
        <w:sz w:val="24"/>
        <w:szCs w:val="24"/>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14" w15:restartNumberingAfterBreak="0">
    <w:nsid w:val="0B99148A"/>
    <w:multiLevelType w:val="multilevel"/>
    <w:tmpl w:val="E6004154"/>
    <w:lvl w:ilvl="0">
      <w:start w:val="10"/>
      <w:numFmt w:val="decimal"/>
      <w:lvlText w:val="%1."/>
      <w:lvlJc w:val="left"/>
      <w:pPr>
        <w:ind w:left="660" w:hanging="660"/>
      </w:pPr>
      <w:rPr>
        <w:rFonts w:hint="default"/>
      </w:rPr>
    </w:lvl>
    <w:lvl w:ilvl="1">
      <w:start w:val="6"/>
      <w:numFmt w:val="decimal"/>
      <w:lvlText w:val="%1.%2."/>
      <w:lvlJc w:val="left"/>
      <w:pPr>
        <w:ind w:left="1734" w:hanging="660"/>
      </w:pPr>
      <w:rPr>
        <w:rFonts w:hint="default"/>
      </w:rPr>
    </w:lvl>
    <w:lvl w:ilvl="2">
      <w:start w:val="1"/>
      <w:numFmt w:val="decimal"/>
      <w:lvlText w:val="8.6.%3."/>
      <w:lvlJc w:val="left"/>
      <w:pPr>
        <w:ind w:left="2868" w:hanging="720"/>
      </w:pPr>
      <w:rPr>
        <w:rFonts w:ascii="Times New Roman" w:hAnsi="Times New Roman" w:cs="Arial" w:hint="default"/>
        <w:b w:val="0"/>
        <w:i w:val="0"/>
        <w:sz w:val="24"/>
        <w:szCs w:val="24"/>
      </w:rPr>
    </w:lvl>
    <w:lvl w:ilvl="3">
      <w:start w:val="10"/>
      <w:numFmt w:val="decimal"/>
      <w:lvlText w:val="8.6.3.%4."/>
      <w:lvlJc w:val="left"/>
      <w:pPr>
        <w:ind w:left="3942" w:hanging="720"/>
      </w:pPr>
      <w:rPr>
        <w:rFonts w:ascii="Times New Roman" w:hAnsi="Times New Roman" w:cs="Arial" w:hint="default"/>
        <w:b w:val="0"/>
        <w:i w:val="0"/>
        <w:sz w:val="24"/>
        <w:szCs w:val="24"/>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15" w15:restartNumberingAfterBreak="0">
    <w:nsid w:val="0BFE4EEB"/>
    <w:multiLevelType w:val="multilevel"/>
    <w:tmpl w:val="30301AAA"/>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2.2.%3."/>
      <w:lvlJc w:val="left"/>
      <w:pPr>
        <w:ind w:left="2422" w:hanging="720"/>
      </w:pPr>
      <w:rPr>
        <w:rFonts w:hint="default"/>
        <w:b w:val="0"/>
      </w:rPr>
    </w:lvl>
    <w:lvl w:ilvl="3">
      <w:start w:val="4"/>
      <w:numFmt w:val="decimal"/>
      <w:lvlText w:val="2.2.1.%4."/>
      <w:lvlJc w:val="left"/>
      <w:pPr>
        <w:ind w:left="1287" w:hanging="720"/>
      </w:pPr>
      <w:rPr>
        <w:rFonts w:hint="default"/>
      </w:rPr>
    </w:lvl>
    <w:lvl w:ilvl="4">
      <w:start w:val="1"/>
      <w:numFmt w:val="decimal"/>
      <w:lvlText w:val="%1.%2.%3.%4.%5."/>
      <w:lvlJc w:val="left"/>
      <w:pPr>
        <w:ind w:left="1505"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682DF4"/>
    <w:multiLevelType w:val="multilevel"/>
    <w:tmpl w:val="58DC5E76"/>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4.3.%3."/>
      <w:lvlJc w:val="left"/>
      <w:pPr>
        <w:ind w:left="720" w:hanging="720"/>
      </w:pPr>
      <w:rPr>
        <w:rFonts w:hint="default"/>
        <w:color w:val="auto"/>
      </w:rPr>
    </w:lvl>
    <w:lvl w:ilvl="3">
      <w:start w:val="1"/>
      <w:numFmt w:val="bullet"/>
      <w:lvlText w:val=""/>
      <w:lvlJc w:val="left"/>
      <w:pPr>
        <w:ind w:left="1506" w:hanging="1080"/>
      </w:pPr>
      <w:rPr>
        <w:rFonts w:ascii="Wingdings" w:hAnsi="Wingdings" w:hint="default"/>
        <w:color w:val="auto"/>
      </w:rPr>
    </w:lvl>
    <w:lvl w:ilvl="4">
      <w:start w:val="1"/>
      <w:numFmt w:val="decimal"/>
      <w:lvlText w:val="%1.%2.%3.%4.%5."/>
      <w:lvlJc w:val="left"/>
      <w:pPr>
        <w:ind w:left="1930" w:hanging="1080"/>
      </w:pPr>
      <w:rPr>
        <w:rFonts w:hint="default"/>
        <w:color w:val="auto"/>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0C901C27"/>
    <w:multiLevelType w:val="hybridMultilevel"/>
    <w:tmpl w:val="B0AC6D42"/>
    <w:lvl w:ilvl="0" w:tplc="F53A3D16">
      <w:start w:val="1"/>
      <w:numFmt w:val="decimal"/>
      <w:lvlText w:val="4.3.3.%1."/>
      <w:lvlJc w:val="left"/>
      <w:pPr>
        <w:ind w:left="786" w:hanging="360"/>
      </w:pPr>
      <w:rPr>
        <w:rFonts w:hint="default"/>
        <w:color w:val="auto"/>
      </w:rPr>
    </w:lvl>
    <w:lvl w:ilvl="1" w:tplc="04190019" w:tentative="1">
      <w:start w:val="1"/>
      <w:numFmt w:val="lowerLetter"/>
      <w:lvlText w:val="%2."/>
      <w:lvlJc w:val="left"/>
      <w:pPr>
        <w:ind w:left="1712" w:hanging="360"/>
      </w:pPr>
    </w:lvl>
    <w:lvl w:ilvl="2" w:tplc="0419001B" w:tentative="1">
      <w:start w:val="1"/>
      <w:numFmt w:val="lowerRoman"/>
      <w:lvlText w:val="%3."/>
      <w:lvlJc w:val="right"/>
      <w:pPr>
        <w:ind w:left="2432" w:hanging="180"/>
      </w:pPr>
    </w:lvl>
    <w:lvl w:ilvl="3" w:tplc="0419000F" w:tentative="1">
      <w:start w:val="1"/>
      <w:numFmt w:val="decimal"/>
      <w:lvlText w:val="%4."/>
      <w:lvlJc w:val="left"/>
      <w:pPr>
        <w:ind w:left="3152" w:hanging="360"/>
      </w:pPr>
    </w:lvl>
    <w:lvl w:ilvl="4" w:tplc="04190019" w:tentative="1">
      <w:start w:val="1"/>
      <w:numFmt w:val="lowerLetter"/>
      <w:lvlText w:val="%5."/>
      <w:lvlJc w:val="left"/>
      <w:pPr>
        <w:ind w:left="3872" w:hanging="360"/>
      </w:pPr>
    </w:lvl>
    <w:lvl w:ilvl="5" w:tplc="0419001B" w:tentative="1">
      <w:start w:val="1"/>
      <w:numFmt w:val="lowerRoman"/>
      <w:lvlText w:val="%6."/>
      <w:lvlJc w:val="right"/>
      <w:pPr>
        <w:ind w:left="4592" w:hanging="180"/>
      </w:pPr>
    </w:lvl>
    <w:lvl w:ilvl="6" w:tplc="0419000F" w:tentative="1">
      <w:start w:val="1"/>
      <w:numFmt w:val="decimal"/>
      <w:lvlText w:val="%7."/>
      <w:lvlJc w:val="left"/>
      <w:pPr>
        <w:ind w:left="5312" w:hanging="360"/>
      </w:pPr>
    </w:lvl>
    <w:lvl w:ilvl="7" w:tplc="04190019" w:tentative="1">
      <w:start w:val="1"/>
      <w:numFmt w:val="lowerLetter"/>
      <w:lvlText w:val="%8."/>
      <w:lvlJc w:val="left"/>
      <w:pPr>
        <w:ind w:left="6032" w:hanging="360"/>
      </w:pPr>
    </w:lvl>
    <w:lvl w:ilvl="8" w:tplc="0419001B" w:tentative="1">
      <w:start w:val="1"/>
      <w:numFmt w:val="lowerRoman"/>
      <w:lvlText w:val="%9."/>
      <w:lvlJc w:val="right"/>
      <w:pPr>
        <w:ind w:left="6752" w:hanging="180"/>
      </w:pPr>
    </w:lvl>
  </w:abstractNum>
  <w:abstractNum w:abstractNumId="18" w15:restartNumberingAfterBreak="0">
    <w:nsid w:val="0E8544A6"/>
    <w:multiLevelType w:val="hybridMultilevel"/>
    <w:tmpl w:val="BE2071DA"/>
    <w:lvl w:ilvl="0" w:tplc="33E664BC">
      <w:start w:val="1"/>
      <w:numFmt w:val="decimal"/>
      <w:lvlText w:val="9.%1."/>
      <w:lvlJc w:val="left"/>
      <w:pPr>
        <w:ind w:left="360" w:hanging="360"/>
      </w:pPr>
      <w:rPr>
        <w:rFonts w:ascii="Arial" w:hAnsi="Arial" w:cs="Arial" w:hint="default"/>
        <w:b/>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ECD103B"/>
    <w:multiLevelType w:val="hybridMultilevel"/>
    <w:tmpl w:val="CCC43712"/>
    <w:lvl w:ilvl="0" w:tplc="F7063230">
      <w:start w:val="1"/>
      <w:numFmt w:val="decimal"/>
      <w:lvlText w:val="2.7.2.%1."/>
      <w:lvlJc w:val="left"/>
      <w:pPr>
        <w:ind w:left="777" w:hanging="360"/>
      </w:pPr>
      <w:rPr>
        <w:rFonts w:ascii="Times New Roman" w:hAnsi="Times New Roman" w:cs="Arial" w:hint="default"/>
        <w:b w:val="0"/>
        <w:i w:val="0"/>
        <w:caps w:val="0"/>
        <w:strike w:val="0"/>
        <w:dstrike w:val="0"/>
        <w:vanish w:val="0"/>
        <w:sz w:val="24"/>
        <w:szCs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FDD4C76"/>
    <w:multiLevelType w:val="multilevel"/>
    <w:tmpl w:val="68E0E0A8"/>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2.2.%3."/>
      <w:lvlJc w:val="left"/>
      <w:pPr>
        <w:ind w:left="2422" w:hanging="720"/>
      </w:pPr>
      <w:rPr>
        <w:rFonts w:hint="default"/>
        <w:b w:val="0"/>
      </w:rPr>
    </w:lvl>
    <w:lvl w:ilvl="3">
      <w:start w:val="1"/>
      <w:numFmt w:val="decimal"/>
      <w:lvlText w:val="2.2.3.%4."/>
      <w:lvlJc w:val="left"/>
      <w:pPr>
        <w:ind w:left="1287" w:hanging="720"/>
      </w:pPr>
      <w:rPr>
        <w:rFonts w:hint="default"/>
      </w:rPr>
    </w:lvl>
    <w:lvl w:ilvl="4">
      <w:start w:val="1"/>
      <w:numFmt w:val="decimal"/>
      <w:lvlText w:val="%1.%2.%3.%4.%5."/>
      <w:lvlJc w:val="left"/>
      <w:pPr>
        <w:ind w:left="1505"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006650A"/>
    <w:multiLevelType w:val="hybridMultilevel"/>
    <w:tmpl w:val="0C300D64"/>
    <w:lvl w:ilvl="0" w:tplc="5DACE1EE">
      <w:start w:val="1"/>
      <w:numFmt w:val="decimal"/>
      <w:lvlText w:val="4.7.1.%1."/>
      <w:lvlJc w:val="left"/>
      <w:pPr>
        <w:ind w:left="777" w:hanging="360"/>
      </w:pPr>
      <w:rPr>
        <w:rFonts w:ascii="Times New Roman" w:hAnsi="Times New Roman" w:cs="Arial" w:hint="default"/>
        <w:b w:val="0"/>
        <w:i w:val="0"/>
        <w:caps w:val="0"/>
        <w:strike w:val="0"/>
        <w:dstrike w:val="0"/>
        <w:vanish w:val="0"/>
        <w:sz w:val="24"/>
        <w:szCs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02052EB"/>
    <w:multiLevelType w:val="hybridMultilevel"/>
    <w:tmpl w:val="86B2F3C0"/>
    <w:lvl w:ilvl="0" w:tplc="B4C80FF2">
      <w:start w:val="1"/>
      <w:numFmt w:val="decimal"/>
      <w:lvlText w:val="10.4.4.%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0A838B2"/>
    <w:multiLevelType w:val="hybridMultilevel"/>
    <w:tmpl w:val="7FB49252"/>
    <w:lvl w:ilvl="0" w:tplc="636ED1C6">
      <w:start w:val="1"/>
      <w:numFmt w:val="decimal"/>
      <w:lvlText w:val="2.8.1.%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0C34A3D"/>
    <w:multiLevelType w:val="multilevel"/>
    <w:tmpl w:val="36A26322"/>
    <w:lvl w:ilvl="0">
      <w:start w:val="10"/>
      <w:numFmt w:val="decimal"/>
      <w:lvlText w:val="%1."/>
      <w:lvlJc w:val="left"/>
      <w:pPr>
        <w:ind w:left="780" w:hanging="780"/>
      </w:pPr>
      <w:rPr>
        <w:rFonts w:hint="default"/>
      </w:rPr>
    </w:lvl>
    <w:lvl w:ilvl="1">
      <w:start w:val="16"/>
      <w:numFmt w:val="decimal"/>
      <w:lvlText w:val="%1.%2."/>
      <w:lvlJc w:val="left"/>
      <w:pPr>
        <w:ind w:left="1320" w:hanging="780"/>
      </w:pPr>
      <w:rPr>
        <w:rFonts w:hint="default"/>
      </w:rPr>
    </w:lvl>
    <w:lvl w:ilvl="2">
      <w:start w:val="1"/>
      <w:numFmt w:val="decimal"/>
      <w:lvlText w:val="8.16.%3."/>
      <w:lvlJc w:val="left"/>
      <w:pPr>
        <w:ind w:left="1860" w:hanging="780"/>
      </w:pPr>
      <w:rPr>
        <w:rFonts w:ascii="Times New Roman" w:hAnsi="Times New Roman" w:hint="default"/>
        <w:b w:val="0"/>
        <w:i w:val="0"/>
        <w:caps w:val="0"/>
        <w:strike w:val="0"/>
        <w:dstrike w:val="0"/>
        <w:vanish w:val="0"/>
        <w:sz w:val="24"/>
        <w:vertAlign w:val="baseline"/>
      </w:rPr>
    </w:lvl>
    <w:lvl w:ilvl="3">
      <w:start w:val="1"/>
      <w:numFmt w:val="decimal"/>
      <w:lvlText w:val="%1.%2.%3.%4."/>
      <w:lvlJc w:val="left"/>
      <w:pPr>
        <w:ind w:left="2400" w:hanging="7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15:restartNumberingAfterBreak="0">
    <w:nsid w:val="11D07FEA"/>
    <w:multiLevelType w:val="multilevel"/>
    <w:tmpl w:val="2DBA82DC"/>
    <w:styleLink w:val="1"/>
    <w:lvl w:ilvl="0">
      <w:start w:val="4"/>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6" w15:restartNumberingAfterBreak="0">
    <w:nsid w:val="125C046A"/>
    <w:multiLevelType w:val="multilevel"/>
    <w:tmpl w:val="A490CC6E"/>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2.1.%3."/>
      <w:lvlJc w:val="left"/>
      <w:pPr>
        <w:ind w:left="720" w:hanging="720"/>
      </w:pPr>
      <w:rPr>
        <w:rFonts w:hint="default"/>
      </w:rPr>
    </w:lvl>
    <w:lvl w:ilvl="3">
      <w:start w:val="1"/>
      <w:numFmt w:val="bullet"/>
      <w:lvlText w:val=""/>
      <w:lvlJc w:val="left"/>
      <w:pPr>
        <w:ind w:left="933" w:hanging="720"/>
      </w:pPr>
      <w:rPr>
        <w:rFonts w:ascii="Wingdings" w:hAnsi="Wingdings" w:hint="default"/>
        <w:b w:val="0"/>
        <w:i w:val="0"/>
        <w:color w:val="000000" w:themeColor="text1"/>
        <w:sz w:val="24"/>
        <w:u w:val="none"/>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7" w15:restartNumberingAfterBreak="0">
    <w:nsid w:val="15C5577C"/>
    <w:multiLevelType w:val="multilevel"/>
    <w:tmpl w:val="9410B154"/>
    <w:lvl w:ilvl="0">
      <w:start w:val="10"/>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1"/>
      <w:numFmt w:val="decimal"/>
      <w:lvlText w:val="8.2.%3."/>
      <w:lvlJc w:val="left"/>
      <w:pPr>
        <w:ind w:left="2148" w:hanging="720"/>
      </w:pPr>
      <w:rPr>
        <w:rFonts w:ascii="Times New Roman" w:hAnsi="Times New Roman" w:cs="Times New Roman" w:hint="default"/>
        <w:b w:val="0"/>
        <w:i w:val="0"/>
        <w:sz w:val="24"/>
        <w:szCs w:val="24"/>
      </w:rPr>
    </w:lvl>
    <w:lvl w:ilvl="3">
      <w:start w:val="10"/>
      <w:numFmt w:val="decimal"/>
      <w:lvlText w:val="8.2.1.%4."/>
      <w:lvlJc w:val="left"/>
      <w:pPr>
        <w:ind w:left="2862" w:hanging="720"/>
      </w:pPr>
      <w:rPr>
        <w:rFonts w:ascii="Arial" w:hAnsi="Arial" w:cs="Arial" w:hint="default"/>
        <w:b/>
        <w:i w:val="0"/>
        <w:sz w:val="24"/>
        <w:szCs w:val="24"/>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8" w15:restartNumberingAfterBreak="0">
    <w:nsid w:val="16C65CBA"/>
    <w:multiLevelType w:val="multilevel"/>
    <w:tmpl w:val="F8E86120"/>
    <w:lvl w:ilvl="0">
      <w:start w:val="10"/>
      <w:numFmt w:val="decimal"/>
      <w:lvlText w:val="%1."/>
      <w:lvlJc w:val="left"/>
      <w:pPr>
        <w:ind w:left="660" w:hanging="660"/>
      </w:pPr>
      <w:rPr>
        <w:rFonts w:hint="default"/>
      </w:rPr>
    </w:lvl>
    <w:lvl w:ilvl="1">
      <w:start w:val="5"/>
      <w:numFmt w:val="decimal"/>
      <w:lvlText w:val="%1.%2."/>
      <w:lvlJc w:val="left"/>
      <w:pPr>
        <w:ind w:left="1734" w:hanging="660"/>
      </w:pPr>
      <w:rPr>
        <w:rFonts w:hint="default"/>
      </w:rPr>
    </w:lvl>
    <w:lvl w:ilvl="2">
      <w:start w:val="1"/>
      <w:numFmt w:val="decimal"/>
      <w:lvlText w:val="%1.%2.%3."/>
      <w:lvlJc w:val="left"/>
      <w:pPr>
        <w:ind w:left="2868" w:hanging="720"/>
      </w:pPr>
      <w:rPr>
        <w:rFonts w:hint="default"/>
      </w:rPr>
    </w:lvl>
    <w:lvl w:ilvl="3">
      <w:start w:val="1"/>
      <w:numFmt w:val="decimal"/>
      <w:lvlText w:val="8.5.1.%4."/>
      <w:lvlJc w:val="left"/>
      <w:pPr>
        <w:ind w:left="3942" w:hanging="720"/>
      </w:pPr>
      <w:rPr>
        <w:rFonts w:ascii="Times New Roman" w:hAnsi="Times New Roman" w:cs="Arial" w:hint="default"/>
        <w:b w:val="0"/>
        <w:i w:val="0"/>
        <w:sz w:val="24"/>
        <w:szCs w:val="24"/>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29" w15:restartNumberingAfterBreak="0">
    <w:nsid w:val="16F27242"/>
    <w:multiLevelType w:val="hybridMultilevel"/>
    <w:tmpl w:val="40A8BDEE"/>
    <w:lvl w:ilvl="0" w:tplc="197AE13E">
      <w:start w:val="1"/>
      <w:numFmt w:val="bullet"/>
      <w:lvlText w:val=""/>
      <w:lvlJc w:val="left"/>
      <w:pPr>
        <w:ind w:left="720" w:hanging="360"/>
      </w:pPr>
      <w:rPr>
        <w:rFonts w:ascii="Wingdings" w:hAnsi="Wingdings" w:hint="default"/>
        <w:b w:val="0"/>
        <w:i w:val="0"/>
        <w:color w:val="000000" w:themeColor="text1"/>
        <w:sz w:val="24"/>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7E13C17"/>
    <w:multiLevelType w:val="multilevel"/>
    <w:tmpl w:val="D69E05D2"/>
    <w:lvl w:ilvl="0">
      <w:start w:val="10"/>
      <w:numFmt w:val="decimal"/>
      <w:lvlText w:val="%1."/>
      <w:lvlJc w:val="left"/>
      <w:pPr>
        <w:ind w:left="780" w:hanging="780"/>
      </w:pPr>
      <w:rPr>
        <w:rFonts w:hint="default"/>
      </w:rPr>
    </w:lvl>
    <w:lvl w:ilvl="1">
      <w:start w:val="10"/>
      <w:numFmt w:val="decimal"/>
      <w:lvlText w:val="%1.%2."/>
      <w:lvlJc w:val="left"/>
      <w:pPr>
        <w:ind w:left="2214" w:hanging="780"/>
      </w:pPr>
      <w:rPr>
        <w:rFonts w:hint="default"/>
      </w:rPr>
    </w:lvl>
    <w:lvl w:ilvl="2">
      <w:start w:val="1"/>
      <w:numFmt w:val="decimal"/>
      <w:lvlText w:val="%1.%2.%3."/>
      <w:lvlJc w:val="left"/>
      <w:pPr>
        <w:ind w:left="3648" w:hanging="780"/>
      </w:pPr>
      <w:rPr>
        <w:rFonts w:hint="default"/>
      </w:rPr>
    </w:lvl>
    <w:lvl w:ilvl="3">
      <w:start w:val="1"/>
      <w:numFmt w:val="decimal"/>
      <w:lvlText w:val="8.10.1.%4."/>
      <w:lvlJc w:val="left"/>
      <w:pPr>
        <w:ind w:left="5082" w:hanging="780"/>
      </w:pPr>
      <w:rPr>
        <w:rFonts w:ascii="Times New Roman" w:hAnsi="Times New Roman" w:cs="Arial" w:hint="default"/>
        <w:b w:val="0"/>
        <w:i w:val="0"/>
        <w:sz w:val="24"/>
        <w:szCs w:val="24"/>
      </w:rPr>
    </w:lvl>
    <w:lvl w:ilvl="4">
      <w:start w:val="1"/>
      <w:numFmt w:val="decimal"/>
      <w:lvlText w:val="%1.%2.%3.%4.%5."/>
      <w:lvlJc w:val="left"/>
      <w:pPr>
        <w:ind w:left="6816" w:hanging="1080"/>
      </w:pPr>
      <w:rPr>
        <w:rFonts w:hint="default"/>
      </w:rPr>
    </w:lvl>
    <w:lvl w:ilvl="5">
      <w:start w:val="1"/>
      <w:numFmt w:val="decimal"/>
      <w:lvlText w:val="%1.%2.%3.%4.%5.%6."/>
      <w:lvlJc w:val="left"/>
      <w:pPr>
        <w:ind w:left="8250" w:hanging="1080"/>
      </w:pPr>
      <w:rPr>
        <w:rFonts w:hint="default"/>
      </w:rPr>
    </w:lvl>
    <w:lvl w:ilvl="6">
      <w:start w:val="1"/>
      <w:numFmt w:val="decimal"/>
      <w:lvlText w:val="%1.%2.%3.%4.%5.%6.%7."/>
      <w:lvlJc w:val="left"/>
      <w:pPr>
        <w:ind w:left="10044" w:hanging="1440"/>
      </w:pPr>
      <w:rPr>
        <w:rFonts w:hint="default"/>
      </w:rPr>
    </w:lvl>
    <w:lvl w:ilvl="7">
      <w:start w:val="1"/>
      <w:numFmt w:val="decimal"/>
      <w:lvlText w:val="%1.%2.%3.%4.%5.%6.%7.%8."/>
      <w:lvlJc w:val="left"/>
      <w:pPr>
        <w:ind w:left="11478" w:hanging="1440"/>
      </w:pPr>
      <w:rPr>
        <w:rFonts w:hint="default"/>
      </w:rPr>
    </w:lvl>
    <w:lvl w:ilvl="8">
      <w:start w:val="1"/>
      <w:numFmt w:val="decimal"/>
      <w:lvlText w:val="%1.%2.%3.%4.%5.%6.%7.%8.%9."/>
      <w:lvlJc w:val="left"/>
      <w:pPr>
        <w:ind w:left="13272" w:hanging="1800"/>
      </w:pPr>
      <w:rPr>
        <w:rFonts w:hint="default"/>
      </w:rPr>
    </w:lvl>
  </w:abstractNum>
  <w:abstractNum w:abstractNumId="31" w15:restartNumberingAfterBreak="0">
    <w:nsid w:val="180108ED"/>
    <w:multiLevelType w:val="multilevel"/>
    <w:tmpl w:val="46405280"/>
    <w:lvl w:ilvl="0">
      <w:start w:val="6"/>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8FA5DD2"/>
    <w:multiLevelType w:val="hybridMultilevel"/>
    <w:tmpl w:val="352C2482"/>
    <w:lvl w:ilvl="0" w:tplc="4AD0921A">
      <w:start w:val="1"/>
      <w:numFmt w:val="bullet"/>
      <w:lvlText w:val=""/>
      <w:lvlJc w:val="left"/>
      <w:pPr>
        <w:ind w:left="720" w:hanging="360"/>
      </w:pPr>
      <w:rPr>
        <w:rFonts w:ascii="Wingdings" w:hAnsi="Wingdings" w:cs="Courier New" w:hint="default"/>
        <w:b w:val="0"/>
        <w:i w:val="0"/>
        <w:caps/>
        <w:color w:val="000000"/>
        <w:sz w:val="24"/>
        <w:szCs w:val="24"/>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1BA53CFC"/>
    <w:multiLevelType w:val="multilevel"/>
    <w:tmpl w:val="C126793A"/>
    <w:lvl w:ilvl="0">
      <w:start w:val="10"/>
      <w:numFmt w:val="decimal"/>
      <w:lvlText w:val="%1."/>
      <w:lvlJc w:val="left"/>
      <w:pPr>
        <w:ind w:left="780" w:hanging="780"/>
      </w:pPr>
      <w:rPr>
        <w:rFonts w:hint="default"/>
      </w:rPr>
    </w:lvl>
    <w:lvl w:ilvl="1">
      <w:start w:val="13"/>
      <w:numFmt w:val="decimal"/>
      <w:lvlText w:val="%1.%2."/>
      <w:lvlJc w:val="left"/>
      <w:pPr>
        <w:ind w:left="960" w:hanging="780"/>
      </w:pPr>
      <w:rPr>
        <w:rFonts w:hint="default"/>
      </w:rPr>
    </w:lvl>
    <w:lvl w:ilvl="2">
      <w:start w:val="15"/>
      <w:numFmt w:val="decimal"/>
      <w:lvlText w:val="8.13.%3."/>
      <w:lvlJc w:val="left"/>
      <w:pPr>
        <w:ind w:left="1140" w:hanging="780"/>
      </w:pPr>
      <w:rPr>
        <w:rFonts w:ascii="Times New Roman" w:hAnsi="Times New Roman" w:cs="Arial" w:hint="default"/>
        <w:b w:val="0"/>
        <w:i w:val="0"/>
        <w:sz w:val="24"/>
        <w:szCs w:val="24"/>
      </w:rPr>
    </w:lvl>
    <w:lvl w:ilvl="3">
      <w:start w:val="1"/>
      <w:numFmt w:val="bullet"/>
      <w:lvlText w:val=""/>
      <w:lvlJc w:val="left"/>
      <w:pPr>
        <w:ind w:left="3332" w:hanging="780"/>
      </w:pPr>
      <w:rPr>
        <w:rFonts w:ascii="Wingdings" w:hAnsi="Wingdings" w:hint="default"/>
        <w:b w:val="0"/>
        <w:i w:val="0"/>
        <w:sz w:val="24"/>
        <w:szCs w:val="24"/>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1BB05C9B"/>
    <w:multiLevelType w:val="multilevel"/>
    <w:tmpl w:val="266662B2"/>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2"/>
      <w:numFmt w:val="decimal"/>
      <w:lvlText w:val="8.1.%3."/>
      <w:lvlJc w:val="left"/>
      <w:pPr>
        <w:ind w:left="1428" w:hanging="720"/>
      </w:pPr>
      <w:rPr>
        <w:rFonts w:ascii="Times New Roman" w:hAnsi="Times New Roman" w:cs="Times New Roman" w:hint="default"/>
        <w:b w:val="0"/>
        <w:i w:val="0"/>
        <w:sz w:val="24"/>
        <w:szCs w:val="24"/>
      </w:rPr>
    </w:lvl>
    <w:lvl w:ilvl="3">
      <w:start w:val="1"/>
      <w:numFmt w:val="decimal"/>
      <w:lvlText w:val="8.1.2.%4."/>
      <w:lvlJc w:val="left"/>
      <w:pPr>
        <w:ind w:left="1782" w:hanging="720"/>
      </w:pPr>
      <w:rPr>
        <w:rFonts w:ascii="Times New Roman" w:hAnsi="Times New Roman" w:cs="Times New Roman" w:hint="default"/>
        <w:b w:val="0"/>
        <w:i w:val="0"/>
        <w:sz w:val="24"/>
        <w:szCs w:val="24"/>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5" w15:restartNumberingAfterBreak="0">
    <w:nsid w:val="1BEB3F3D"/>
    <w:multiLevelType w:val="multilevel"/>
    <w:tmpl w:val="67F6E00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D086046"/>
    <w:multiLevelType w:val="multilevel"/>
    <w:tmpl w:val="829874BE"/>
    <w:lvl w:ilvl="0">
      <w:start w:val="11"/>
      <w:numFmt w:val="decimal"/>
      <w:lvlText w:val="%1."/>
      <w:lvlJc w:val="left"/>
      <w:pPr>
        <w:ind w:left="525" w:hanging="525"/>
      </w:pPr>
      <w:rPr>
        <w:rFonts w:hint="default"/>
      </w:rPr>
    </w:lvl>
    <w:lvl w:ilvl="1">
      <w:start w:val="11"/>
      <w:numFmt w:val="decimal"/>
      <w:lvlText w:val="13.%2."/>
      <w:lvlJc w:val="left"/>
      <w:pPr>
        <w:ind w:left="720" w:hanging="720"/>
      </w:pPr>
      <w:rPr>
        <w:rFonts w:ascii="Times New Roman" w:hAnsi="Times New Roman" w:hint="default"/>
        <w:b w:val="0"/>
        <w:i w:val="0"/>
        <w:caps w:val="0"/>
        <w:strike w:val="0"/>
        <w:dstrike w:val="0"/>
        <w:vanish w:val="0"/>
        <w:sz w:val="24"/>
        <w:vertAlign w:val="baseline"/>
      </w:rPr>
    </w:lvl>
    <w:lvl w:ilvl="2">
      <w:start w:val="1"/>
      <w:numFmt w:val="decimal"/>
      <w:lvlText w:val="%1.%2.%3."/>
      <w:lvlJc w:val="left"/>
      <w:pPr>
        <w:ind w:left="720" w:hanging="720"/>
      </w:pPr>
      <w:rPr>
        <w:rFonts w:hint="default"/>
      </w:rPr>
    </w:lvl>
    <w:lvl w:ilvl="3">
      <w:start w:val="1"/>
      <w:numFmt w:val="decimal"/>
      <w:lvlText w:val="%1.%2.%3.%4."/>
      <w:lvlJc w:val="left"/>
      <w:pPr>
        <w:ind w:left="1506" w:hanging="1080"/>
      </w:pPr>
      <w:rPr>
        <w:rFonts w:hint="default"/>
        <w:b w:val="0"/>
      </w:rPr>
    </w:lvl>
    <w:lvl w:ilvl="4">
      <w:start w:val="1"/>
      <w:numFmt w:val="decimal"/>
      <w:lvlText w:val="%1.%2.%3.%4.%5."/>
      <w:lvlJc w:val="left"/>
      <w:pPr>
        <w:ind w:left="1930" w:hanging="1080"/>
      </w:pPr>
      <w:rPr>
        <w:rFonts w:hint="default"/>
      </w:rPr>
    </w:lvl>
    <w:lvl w:ilvl="5">
      <w:start w:val="1"/>
      <w:numFmt w:val="decimal"/>
      <w:lvlText w:val="%1.%2.%3.%4.%5.%6."/>
      <w:lvlJc w:val="left"/>
      <w:pPr>
        <w:ind w:left="2999"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1DC07FBA"/>
    <w:multiLevelType w:val="multilevel"/>
    <w:tmpl w:val="D438E9C6"/>
    <w:lvl w:ilvl="0">
      <w:start w:val="1"/>
      <w:numFmt w:val="decimal"/>
      <w:pStyle w:val="a"/>
      <w:lvlText w:val="Приложение %1."/>
      <w:lvlJc w:val="left"/>
      <w:pPr>
        <w:tabs>
          <w:tab w:val="num" w:pos="1440"/>
        </w:tabs>
        <w:ind w:left="0" w:firstLine="0"/>
      </w:pPr>
      <w:rPr>
        <w:rFonts w:hint="default"/>
        <w:b/>
        <w:i/>
        <w:color w:val="auto"/>
      </w:rPr>
    </w:lvl>
    <w:lvl w:ilvl="1">
      <w:start w:val="1"/>
      <w:numFmt w:val="decimalZero"/>
      <w:isLgl/>
      <w:lvlText w:val="Раздел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1EAC5CD0"/>
    <w:multiLevelType w:val="hybridMultilevel"/>
    <w:tmpl w:val="8E8E7226"/>
    <w:lvl w:ilvl="0" w:tplc="CAF802B8">
      <w:start w:val="1"/>
      <w:numFmt w:val="decimal"/>
      <w:lvlText w:val="4.6.%1."/>
      <w:lvlJc w:val="left"/>
      <w:pPr>
        <w:ind w:left="72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16C543D"/>
    <w:multiLevelType w:val="hybridMultilevel"/>
    <w:tmpl w:val="DBAE3206"/>
    <w:lvl w:ilvl="0" w:tplc="E460B850">
      <w:start w:val="1"/>
      <w:numFmt w:val="decimal"/>
      <w:lvlText w:val="10.4.8.%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1A31E19"/>
    <w:multiLevelType w:val="hybridMultilevel"/>
    <w:tmpl w:val="D206EC40"/>
    <w:lvl w:ilvl="0" w:tplc="EAF20B50">
      <w:start w:val="1"/>
      <w:numFmt w:val="decimal"/>
      <w:lvlText w:val="9.3.1.%1."/>
      <w:lvlJc w:val="left"/>
      <w:pPr>
        <w:ind w:left="777" w:hanging="360"/>
      </w:pPr>
      <w:rPr>
        <w:rFonts w:ascii="Times New Roman" w:hAnsi="Times New Roman" w:cs="Arial" w:hint="default"/>
        <w:b w:val="0"/>
        <w:i w:val="0"/>
        <w:caps w:val="0"/>
        <w:strike w:val="0"/>
        <w:dstrike w:val="0"/>
        <w:vanish w:val="0"/>
        <w:sz w:val="24"/>
        <w:szCs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2F70FC7"/>
    <w:multiLevelType w:val="hybridMultilevel"/>
    <w:tmpl w:val="107CAEF6"/>
    <w:lvl w:ilvl="0" w:tplc="5CBA9FCE">
      <w:start w:val="1"/>
      <w:numFmt w:val="decimal"/>
      <w:lvlText w:val="9.2.1.%1."/>
      <w:lvlJc w:val="left"/>
      <w:pPr>
        <w:ind w:left="777" w:hanging="360"/>
      </w:pPr>
      <w:rPr>
        <w:rFonts w:ascii="Times New Roman" w:hAnsi="Times New Roman" w:cs="Arial" w:hint="default"/>
        <w:b w:val="0"/>
        <w:i w:val="0"/>
        <w:caps w:val="0"/>
        <w:strike w:val="0"/>
        <w:dstrike w:val="0"/>
        <w:vanish w:val="0"/>
        <w:sz w:val="24"/>
        <w:szCs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4440485"/>
    <w:multiLevelType w:val="multilevel"/>
    <w:tmpl w:val="05F62140"/>
    <w:lvl w:ilvl="0">
      <w:start w:val="4"/>
      <w:numFmt w:val="decimal"/>
      <w:lvlText w:val="%1."/>
      <w:lvlJc w:val="left"/>
      <w:pPr>
        <w:ind w:left="720" w:hanging="720"/>
      </w:pPr>
      <w:rPr>
        <w:rFonts w:hint="default"/>
      </w:rPr>
    </w:lvl>
    <w:lvl w:ilvl="1">
      <w:start w:val="4"/>
      <w:numFmt w:val="decimal"/>
      <w:lvlText w:val="%1.%2."/>
      <w:lvlJc w:val="left"/>
      <w:pPr>
        <w:ind w:left="791" w:hanging="720"/>
      </w:pPr>
      <w:rPr>
        <w:rFonts w:hint="default"/>
      </w:rPr>
    </w:lvl>
    <w:lvl w:ilvl="2">
      <w:start w:val="1"/>
      <w:numFmt w:val="decimal"/>
      <w:lvlText w:val="2.4.%3."/>
      <w:lvlJc w:val="left"/>
      <w:pPr>
        <w:ind w:left="862" w:hanging="720"/>
      </w:pPr>
      <w:rPr>
        <w:rFonts w:ascii="Times New Roman" w:hAnsi="Times New Roman" w:hint="default"/>
        <w:b w:val="0"/>
        <w:i w:val="0"/>
        <w:caps w:val="0"/>
        <w:strike w:val="0"/>
        <w:dstrike w:val="0"/>
        <w:vanish w:val="0"/>
        <w:sz w:val="24"/>
        <w:vertAlign w:val="baseline"/>
      </w:rPr>
    </w:lvl>
    <w:lvl w:ilvl="3">
      <w:start w:val="1"/>
      <w:numFmt w:val="bullet"/>
      <w:lvlText w:val=""/>
      <w:lvlJc w:val="left"/>
      <w:pPr>
        <w:ind w:left="933" w:hanging="720"/>
      </w:pPr>
      <w:rPr>
        <w:rFonts w:ascii="Wingdings" w:hAnsi="Wingding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24697DE3"/>
    <w:multiLevelType w:val="hybridMultilevel"/>
    <w:tmpl w:val="78C4558A"/>
    <w:lvl w:ilvl="0" w:tplc="01800AD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61766D2"/>
    <w:multiLevelType w:val="hybridMultilevel"/>
    <w:tmpl w:val="90D4BDEA"/>
    <w:lvl w:ilvl="0" w:tplc="7F42AC80">
      <w:start w:val="1"/>
      <w:numFmt w:val="decimal"/>
      <w:lvlText w:val="8.11.%1."/>
      <w:lvlJc w:val="left"/>
      <w:pPr>
        <w:ind w:left="720" w:hanging="360"/>
      </w:pPr>
      <w:rPr>
        <w:rFonts w:ascii="Times New Roman" w:hAnsi="Times New Roman" w:cs="Arial"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7244931"/>
    <w:multiLevelType w:val="hybridMultilevel"/>
    <w:tmpl w:val="2DE4E6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27E71523"/>
    <w:multiLevelType w:val="hybridMultilevel"/>
    <w:tmpl w:val="083C52AC"/>
    <w:lvl w:ilvl="0" w:tplc="197AE13E">
      <w:start w:val="1"/>
      <w:numFmt w:val="bullet"/>
      <w:lvlText w:val=""/>
      <w:lvlJc w:val="left"/>
      <w:pPr>
        <w:ind w:left="720" w:hanging="360"/>
      </w:pPr>
      <w:rPr>
        <w:rFonts w:ascii="Wingdings" w:hAnsi="Wingdings" w:hint="default"/>
        <w:b w:val="0"/>
        <w:i w:val="0"/>
        <w:color w:val="000000" w:themeColor="text1"/>
        <w:sz w:val="24"/>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7EA6FB7"/>
    <w:multiLevelType w:val="hybridMultilevel"/>
    <w:tmpl w:val="2C284014"/>
    <w:lvl w:ilvl="0" w:tplc="51EC3E3E">
      <w:start w:val="1"/>
      <w:numFmt w:val="decimal"/>
      <w:lvlText w:val="12.1.%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28114269"/>
    <w:multiLevelType w:val="hybridMultilevel"/>
    <w:tmpl w:val="60342926"/>
    <w:lvl w:ilvl="0" w:tplc="8EC6CBF0">
      <w:start w:val="1"/>
      <w:numFmt w:val="decimal"/>
      <w:lvlText w:val="4.8.%1."/>
      <w:lvlJc w:val="left"/>
      <w:pPr>
        <w:ind w:left="72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98D37BF"/>
    <w:multiLevelType w:val="multilevel"/>
    <w:tmpl w:val="C0C27DEE"/>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2.2.%3."/>
      <w:lvlJc w:val="left"/>
      <w:pPr>
        <w:ind w:left="2422" w:hanging="720"/>
      </w:pPr>
      <w:rPr>
        <w:rFonts w:hint="default"/>
        <w:b w:val="0"/>
      </w:rPr>
    </w:lvl>
    <w:lvl w:ilvl="3">
      <w:start w:val="1"/>
      <w:numFmt w:val="bullet"/>
      <w:lvlText w:val=""/>
      <w:lvlJc w:val="left"/>
      <w:pPr>
        <w:ind w:left="1287" w:hanging="720"/>
      </w:pPr>
      <w:rPr>
        <w:rFonts w:ascii="Wingdings" w:hAnsi="Wingdings" w:hint="default"/>
      </w:rPr>
    </w:lvl>
    <w:lvl w:ilvl="4">
      <w:start w:val="1"/>
      <w:numFmt w:val="decimal"/>
      <w:lvlText w:val="%1.%2.%3.%4.%5."/>
      <w:lvlJc w:val="left"/>
      <w:pPr>
        <w:ind w:left="1505"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9F0234F"/>
    <w:multiLevelType w:val="multilevel"/>
    <w:tmpl w:val="D9D0787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287" w:hanging="720"/>
      </w:pPr>
      <w:rPr>
        <w:rFonts w:ascii="Times New Roman" w:hAnsi="Times New Roman" w:cs="Times New Roman" w:hint="default"/>
      </w:rPr>
    </w:lvl>
    <w:lvl w:ilvl="4">
      <w:start w:val="1"/>
      <w:numFmt w:val="bullet"/>
      <w:lvlText w:val=""/>
      <w:lvlJc w:val="left"/>
      <w:pPr>
        <w:ind w:left="1505" w:hanging="1080"/>
      </w:pPr>
      <w:rPr>
        <w:rFonts w:ascii="Wingdings" w:hAnsi="Wingdings" w:hint="default"/>
        <w:b w:val="0"/>
        <w:i w:val="0"/>
        <w:color w:val="000000" w:themeColor="text1"/>
        <w:sz w:val="24"/>
        <w:u w:val="none"/>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3" w15:restartNumberingAfterBreak="0">
    <w:nsid w:val="2AF5271A"/>
    <w:multiLevelType w:val="hybridMultilevel"/>
    <w:tmpl w:val="9384A248"/>
    <w:lvl w:ilvl="0" w:tplc="44E47142">
      <w:start w:val="1"/>
      <w:numFmt w:val="decimal"/>
      <w:lvlText w:val="10.4.7.%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B5E6F67"/>
    <w:multiLevelType w:val="hybridMultilevel"/>
    <w:tmpl w:val="0AF8452E"/>
    <w:lvl w:ilvl="0" w:tplc="C64E4ED0">
      <w:start w:val="1"/>
      <w:numFmt w:val="decimal"/>
      <w:lvlText w:val="2.2.9.%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2EA06911"/>
    <w:multiLevelType w:val="hybridMultilevel"/>
    <w:tmpl w:val="9D2ACE60"/>
    <w:lvl w:ilvl="0" w:tplc="DCFE762A">
      <w:start w:val="1"/>
      <w:numFmt w:val="decimal"/>
      <w:lvlText w:val="6.%1."/>
      <w:lvlJc w:val="left"/>
      <w:pPr>
        <w:ind w:left="1512" w:hanging="360"/>
      </w:pPr>
      <w:rPr>
        <w:rFonts w:hint="default"/>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56" w15:restartNumberingAfterBreak="0">
    <w:nsid w:val="30A44AC9"/>
    <w:multiLevelType w:val="multilevel"/>
    <w:tmpl w:val="218EC466"/>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2.2.%3."/>
      <w:lvlJc w:val="left"/>
      <w:pPr>
        <w:ind w:left="2422" w:hanging="720"/>
      </w:pPr>
      <w:rPr>
        <w:rFonts w:hint="default"/>
        <w:b w:val="0"/>
      </w:rPr>
    </w:lvl>
    <w:lvl w:ilvl="3">
      <w:start w:val="4"/>
      <w:numFmt w:val="decimal"/>
      <w:lvlText w:val="2.2.3.%4."/>
      <w:lvlJc w:val="left"/>
      <w:pPr>
        <w:ind w:left="1287" w:hanging="720"/>
      </w:pPr>
      <w:rPr>
        <w:rFonts w:hint="default"/>
      </w:rPr>
    </w:lvl>
    <w:lvl w:ilvl="4">
      <w:start w:val="1"/>
      <w:numFmt w:val="decimal"/>
      <w:lvlText w:val="%1.%2.%3.%4.%5."/>
      <w:lvlJc w:val="left"/>
      <w:pPr>
        <w:ind w:left="1505"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310D6B6D"/>
    <w:multiLevelType w:val="hybridMultilevel"/>
    <w:tmpl w:val="FDBA63FA"/>
    <w:lvl w:ilvl="0" w:tplc="8F7ABFD2">
      <w:start w:val="1"/>
      <w:numFmt w:val="decimal"/>
      <w:lvlText w:val="8.10.%1."/>
      <w:lvlJc w:val="left"/>
      <w:pPr>
        <w:ind w:left="720" w:hanging="360"/>
      </w:pPr>
      <w:rPr>
        <w:rFonts w:ascii="Times New Roman" w:hAnsi="Times New Roman" w:cs="Arial"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31BA7737"/>
    <w:multiLevelType w:val="hybridMultilevel"/>
    <w:tmpl w:val="7ABE4BFE"/>
    <w:lvl w:ilvl="0" w:tplc="737E4160">
      <w:start w:val="1"/>
      <w:numFmt w:val="decimal"/>
      <w:lvlText w:val="10.4.1.%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26754A4"/>
    <w:multiLevelType w:val="multilevel"/>
    <w:tmpl w:val="FDCE9616"/>
    <w:lvl w:ilvl="0">
      <w:start w:val="10"/>
      <w:numFmt w:val="decimal"/>
      <w:lvlText w:val="%1."/>
      <w:lvlJc w:val="left"/>
      <w:pPr>
        <w:ind w:left="780" w:hanging="780"/>
      </w:pPr>
      <w:rPr>
        <w:rFonts w:hint="default"/>
      </w:rPr>
    </w:lvl>
    <w:lvl w:ilvl="1">
      <w:start w:val="13"/>
      <w:numFmt w:val="decimal"/>
      <w:lvlText w:val="%1.%2."/>
      <w:lvlJc w:val="left"/>
      <w:pPr>
        <w:ind w:left="960" w:hanging="780"/>
      </w:pPr>
      <w:rPr>
        <w:rFonts w:hint="default"/>
      </w:rPr>
    </w:lvl>
    <w:lvl w:ilvl="2">
      <w:start w:val="15"/>
      <w:numFmt w:val="decimal"/>
      <w:lvlText w:val="8.13.%3."/>
      <w:lvlJc w:val="left"/>
      <w:pPr>
        <w:ind w:left="1140" w:hanging="780"/>
      </w:pPr>
      <w:rPr>
        <w:rFonts w:ascii="Times New Roman" w:hAnsi="Times New Roman" w:cs="Arial" w:hint="default"/>
        <w:b w:val="0"/>
        <w:i w:val="0"/>
        <w:sz w:val="24"/>
        <w:szCs w:val="24"/>
      </w:rPr>
    </w:lvl>
    <w:lvl w:ilvl="3">
      <w:start w:val="1"/>
      <w:numFmt w:val="decimal"/>
      <w:lvlText w:val="8.13.15.%4."/>
      <w:lvlJc w:val="left"/>
      <w:pPr>
        <w:ind w:left="3332" w:hanging="780"/>
      </w:pPr>
      <w:rPr>
        <w:rFonts w:ascii="Times New Roman" w:hAnsi="Times New Roman" w:cs="Arial" w:hint="default"/>
        <w:b w:val="0"/>
        <w:i w:val="0"/>
        <w:sz w:val="24"/>
        <w:szCs w:val="24"/>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0" w15:restartNumberingAfterBreak="0">
    <w:nsid w:val="326D44CA"/>
    <w:multiLevelType w:val="hybridMultilevel"/>
    <w:tmpl w:val="5798F07A"/>
    <w:lvl w:ilvl="0" w:tplc="F4DEA7F2">
      <w:start w:val="1"/>
      <w:numFmt w:val="decimal"/>
      <w:lvlText w:val="2.5.%1."/>
      <w:lvlJc w:val="left"/>
      <w:pPr>
        <w:ind w:left="777"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29E2466"/>
    <w:multiLevelType w:val="hybridMultilevel"/>
    <w:tmpl w:val="34CA9A66"/>
    <w:lvl w:ilvl="0" w:tplc="0594608C">
      <w:start w:val="1"/>
      <w:numFmt w:val="decimal"/>
      <w:lvlText w:val="10.4.3.%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350C4B5E"/>
    <w:multiLevelType w:val="hybridMultilevel"/>
    <w:tmpl w:val="10A87146"/>
    <w:lvl w:ilvl="0" w:tplc="CD2E0620">
      <w:start w:val="1"/>
      <w:numFmt w:val="decimal"/>
      <w:lvlText w:val="10.4.6.%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35732860"/>
    <w:multiLevelType w:val="hybridMultilevel"/>
    <w:tmpl w:val="2B862030"/>
    <w:lvl w:ilvl="0" w:tplc="EB1C4EC6">
      <w:start w:val="1"/>
      <w:numFmt w:val="decimal"/>
      <w:lvlText w:val="10.2.%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35AE1D7A"/>
    <w:multiLevelType w:val="hybridMultilevel"/>
    <w:tmpl w:val="29A052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368D7BAD"/>
    <w:multiLevelType w:val="multilevel"/>
    <w:tmpl w:val="5E4AB7BE"/>
    <w:lvl w:ilvl="0">
      <w:start w:val="11"/>
      <w:numFmt w:val="decimal"/>
      <w:lvlText w:val="%1."/>
      <w:lvlJc w:val="left"/>
      <w:pPr>
        <w:ind w:left="525" w:hanging="525"/>
      </w:pPr>
      <w:rPr>
        <w:rFonts w:hint="default"/>
      </w:rPr>
    </w:lvl>
    <w:lvl w:ilvl="1">
      <w:start w:val="11"/>
      <w:numFmt w:val="decimal"/>
      <w:lvlText w:val="12.%2."/>
      <w:lvlJc w:val="left"/>
      <w:pPr>
        <w:ind w:left="720" w:hanging="720"/>
      </w:pPr>
      <w:rPr>
        <w:rFonts w:ascii="Times New Roman" w:hAnsi="Times New Roman" w:hint="default"/>
        <w:b w:val="0"/>
        <w:i w:val="0"/>
        <w:caps w:val="0"/>
        <w:strike w:val="0"/>
        <w:dstrike w:val="0"/>
        <w:vanish w:val="0"/>
        <w:sz w:val="24"/>
        <w:vertAlign w:val="baseline"/>
      </w:rPr>
    </w:lvl>
    <w:lvl w:ilvl="2">
      <w:start w:val="1"/>
      <w:numFmt w:val="decimal"/>
      <w:lvlText w:val="%1.%2.%3."/>
      <w:lvlJc w:val="left"/>
      <w:pPr>
        <w:ind w:left="720" w:hanging="720"/>
      </w:pPr>
      <w:rPr>
        <w:rFonts w:hint="default"/>
      </w:rPr>
    </w:lvl>
    <w:lvl w:ilvl="3">
      <w:start w:val="1"/>
      <w:numFmt w:val="decimal"/>
      <w:lvlText w:val="%1.%2.%3.%4."/>
      <w:lvlJc w:val="left"/>
      <w:pPr>
        <w:ind w:left="1506" w:hanging="1080"/>
      </w:pPr>
      <w:rPr>
        <w:rFonts w:hint="default"/>
        <w:b w:val="0"/>
      </w:rPr>
    </w:lvl>
    <w:lvl w:ilvl="4">
      <w:start w:val="1"/>
      <w:numFmt w:val="decimal"/>
      <w:lvlText w:val="%1.%2.%3.%4.%5."/>
      <w:lvlJc w:val="left"/>
      <w:pPr>
        <w:ind w:left="1930" w:hanging="1080"/>
      </w:pPr>
      <w:rPr>
        <w:rFonts w:hint="default"/>
      </w:rPr>
    </w:lvl>
    <w:lvl w:ilvl="5">
      <w:start w:val="1"/>
      <w:numFmt w:val="decimal"/>
      <w:lvlText w:val="%1.%2.%3.%4.%5.%6."/>
      <w:lvlJc w:val="left"/>
      <w:pPr>
        <w:ind w:left="2999"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6" w15:restartNumberingAfterBreak="0">
    <w:nsid w:val="36D53DBF"/>
    <w:multiLevelType w:val="hybridMultilevel"/>
    <w:tmpl w:val="DCBCC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36DE21A4"/>
    <w:multiLevelType w:val="hybridMultilevel"/>
    <w:tmpl w:val="9174A8A4"/>
    <w:lvl w:ilvl="0" w:tplc="2FB6D568">
      <w:start w:val="1"/>
      <w:numFmt w:val="decimal"/>
      <w:lvlText w:val="9.2.%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37312114"/>
    <w:multiLevelType w:val="hybridMultilevel"/>
    <w:tmpl w:val="44E0B7B0"/>
    <w:lvl w:ilvl="0" w:tplc="4BFC8D48">
      <w:start w:val="1"/>
      <w:numFmt w:val="decimal"/>
      <w:lvlText w:val="2.8.%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386530B3"/>
    <w:multiLevelType w:val="hybridMultilevel"/>
    <w:tmpl w:val="FC7A7972"/>
    <w:lvl w:ilvl="0" w:tplc="A57274C0">
      <w:start w:val="1"/>
      <w:numFmt w:val="decimal"/>
      <w:lvlText w:val="8.12.%1."/>
      <w:lvlJc w:val="left"/>
      <w:pPr>
        <w:ind w:left="720" w:hanging="360"/>
      </w:pPr>
      <w:rPr>
        <w:rFonts w:ascii="Times New Roman" w:hAnsi="Times New Roman" w:cs="Arial"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39CB516B"/>
    <w:multiLevelType w:val="multilevel"/>
    <w:tmpl w:val="75ACA2E0"/>
    <w:lvl w:ilvl="0">
      <w:start w:val="9"/>
      <w:numFmt w:val="decimal"/>
      <w:lvlText w:val="%1."/>
      <w:lvlJc w:val="left"/>
      <w:pPr>
        <w:ind w:left="720" w:hanging="360"/>
      </w:pPr>
      <w:rPr>
        <w:rFonts w:hint="default"/>
      </w:rPr>
    </w:lvl>
    <w:lvl w:ilvl="1">
      <w:start w:val="1"/>
      <w:numFmt w:val="decimal"/>
      <w:lvlText w:val="7.%2."/>
      <w:lvlJc w:val="left"/>
      <w:pPr>
        <w:ind w:left="920" w:hanging="495"/>
      </w:pPr>
      <w:rPr>
        <w:rFonts w:hint="default"/>
        <w:b w:val="0"/>
        <w:color w:val="auto"/>
      </w:rPr>
    </w:lvl>
    <w:lvl w:ilvl="2">
      <w:start w:val="9"/>
      <w:numFmt w:val="decimal"/>
      <w:lvlText w:val="7.2.%3."/>
      <w:lvlJc w:val="left"/>
      <w:pPr>
        <w:ind w:left="1428" w:hanging="720"/>
      </w:pPr>
      <w:rPr>
        <w:rFonts w:hint="default"/>
        <w:b w:val="0"/>
        <w:sz w:val="24"/>
        <w:szCs w:val="24"/>
      </w:rPr>
    </w:lvl>
    <w:lvl w:ilvl="3">
      <w:start w:val="1"/>
      <w:numFmt w:val="decimal"/>
      <w:isLgl/>
      <w:lvlText w:val="%1.%2.%3.%4."/>
      <w:lvlJc w:val="left"/>
      <w:pPr>
        <w:ind w:left="2137" w:hanging="720"/>
      </w:pPr>
      <w:rPr>
        <w:rFonts w:hint="default"/>
        <w:sz w:val="24"/>
        <w:szCs w:val="24"/>
      </w:rPr>
    </w:lvl>
    <w:lvl w:ilvl="4">
      <w:start w:val="1"/>
      <w:numFmt w:val="decimal"/>
      <w:isLgl/>
      <w:lvlText w:val="%1.%2.%3.%4.%5."/>
      <w:lvlJc w:val="left"/>
      <w:pPr>
        <w:ind w:left="2497"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3AC97063"/>
    <w:multiLevelType w:val="multilevel"/>
    <w:tmpl w:val="CAD28D16"/>
    <w:lvl w:ilvl="0">
      <w:start w:val="6"/>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4.3.%3."/>
      <w:lvlJc w:val="left"/>
      <w:pPr>
        <w:ind w:left="720" w:hanging="720"/>
      </w:pPr>
      <w:rPr>
        <w:rFonts w:hint="default"/>
        <w:color w:val="auto"/>
      </w:rPr>
    </w:lvl>
    <w:lvl w:ilvl="3">
      <w:start w:val="1"/>
      <w:numFmt w:val="decimal"/>
      <w:lvlText w:val="%1.%2.%3.%4."/>
      <w:lvlJc w:val="left"/>
      <w:pPr>
        <w:ind w:left="1506" w:hanging="1080"/>
      </w:pPr>
      <w:rPr>
        <w:rFonts w:hint="default"/>
        <w:color w:val="auto"/>
      </w:rPr>
    </w:lvl>
    <w:lvl w:ilvl="4">
      <w:start w:val="1"/>
      <w:numFmt w:val="decimal"/>
      <w:lvlText w:val="%1.%2.%3.%4.%5."/>
      <w:lvlJc w:val="left"/>
      <w:pPr>
        <w:ind w:left="1930" w:hanging="1080"/>
      </w:pPr>
      <w:rPr>
        <w:rFonts w:hint="default"/>
        <w:color w:val="auto"/>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15:restartNumberingAfterBreak="0">
    <w:nsid w:val="3AF05C2C"/>
    <w:multiLevelType w:val="multilevel"/>
    <w:tmpl w:val="155A72E6"/>
    <w:lvl w:ilvl="0">
      <w:start w:val="10"/>
      <w:numFmt w:val="decimal"/>
      <w:lvlText w:val="%1."/>
      <w:lvlJc w:val="left"/>
      <w:pPr>
        <w:ind w:left="780" w:hanging="780"/>
      </w:pPr>
      <w:rPr>
        <w:rFonts w:hint="default"/>
      </w:rPr>
    </w:lvl>
    <w:lvl w:ilvl="1">
      <w:start w:val="14"/>
      <w:numFmt w:val="decimal"/>
      <w:lvlText w:val="%1.%2."/>
      <w:lvlJc w:val="left"/>
      <w:pPr>
        <w:ind w:left="1320" w:hanging="780"/>
      </w:pPr>
      <w:rPr>
        <w:rFonts w:hint="default"/>
      </w:rPr>
    </w:lvl>
    <w:lvl w:ilvl="2">
      <w:start w:val="1"/>
      <w:numFmt w:val="decimal"/>
      <w:lvlText w:val="8.14.%3."/>
      <w:lvlJc w:val="left"/>
      <w:pPr>
        <w:ind w:left="1860" w:hanging="780"/>
      </w:pPr>
      <w:rPr>
        <w:rFonts w:ascii="Times New Roman" w:hAnsi="Times New Roman" w:cs="Arial" w:hint="default"/>
        <w:b w:val="0"/>
        <w:i w:val="0"/>
        <w:sz w:val="24"/>
        <w:szCs w:val="24"/>
      </w:rPr>
    </w:lvl>
    <w:lvl w:ilvl="3">
      <w:start w:val="1"/>
      <w:numFmt w:val="decimal"/>
      <w:lvlText w:val="%1.%2.%3.%4."/>
      <w:lvlJc w:val="left"/>
      <w:pPr>
        <w:ind w:left="2400" w:hanging="7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3" w15:restartNumberingAfterBreak="0">
    <w:nsid w:val="3CD60B86"/>
    <w:multiLevelType w:val="multilevel"/>
    <w:tmpl w:val="DD22F604"/>
    <w:lvl w:ilvl="0">
      <w:start w:val="10"/>
      <w:numFmt w:val="decimal"/>
      <w:lvlText w:val="%1."/>
      <w:lvlJc w:val="left"/>
      <w:pPr>
        <w:ind w:left="660" w:hanging="660"/>
      </w:pPr>
      <w:rPr>
        <w:rFonts w:hint="default"/>
      </w:rPr>
    </w:lvl>
    <w:lvl w:ilvl="1">
      <w:start w:val="7"/>
      <w:numFmt w:val="decimal"/>
      <w:lvlText w:val="%1.%2."/>
      <w:lvlJc w:val="left"/>
      <w:pPr>
        <w:ind w:left="1734" w:hanging="660"/>
      </w:pPr>
      <w:rPr>
        <w:rFonts w:hint="default"/>
      </w:rPr>
    </w:lvl>
    <w:lvl w:ilvl="2">
      <w:start w:val="1"/>
      <w:numFmt w:val="decimal"/>
      <w:lvlText w:val="8.7.%3."/>
      <w:lvlJc w:val="left"/>
      <w:pPr>
        <w:ind w:left="2868" w:hanging="720"/>
      </w:pPr>
      <w:rPr>
        <w:rFonts w:ascii="Times New Roman" w:hAnsi="Times New Roman" w:cs="Arial" w:hint="default"/>
        <w:b w:val="0"/>
        <w:i w:val="0"/>
        <w:sz w:val="24"/>
        <w:szCs w:val="24"/>
      </w:rPr>
    </w:lvl>
    <w:lvl w:ilvl="3">
      <w:start w:val="10"/>
      <w:numFmt w:val="decimal"/>
      <w:lvlText w:val="8.7.1.%4."/>
      <w:lvlJc w:val="left"/>
      <w:pPr>
        <w:ind w:left="3942" w:hanging="720"/>
      </w:pPr>
      <w:rPr>
        <w:rFonts w:ascii="Times New Roman" w:hAnsi="Times New Roman" w:cs="Arial" w:hint="default"/>
        <w:b w:val="0"/>
        <w:i w:val="0"/>
        <w:sz w:val="24"/>
        <w:szCs w:val="24"/>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74" w15:restartNumberingAfterBreak="0">
    <w:nsid w:val="3CF82C8D"/>
    <w:multiLevelType w:val="hybridMultilevel"/>
    <w:tmpl w:val="D18A5566"/>
    <w:lvl w:ilvl="0" w:tplc="197AE13E">
      <w:start w:val="1"/>
      <w:numFmt w:val="bullet"/>
      <w:lvlText w:val=""/>
      <w:lvlJc w:val="left"/>
      <w:pPr>
        <w:ind w:left="777" w:hanging="360"/>
      </w:pPr>
      <w:rPr>
        <w:rFonts w:ascii="Wingdings" w:hAnsi="Wingdings" w:hint="default"/>
        <w:b w:val="0"/>
        <w:i w:val="0"/>
        <w:color w:val="000000" w:themeColor="text1"/>
        <w:sz w:val="24"/>
        <w:u w:val="none"/>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75" w15:restartNumberingAfterBreak="0">
    <w:nsid w:val="3D5107B8"/>
    <w:multiLevelType w:val="multilevel"/>
    <w:tmpl w:val="EEC6D6B6"/>
    <w:lvl w:ilvl="0">
      <w:start w:val="10"/>
      <w:numFmt w:val="decimal"/>
      <w:lvlText w:val="%1."/>
      <w:lvlJc w:val="left"/>
      <w:pPr>
        <w:ind w:left="660" w:hanging="660"/>
      </w:pPr>
      <w:rPr>
        <w:rFonts w:hint="default"/>
      </w:rPr>
    </w:lvl>
    <w:lvl w:ilvl="1">
      <w:start w:val="3"/>
      <w:numFmt w:val="decimal"/>
      <w:lvlText w:val="%1.%2."/>
      <w:lvlJc w:val="left"/>
      <w:pPr>
        <w:ind w:left="1734" w:hanging="660"/>
      </w:pPr>
      <w:rPr>
        <w:rFonts w:hint="default"/>
      </w:rPr>
    </w:lvl>
    <w:lvl w:ilvl="2">
      <w:start w:val="1"/>
      <w:numFmt w:val="decimal"/>
      <w:lvlText w:val="8.3.%3."/>
      <w:lvlJc w:val="left"/>
      <w:pPr>
        <w:ind w:left="2868" w:hanging="720"/>
      </w:pPr>
      <w:rPr>
        <w:rFonts w:ascii="Times New Roman" w:hAnsi="Times New Roman" w:cs="Times New Roman" w:hint="default"/>
        <w:b w:val="0"/>
        <w:i w:val="0"/>
        <w:sz w:val="24"/>
        <w:szCs w:val="24"/>
      </w:rPr>
    </w:lvl>
    <w:lvl w:ilvl="3">
      <w:start w:val="1"/>
      <w:numFmt w:val="decimal"/>
      <w:lvlText w:val="%1.%2.%3.%4."/>
      <w:lvlJc w:val="left"/>
      <w:pPr>
        <w:ind w:left="3942" w:hanging="72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76" w15:restartNumberingAfterBreak="0">
    <w:nsid w:val="3D58138F"/>
    <w:multiLevelType w:val="hybridMultilevel"/>
    <w:tmpl w:val="11A8CE3C"/>
    <w:lvl w:ilvl="0" w:tplc="197AE13E">
      <w:start w:val="1"/>
      <w:numFmt w:val="bullet"/>
      <w:lvlText w:val=""/>
      <w:lvlJc w:val="left"/>
      <w:pPr>
        <w:ind w:left="720" w:hanging="360"/>
      </w:pPr>
      <w:rPr>
        <w:rFonts w:ascii="Wingdings" w:hAnsi="Wingdings" w:hint="default"/>
        <w:b w:val="0"/>
        <w:i w:val="0"/>
        <w:color w:val="000000" w:themeColor="text1"/>
        <w:sz w:val="24"/>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3DEF3AFE"/>
    <w:multiLevelType w:val="hybridMultilevel"/>
    <w:tmpl w:val="C5FE399E"/>
    <w:lvl w:ilvl="0" w:tplc="8EB6863E">
      <w:start w:val="1"/>
      <w:numFmt w:val="decimal"/>
      <w:lvlText w:val="2.2.1.%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3EC66EFF"/>
    <w:multiLevelType w:val="hybridMultilevel"/>
    <w:tmpl w:val="022A8358"/>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3FCF3407"/>
    <w:multiLevelType w:val="hybridMultilevel"/>
    <w:tmpl w:val="7F8A5E72"/>
    <w:lvl w:ilvl="0" w:tplc="1CC04E9E">
      <w:start w:val="1"/>
      <w:numFmt w:val="decimal"/>
      <w:lvlText w:val="8.9.%1."/>
      <w:lvlJc w:val="left"/>
      <w:pPr>
        <w:ind w:left="720" w:hanging="360"/>
      </w:pPr>
      <w:rPr>
        <w:rFonts w:ascii="Times New Roman" w:hAnsi="Times New Roman" w:cs="Arial"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40AF38E5"/>
    <w:multiLevelType w:val="hybridMultilevel"/>
    <w:tmpl w:val="EE920F8A"/>
    <w:lvl w:ilvl="0" w:tplc="9AB0CDFA">
      <w:start w:val="1"/>
      <w:numFmt w:val="decimal"/>
      <w:lvlText w:val="9.1.1.%1."/>
      <w:lvlJc w:val="left"/>
      <w:pPr>
        <w:ind w:left="777" w:hanging="360"/>
      </w:pPr>
      <w:rPr>
        <w:rFonts w:ascii="Times New Roman" w:hAnsi="Times New Roman" w:cs="Arial" w:hint="default"/>
        <w:b w:val="0"/>
        <w:i w:val="0"/>
        <w:caps w:val="0"/>
        <w:strike w:val="0"/>
        <w:dstrike w:val="0"/>
        <w:vanish w:val="0"/>
        <w:sz w:val="24"/>
        <w:szCs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40E14385"/>
    <w:multiLevelType w:val="hybridMultilevel"/>
    <w:tmpl w:val="05E20CC4"/>
    <w:lvl w:ilvl="0" w:tplc="AD148958">
      <w:start w:val="1"/>
      <w:numFmt w:val="decimal"/>
      <w:lvlText w:val="2.7.%1."/>
      <w:lvlJc w:val="left"/>
      <w:pPr>
        <w:ind w:left="777" w:hanging="360"/>
      </w:pPr>
      <w:rPr>
        <w:rFonts w:ascii="Arial" w:hAnsi="Arial" w:cs="Arial" w:hint="default"/>
        <w:b/>
        <w:i/>
        <w:caps w:val="0"/>
        <w:strike w:val="0"/>
        <w:dstrike w:val="0"/>
        <w:vanish w:val="0"/>
        <w:sz w:val="20"/>
        <w:szCs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42917C20"/>
    <w:multiLevelType w:val="hybridMultilevel"/>
    <w:tmpl w:val="5AE433FE"/>
    <w:lvl w:ilvl="0" w:tplc="99AA8598">
      <w:start w:val="1"/>
      <w:numFmt w:val="decimal"/>
      <w:lvlText w:val="10.4.2.%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35D06F8"/>
    <w:multiLevelType w:val="multilevel"/>
    <w:tmpl w:val="A6A8074A"/>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8.1.%3."/>
      <w:lvlJc w:val="left"/>
      <w:pPr>
        <w:ind w:left="1428" w:hanging="720"/>
      </w:pPr>
      <w:rPr>
        <w:rFonts w:ascii="Times New Roman" w:hAnsi="Times New Roman" w:cs="Times New Roman" w:hint="default"/>
        <w:b w:val="0"/>
        <w:i w:val="0"/>
        <w:sz w:val="24"/>
        <w:szCs w:val="24"/>
      </w:rPr>
    </w:lvl>
    <w:lvl w:ilvl="3">
      <w:start w:val="10"/>
      <w:numFmt w:val="decimal"/>
      <w:lvlText w:val="8.1.2.%4."/>
      <w:lvlJc w:val="left"/>
      <w:pPr>
        <w:ind w:left="1782" w:hanging="720"/>
      </w:pPr>
      <w:rPr>
        <w:rFonts w:ascii="Arial" w:hAnsi="Arial" w:cs="Arial" w:hint="default"/>
        <w:b/>
        <w:i w:val="0"/>
        <w:sz w:val="24"/>
        <w:szCs w:val="24"/>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4" w15:restartNumberingAfterBreak="0">
    <w:nsid w:val="43891308"/>
    <w:multiLevelType w:val="hybridMultilevel"/>
    <w:tmpl w:val="B3A8ADA6"/>
    <w:lvl w:ilvl="0" w:tplc="C9041218">
      <w:start w:val="1"/>
      <w:numFmt w:val="decimal"/>
      <w:lvlText w:val="8.8.2.%1."/>
      <w:lvlJc w:val="left"/>
      <w:pPr>
        <w:ind w:left="720" w:hanging="360"/>
      </w:pPr>
      <w:rPr>
        <w:rFonts w:ascii="Times New Roman" w:hAnsi="Times New Roman" w:cs="Arial"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59F2B48"/>
    <w:multiLevelType w:val="hybridMultilevel"/>
    <w:tmpl w:val="45CCF2A0"/>
    <w:lvl w:ilvl="0" w:tplc="8AF8D1E2">
      <w:start w:val="4"/>
      <w:numFmt w:val="decimal"/>
      <w:lvlText w:val="2.7.%1."/>
      <w:lvlJc w:val="left"/>
      <w:pPr>
        <w:ind w:left="360" w:hanging="360"/>
      </w:pPr>
      <w:rPr>
        <w:rFonts w:ascii="Arial" w:hAnsi="Arial" w:cs="Arial" w:hint="default"/>
        <w:b/>
        <w:i/>
        <w:caps w:val="0"/>
        <w:strike w:val="0"/>
        <w:dstrike w:val="0"/>
        <w:vanish w:val="0"/>
        <w:sz w:val="20"/>
        <w:szCs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47444AD5"/>
    <w:multiLevelType w:val="multilevel"/>
    <w:tmpl w:val="6124265C"/>
    <w:lvl w:ilvl="0">
      <w:start w:val="4"/>
      <w:numFmt w:val="decimal"/>
      <w:lvlText w:val="%1."/>
      <w:lvlJc w:val="left"/>
      <w:pPr>
        <w:ind w:left="390" w:hanging="390"/>
      </w:pPr>
      <w:rPr>
        <w:rFonts w:hint="default"/>
      </w:rPr>
    </w:lvl>
    <w:lvl w:ilvl="1">
      <w:start w:val="1"/>
      <w:numFmt w:val="decimal"/>
      <w:lvlText w:val="2.%2."/>
      <w:lvlJc w:val="left"/>
      <w:pPr>
        <w:ind w:left="720" w:hanging="72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7" w15:restartNumberingAfterBreak="0">
    <w:nsid w:val="48AE726A"/>
    <w:multiLevelType w:val="multilevel"/>
    <w:tmpl w:val="242E516A"/>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2072" w:hanging="1080"/>
      </w:pPr>
      <w:rPr>
        <w:rFonts w:hint="default"/>
        <w:b w:val="0"/>
      </w:rPr>
    </w:lvl>
    <w:lvl w:ilvl="4">
      <w:start w:val="1"/>
      <w:numFmt w:val="bullet"/>
      <w:lvlText w:val=""/>
      <w:lvlJc w:val="left"/>
      <w:pPr>
        <w:ind w:left="1930" w:hanging="1080"/>
      </w:pPr>
      <w:rPr>
        <w:rFonts w:ascii="Wingdings" w:hAnsi="Wingdings" w:hint="default"/>
        <w:b w:val="0"/>
        <w:i w:val="0"/>
        <w:color w:val="000000" w:themeColor="text1"/>
        <w:sz w:val="24"/>
        <w:u w:val="none"/>
      </w:rPr>
    </w:lvl>
    <w:lvl w:ilvl="5">
      <w:start w:val="1"/>
      <w:numFmt w:val="decimal"/>
      <w:lvlText w:val="%1.%2.%3.%4.%5.%6."/>
      <w:lvlJc w:val="left"/>
      <w:pPr>
        <w:ind w:left="2999"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8" w15:restartNumberingAfterBreak="0">
    <w:nsid w:val="4A1F5C9B"/>
    <w:multiLevelType w:val="hybridMultilevel"/>
    <w:tmpl w:val="F34A141E"/>
    <w:lvl w:ilvl="0" w:tplc="B4CC84D8">
      <w:start w:val="1"/>
      <w:numFmt w:val="decimal"/>
      <w:lvlText w:val="2.3.%1."/>
      <w:lvlJc w:val="left"/>
      <w:pPr>
        <w:ind w:left="777"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9" w15:restartNumberingAfterBreak="0">
    <w:nsid w:val="4AA27B90"/>
    <w:multiLevelType w:val="multilevel"/>
    <w:tmpl w:val="1610CB76"/>
    <w:lvl w:ilvl="0">
      <w:start w:val="10"/>
      <w:numFmt w:val="decimal"/>
      <w:lvlText w:val="%1."/>
      <w:lvlJc w:val="left"/>
      <w:pPr>
        <w:ind w:left="780" w:hanging="780"/>
      </w:pPr>
      <w:rPr>
        <w:rFonts w:hint="default"/>
      </w:rPr>
    </w:lvl>
    <w:lvl w:ilvl="1">
      <w:start w:val="12"/>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B040BBA"/>
    <w:multiLevelType w:val="hybridMultilevel"/>
    <w:tmpl w:val="40FA07BA"/>
    <w:lvl w:ilvl="0" w:tplc="AEBE2AA8">
      <w:start w:val="1"/>
      <w:numFmt w:val="decimal"/>
      <w:lvlText w:val="10.%1."/>
      <w:lvlJc w:val="left"/>
      <w:pPr>
        <w:ind w:left="360" w:hanging="360"/>
      </w:pPr>
      <w:rPr>
        <w:rFonts w:ascii="Arial" w:hAnsi="Arial" w:cs="Arial" w:hint="default"/>
        <w:b/>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4BED174A"/>
    <w:multiLevelType w:val="hybridMultilevel"/>
    <w:tmpl w:val="B97E9A92"/>
    <w:lvl w:ilvl="0" w:tplc="EC94AEF6">
      <w:start w:val="1"/>
      <w:numFmt w:val="decimal"/>
      <w:lvlText w:val="8.%1."/>
      <w:lvlJc w:val="left"/>
      <w:pPr>
        <w:ind w:left="720" w:hanging="360"/>
      </w:pPr>
      <w:rPr>
        <w:rFonts w:ascii="Arial" w:hAnsi="Arial" w:cs="Arial" w:hint="default"/>
        <w:b/>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4CEB186E"/>
    <w:multiLevelType w:val="multilevel"/>
    <w:tmpl w:val="75FCA818"/>
    <w:lvl w:ilvl="0">
      <w:start w:val="1"/>
      <w:numFmt w:val="decimal"/>
      <w:pStyle w:val="S1"/>
      <w:lvlText w:val="%1."/>
      <w:lvlJc w:val="left"/>
      <w:pPr>
        <w:ind w:left="360" w:hanging="360"/>
      </w:pPr>
      <w:rPr>
        <w:rFonts w:hint="default"/>
      </w:rPr>
    </w:lvl>
    <w:lvl w:ilvl="1">
      <w:start w:val="1"/>
      <w:numFmt w:val="decimal"/>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4D1562C4"/>
    <w:multiLevelType w:val="multilevel"/>
    <w:tmpl w:val="C47C7E02"/>
    <w:lvl w:ilvl="0">
      <w:start w:val="9"/>
      <w:numFmt w:val="decimal"/>
      <w:lvlText w:val="%1."/>
      <w:lvlJc w:val="left"/>
      <w:pPr>
        <w:ind w:left="720" w:hanging="360"/>
      </w:pPr>
      <w:rPr>
        <w:rFonts w:hint="default"/>
      </w:rPr>
    </w:lvl>
    <w:lvl w:ilvl="1">
      <w:start w:val="2"/>
      <w:numFmt w:val="decimal"/>
      <w:lvlText w:val="7.%2."/>
      <w:lvlJc w:val="left"/>
      <w:pPr>
        <w:ind w:left="920" w:hanging="495"/>
      </w:pPr>
      <w:rPr>
        <w:rFonts w:hint="default"/>
        <w:b w:val="0"/>
        <w:color w:val="auto"/>
      </w:rPr>
    </w:lvl>
    <w:lvl w:ilvl="2">
      <w:start w:val="1"/>
      <w:numFmt w:val="decimal"/>
      <w:lvlText w:val="7.2.%3."/>
      <w:lvlJc w:val="left"/>
      <w:pPr>
        <w:ind w:left="1428" w:hanging="720"/>
      </w:pPr>
      <w:rPr>
        <w:rFonts w:hint="default"/>
        <w:b w:val="0"/>
        <w:sz w:val="24"/>
        <w:szCs w:val="24"/>
      </w:rPr>
    </w:lvl>
    <w:lvl w:ilvl="3">
      <w:start w:val="1"/>
      <w:numFmt w:val="decimal"/>
      <w:isLgl/>
      <w:lvlText w:val="%1.%2.%3.%4."/>
      <w:lvlJc w:val="left"/>
      <w:pPr>
        <w:ind w:left="2137" w:hanging="720"/>
      </w:pPr>
      <w:rPr>
        <w:rFonts w:hint="default"/>
        <w:sz w:val="24"/>
        <w:szCs w:val="24"/>
      </w:rPr>
    </w:lvl>
    <w:lvl w:ilvl="4">
      <w:start w:val="1"/>
      <w:numFmt w:val="decimal"/>
      <w:isLgl/>
      <w:lvlText w:val="%1.%2.%3.%4.%5."/>
      <w:lvlJc w:val="left"/>
      <w:pPr>
        <w:ind w:left="2497"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4E5C7348"/>
    <w:multiLevelType w:val="multilevel"/>
    <w:tmpl w:val="D5BC118E"/>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EC52926"/>
    <w:multiLevelType w:val="hybridMultilevel"/>
    <w:tmpl w:val="8472AED4"/>
    <w:lvl w:ilvl="0" w:tplc="04D22890">
      <w:start w:val="1"/>
      <w:numFmt w:val="decimal"/>
      <w:lvlText w:val="8.15.%1."/>
      <w:lvlJc w:val="left"/>
      <w:pPr>
        <w:ind w:left="72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4EEE3C30"/>
    <w:multiLevelType w:val="hybridMultilevel"/>
    <w:tmpl w:val="728A8C88"/>
    <w:lvl w:ilvl="0" w:tplc="DC543C96">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504640A8"/>
    <w:multiLevelType w:val="hybridMultilevel"/>
    <w:tmpl w:val="5434D36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15:restartNumberingAfterBreak="0">
    <w:nsid w:val="50691D58"/>
    <w:multiLevelType w:val="hybridMultilevel"/>
    <w:tmpl w:val="1F962A04"/>
    <w:lvl w:ilvl="0" w:tplc="197AE13E">
      <w:start w:val="1"/>
      <w:numFmt w:val="bullet"/>
      <w:lvlText w:val=""/>
      <w:lvlJc w:val="left"/>
      <w:pPr>
        <w:ind w:left="1440" w:hanging="360"/>
      </w:pPr>
      <w:rPr>
        <w:rFonts w:ascii="Wingdings" w:hAnsi="Wingdings" w:hint="default"/>
        <w:b w:val="0"/>
        <w:i w:val="0"/>
        <w:color w:val="000000" w:themeColor="text1"/>
        <w:sz w:val="24"/>
        <w:u w:val="none"/>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9" w15:restartNumberingAfterBreak="0">
    <w:nsid w:val="50E529F2"/>
    <w:multiLevelType w:val="hybridMultilevel"/>
    <w:tmpl w:val="FB6C0660"/>
    <w:lvl w:ilvl="0" w:tplc="0E4CF8DA">
      <w:start w:val="1"/>
      <w:numFmt w:val="decimal"/>
      <w:lvlText w:val="8.1.%1."/>
      <w:lvlJc w:val="left"/>
      <w:pPr>
        <w:ind w:left="72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1660792"/>
    <w:multiLevelType w:val="hybridMultilevel"/>
    <w:tmpl w:val="C436DF96"/>
    <w:lvl w:ilvl="0" w:tplc="F69A3E9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528F0798"/>
    <w:multiLevelType w:val="multilevel"/>
    <w:tmpl w:val="FC62E8A6"/>
    <w:lvl w:ilvl="0">
      <w:start w:val="4"/>
      <w:numFmt w:val="decimal"/>
      <w:lvlText w:val="%1."/>
      <w:lvlJc w:val="left"/>
      <w:pPr>
        <w:ind w:left="720" w:hanging="720"/>
      </w:pPr>
      <w:rPr>
        <w:rFonts w:hint="default"/>
      </w:rPr>
    </w:lvl>
    <w:lvl w:ilvl="1">
      <w:start w:val="7"/>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505"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2" w15:restartNumberingAfterBreak="0">
    <w:nsid w:val="53594739"/>
    <w:multiLevelType w:val="multilevel"/>
    <w:tmpl w:val="87E027C8"/>
    <w:lvl w:ilvl="0">
      <w:start w:val="6"/>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4.2.%3."/>
      <w:lvlJc w:val="left"/>
      <w:pPr>
        <w:ind w:left="720" w:hanging="720"/>
      </w:pPr>
      <w:rPr>
        <w:rFonts w:hint="default"/>
      </w:rPr>
    </w:lvl>
    <w:lvl w:ilvl="3">
      <w:start w:val="1"/>
      <w:numFmt w:val="decimal"/>
      <w:lvlText w:val="%1.%2.%3.%4."/>
      <w:lvlJc w:val="left"/>
      <w:pPr>
        <w:ind w:left="1145"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53720E59"/>
    <w:multiLevelType w:val="multilevel"/>
    <w:tmpl w:val="1E1A3ED4"/>
    <w:lvl w:ilvl="0">
      <w:start w:val="4"/>
      <w:numFmt w:val="decimal"/>
      <w:lvlText w:val="%1."/>
      <w:lvlJc w:val="left"/>
      <w:pPr>
        <w:ind w:left="720" w:hanging="720"/>
      </w:pPr>
      <w:rPr>
        <w:rFonts w:hint="default"/>
      </w:rPr>
    </w:lvl>
    <w:lvl w:ilvl="1">
      <w:start w:val="4"/>
      <w:numFmt w:val="decimal"/>
      <w:lvlText w:val="%1.%2."/>
      <w:lvlJc w:val="left"/>
      <w:pPr>
        <w:ind w:left="791" w:hanging="720"/>
      </w:pPr>
      <w:rPr>
        <w:rFonts w:hint="default"/>
      </w:rPr>
    </w:lvl>
    <w:lvl w:ilvl="2">
      <w:start w:val="2"/>
      <w:numFmt w:val="decimal"/>
      <w:lvlText w:val="2.4.%3."/>
      <w:lvlJc w:val="left"/>
      <w:pPr>
        <w:ind w:left="862" w:hanging="720"/>
      </w:pPr>
      <w:rPr>
        <w:rFonts w:ascii="Times New Roman" w:hAnsi="Times New Roman" w:hint="default"/>
        <w:b w:val="0"/>
        <w:i w:val="0"/>
        <w:caps w:val="0"/>
        <w:strike w:val="0"/>
        <w:dstrike w:val="0"/>
        <w:vanish w:val="0"/>
        <w:sz w:val="24"/>
        <w:vertAlign w:val="baseline"/>
      </w:rPr>
    </w:lvl>
    <w:lvl w:ilvl="3">
      <w:start w:val="1"/>
      <w:numFmt w:val="decimal"/>
      <w:lvlText w:val="2.5.1.%4."/>
      <w:lvlJc w:val="left"/>
      <w:pPr>
        <w:ind w:left="933" w:hanging="720"/>
      </w:pPr>
      <w:rPr>
        <w:rFonts w:ascii="Times New Roman" w:hAnsi="Times New Roman" w:hint="default"/>
        <w:b w:val="0"/>
        <w:i w:val="0"/>
        <w:caps w:val="0"/>
        <w:strike w:val="0"/>
        <w:dstrike w:val="0"/>
        <w:vanish w:val="0"/>
        <w:sz w:val="24"/>
        <w:vertAlign w:val="baseline"/>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04" w15:restartNumberingAfterBreak="0">
    <w:nsid w:val="55D22CFE"/>
    <w:multiLevelType w:val="hybridMultilevel"/>
    <w:tmpl w:val="7EBEA896"/>
    <w:lvl w:ilvl="0" w:tplc="04190005">
      <w:start w:val="1"/>
      <w:numFmt w:val="bullet"/>
      <w:lvlText w:val=""/>
      <w:lvlJc w:val="left"/>
      <w:pPr>
        <w:ind w:left="1258" w:hanging="360"/>
      </w:pPr>
      <w:rPr>
        <w:rFonts w:ascii="Wingdings" w:hAnsi="Wingdings" w:hint="default"/>
      </w:rPr>
    </w:lvl>
    <w:lvl w:ilvl="1" w:tplc="04190003" w:tentative="1">
      <w:start w:val="1"/>
      <w:numFmt w:val="bullet"/>
      <w:lvlText w:val="o"/>
      <w:lvlJc w:val="left"/>
      <w:pPr>
        <w:ind w:left="1978" w:hanging="360"/>
      </w:pPr>
      <w:rPr>
        <w:rFonts w:ascii="Courier New" w:hAnsi="Courier New" w:cs="Courier New" w:hint="default"/>
      </w:rPr>
    </w:lvl>
    <w:lvl w:ilvl="2" w:tplc="04190005">
      <w:start w:val="1"/>
      <w:numFmt w:val="bullet"/>
      <w:lvlText w:val=""/>
      <w:lvlJc w:val="left"/>
      <w:pPr>
        <w:ind w:left="2698" w:hanging="360"/>
      </w:pPr>
      <w:rPr>
        <w:rFonts w:ascii="Wingdings" w:hAnsi="Wingdings" w:hint="default"/>
      </w:rPr>
    </w:lvl>
    <w:lvl w:ilvl="3" w:tplc="04190001" w:tentative="1">
      <w:start w:val="1"/>
      <w:numFmt w:val="bullet"/>
      <w:lvlText w:val=""/>
      <w:lvlJc w:val="left"/>
      <w:pPr>
        <w:ind w:left="3418" w:hanging="360"/>
      </w:pPr>
      <w:rPr>
        <w:rFonts w:ascii="Symbol" w:hAnsi="Symbol" w:hint="default"/>
      </w:rPr>
    </w:lvl>
    <w:lvl w:ilvl="4" w:tplc="04190003" w:tentative="1">
      <w:start w:val="1"/>
      <w:numFmt w:val="bullet"/>
      <w:lvlText w:val="o"/>
      <w:lvlJc w:val="left"/>
      <w:pPr>
        <w:ind w:left="4138" w:hanging="360"/>
      </w:pPr>
      <w:rPr>
        <w:rFonts w:ascii="Courier New" w:hAnsi="Courier New" w:cs="Courier New" w:hint="default"/>
      </w:rPr>
    </w:lvl>
    <w:lvl w:ilvl="5" w:tplc="04190005" w:tentative="1">
      <w:start w:val="1"/>
      <w:numFmt w:val="bullet"/>
      <w:lvlText w:val=""/>
      <w:lvlJc w:val="left"/>
      <w:pPr>
        <w:ind w:left="4858" w:hanging="360"/>
      </w:pPr>
      <w:rPr>
        <w:rFonts w:ascii="Wingdings" w:hAnsi="Wingdings" w:hint="default"/>
      </w:rPr>
    </w:lvl>
    <w:lvl w:ilvl="6" w:tplc="04190001" w:tentative="1">
      <w:start w:val="1"/>
      <w:numFmt w:val="bullet"/>
      <w:lvlText w:val=""/>
      <w:lvlJc w:val="left"/>
      <w:pPr>
        <w:ind w:left="5578" w:hanging="360"/>
      </w:pPr>
      <w:rPr>
        <w:rFonts w:ascii="Symbol" w:hAnsi="Symbol" w:hint="default"/>
      </w:rPr>
    </w:lvl>
    <w:lvl w:ilvl="7" w:tplc="04190003" w:tentative="1">
      <w:start w:val="1"/>
      <w:numFmt w:val="bullet"/>
      <w:lvlText w:val="o"/>
      <w:lvlJc w:val="left"/>
      <w:pPr>
        <w:ind w:left="6298" w:hanging="360"/>
      </w:pPr>
      <w:rPr>
        <w:rFonts w:ascii="Courier New" w:hAnsi="Courier New" w:cs="Courier New" w:hint="default"/>
      </w:rPr>
    </w:lvl>
    <w:lvl w:ilvl="8" w:tplc="04190005" w:tentative="1">
      <w:start w:val="1"/>
      <w:numFmt w:val="bullet"/>
      <w:lvlText w:val=""/>
      <w:lvlJc w:val="left"/>
      <w:pPr>
        <w:ind w:left="7018" w:hanging="360"/>
      </w:pPr>
      <w:rPr>
        <w:rFonts w:ascii="Wingdings" w:hAnsi="Wingdings" w:hint="default"/>
      </w:rPr>
    </w:lvl>
  </w:abstractNum>
  <w:abstractNum w:abstractNumId="105" w15:restartNumberingAfterBreak="0">
    <w:nsid w:val="56151D8F"/>
    <w:multiLevelType w:val="multilevel"/>
    <w:tmpl w:val="6452FF10"/>
    <w:lvl w:ilvl="0">
      <w:start w:val="10"/>
      <w:numFmt w:val="decimal"/>
      <w:lvlText w:val="%1."/>
      <w:lvlJc w:val="left"/>
      <w:pPr>
        <w:ind w:left="660" w:hanging="660"/>
      </w:pPr>
      <w:rPr>
        <w:rFonts w:hint="default"/>
      </w:rPr>
    </w:lvl>
    <w:lvl w:ilvl="1">
      <w:start w:val="6"/>
      <w:numFmt w:val="decimal"/>
      <w:lvlText w:val="%1.%2."/>
      <w:lvlJc w:val="left"/>
      <w:pPr>
        <w:ind w:left="1734" w:hanging="660"/>
      </w:pPr>
      <w:rPr>
        <w:rFonts w:hint="default"/>
      </w:rPr>
    </w:lvl>
    <w:lvl w:ilvl="2">
      <w:start w:val="3"/>
      <w:numFmt w:val="decimal"/>
      <w:lvlText w:val="8.6.%3."/>
      <w:lvlJc w:val="left"/>
      <w:pPr>
        <w:ind w:left="2868" w:hanging="720"/>
      </w:pPr>
      <w:rPr>
        <w:rFonts w:ascii="Times New Roman" w:hAnsi="Times New Roman" w:cs="Arial" w:hint="default"/>
        <w:b w:val="0"/>
        <w:i w:val="0"/>
        <w:sz w:val="24"/>
        <w:szCs w:val="24"/>
      </w:rPr>
    </w:lvl>
    <w:lvl w:ilvl="3">
      <w:start w:val="1"/>
      <w:numFmt w:val="decimal"/>
      <w:lvlText w:val="8.6.3.%4."/>
      <w:lvlJc w:val="left"/>
      <w:pPr>
        <w:ind w:left="3942" w:hanging="720"/>
      </w:pPr>
      <w:rPr>
        <w:rFonts w:ascii="Times New Roman" w:hAnsi="Times New Roman" w:cs="Arial" w:hint="default"/>
        <w:b w:val="0"/>
        <w:i w:val="0"/>
        <w:sz w:val="24"/>
        <w:szCs w:val="24"/>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106" w15:restartNumberingAfterBreak="0">
    <w:nsid w:val="56C87038"/>
    <w:multiLevelType w:val="hybridMultilevel"/>
    <w:tmpl w:val="C866AC74"/>
    <w:lvl w:ilvl="0" w:tplc="76BC66AE">
      <w:start w:val="1"/>
      <w:numFmt w:val="decimal"/>
      <w:lvlText w:val="2.7.5.%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15:restartNumberingAfterBreak="0">
    <w:nsid w:val="57EC480C"/>
    <w:multiLevelType w:val="hybridMultilevel"/>
    <w:tmpl w:val="01A2021E"/>
    <w:lvl w:ilvl="0" w:tplc="677A34FE">
      <w:start w:val="1"/>
      <w:numFmt w:val="bullet"/>
      <w:lvlText w:val=""/>
      <w:lvlJc w:val="left"/>
      <w:pPr>
        <w:ind w:left="1800" w:hanging="360"/>
      </w:pPr>
      <w:rPr>
        <w:rFonts w:ascii="Wingdings" w:hAnsi="Wingdings" w:hint="default"/>
        <w:color w:val="auto"/>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8"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9" w15:restartNumberingAfterBreak="0">
    <w:nsid w:val="58684C0D"/>
    <w:multiLevelType w:val="hybridMultilevel"/>
    <w:tmpl w:val="C862C9FA"/>
    <w:lvl w:ilvl="0" w:tplc="36C6A768">
      <w:start w:val="1"/>
      <w:numFmt w:val="decimal"/>
      <w:lvlText w:val="12.%1."/>
      <w:lvlJc w:val="left"/>
      <w:pPr>
        <w:ind w:left="777" w:hanging="360"/>
      </w:pPr>
      <w:rPr>
        <w:rFonts w:ascii="Times New Roman" w:hAnsi="Times New Roman" w:cs="Arial" w:hint="default"/>
        <w:b w:val="0"/>
        <w:i w:val="0"/>
        <w:caps w:val="0"/>
        <w:strike w:val="0"/>
        <w:dstrike w:val="0"/>
        <w:vanish w:val="0"/>
        <w:sz w:val="24"/>
        <w:szCs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8D816D2"/>
    <w:multiLevelType w:val="multilevel"/>
    <w:tmpl w:val="F984D3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5" w:hanging="720"/>
      </w:pPr>
      <w:rPr>
        <w:rFonts w:hint="default"/>
        <w:b w:val="0"/>
      </w:rPr>
    </w:lvl>
    <w:lvl w:ilvl="3">
      <w:start w:val="1"/>
      <w:numFmt w:val="decimal"/>
      <w:lvlText w:val="%1.%2.%3.%4."/>
      <w:lvlJc w:val="left"/>
      <w:pPr>
        <w:ind w:left="1145"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1" w15:restartNumberingAfterBreak="0">
    <w:nsid w:val="5A290F5B"/>
    <w:multiLevelType w:val="hybridMultilevel"/>
    <w:tmpl w:val="8C8201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5A386093"/>
    <w:multiLevelType w:val="hybridMultilevel"/>
    <w:tmpl w:val="4E3604F2"/>
    <w:lvl w:ilvl="0" w:tplc="197AE13E">
      <w:start w:val="1"/>
      <w:numFmt w:val="bullet"/>
      <w:lvlText w:val=""/>
      <w:lvlJc w:val="left"/>
      <w:pPr>
        <w:ind w:left="777" w:hanging="360"/>
      </w:pPr>
      <w:rPr>
        <w:rFonts w:ascii="Wingdings" w:hAnsi="Wingdings" w:hint="default"/>
        <w:b w:val="0"/>
        <w:i w:val="0"/>
        <w:color w:val="000000" w:themeColor="text1"/>
        <w:sz w:val="24"/>
        <w:u w:val="none"/>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13" w15:restartNumberingAfterBreak="0">
    <w:nsid w:val="5C0A2612"/>
    <w:multiLevelType w:val="hybridMultilevel"/>
    <w:tmpl w:val="3ABE1C16"/>
    <w:lvl w:ilvl="0" w:tplc="2B7A6432">
      <w:start w:val="1"/>
      <w:numFmt w:val="decimal"/>
      <w:lvlText w:val="4.8.1.%1."/>
      <w:lvlJc w:val="left"/>
      <w:pPr>
        <w:ind w:left="890" w:hanging="360"/>
      </w:pPr>
      <w:rPr>
        <w:rFonts w:hint="default"/>
      </w:rPr>
    </w:lvl>
    <w:lvl w:ilvl="1" w:tplc="04190019" w:tentative="1">
      <w:start w:val="1"/>
      <w:numFmt w:val="lowerLetter"/>
      <w:lvlText w:val="%2."/>
      <w:lvlJc w:val="left"/>
      <w:pPr>
        <w:ind w:left="1610" w:hanging="360"/>
      </w:pPr>
    </w:lvl>
    <w:lvl w:ilvl="2" w:tplc="0419001B" w:tentative="1">
      <w:start w:val="1"/>
      <w:numFmt w:val="lowerRoman"/>
      <w:lvlText w:val="%3."/>
      <w:lvlJc w:val="right"/>
      <w:pPr>
        <w:ind w:left="2330" w:hanging="180"/>
      </w:pPr>
    </w:lvl>
    <w:lvl w:ilvl="3" w:tplc="0419000F" w:tentative="1">
      <w:start w:val="1"/>
      <w:numFmt w:val="decimal"/>
      <w:lvlText w:val="%4."/>
      <w:lvlJc w:val="left"/>
      <w:pPr>
        <w:ind w:left="3050" w:hanging="360"/>
      </w:pPr>
    </w:lvl>
    <w:lvl w:ilvl="4" w:tplc="04190019" w:tentative="1">
      <w:start w:val="1"/>
      <w:numFmt w:val="lowerLetter"/>
      <w:lvlText w:val="%5."/>
      <w:lvlJc w:val="left"/>
      <w:pPr>
        <w:ind w:left="3770" w:hanging="360"/>
      </w:pPr>
    </w:lvl>
    <w:lvl w:ilvl="5" w:tplc="0419001B" w:tentative="1">
      <w:start w:val="1"/>
      <w:numFmt w:val="lowerRoman"/>
      <w:lvlText w:val="%6."/>
      <w:lvlJc w:val="right"/>
      <w:pPr>
        <w:ind w:left="4490" w:hanging="180"/>
      </w:pPr>
    </w:lvl>
    <w:lvl w:ilvl="6" w:tplc="0419000F" w:tentative="1">
      <w:start w:val="1"/>
      <w:numFmt w:val="decimal"/>
      <w:lvlText w:val="%7."/>
      <w:lvlJc w:val="left"/>
      <w:pPr>
        <w:ind w:left="5210" w:hanging="360"/>
      </w:pPr>
    </w:lvl>
    <w:lvl w:ilvl="7" w:tplc="04190019" w:tentative="1">
      <w:start w:val="1"/>
      <w:numFmt w:val="lowerLetter"/>
      <w:lvlText w:val="%8."/>
      <w:lvlJc w:val="left"/>
      <w:pPr>
        <w:ind w:left="5930" w:hanging="360"/>
      </w:pPr>
    </w:lvl>
    <w:lvl w:ilvl="8" w:tplc="0419001B" w:tentative="1">
      <w:start w:val="1"/>
      <w:numFmt w:val="lowerRoman"/>
      <w:lvlText w:val="%9."/>
      <w:lvlJc w:val="right"/>
      <w:pPr>
        <w:ind w:left="6650" w:hanging="180"/>
      </w:pPr>
    </w:lvl>
  </w:abstractNum>
  <w:abstractNum w:abstractNumId="114" w15:restartNumberingAfterBreak="0">
    <w:nsid w:val="5C4B6EF7"/>
    <w:multiLevelType w:val="hybridMultilevel"/>
    <w:tmpl w:val="75EAEC6C"/>
    <w:lvl w:ilvl="0" w:tplc="B38A63B0">
      <w:start w:val="1"/>
      <w:numFmt w:val="decimal"/>
      <w:lvlText w:val="9.3.%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5D6E0A9F"/>
    <w:multiLevelType w:val="multilevel"/>
    <w:tmpl w:val="6018FF6A"/>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bullet"/>
      <w:lvlText w:val=""/>
      <w:lvlJc w:val="left"/>
      <w:pPr>
        <w:ind w:left="1782" w:hanging="720"/>
      </w:pPr>
      <w:rPr>
        <w:rFonts w:ascii="Wingdings" w:hAnsi="Wingdings" w:hint="default"/>
        <w:b w:val="0"/>
        <w:i w:val="0"/>
        <w:color w:val="000000" w:themeColor="text1"/>
        <w:sz w:val="24"/>
        <w:u w:val="none"/>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6" w15:restartNumberingAfterBreak="0">
    <w:nsid w:val="5F5B5EB7"/>
    <w:multiLevelType w:val="hybridMultilevel"/>
    <w:tmpl w:val="CD420DDA"/>
    <w:lvl w:ilvl="0" w:tplc="E4868110">
      <w:start w:val="1"/>
      <w:numFmt w:val="decimal"/>
      <w:lvlText w:val="9.4.%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5F7971C8"/>
    <w:multiLevelType w:val="hybridMultilevel"/>
    <w:tmpl w:val="98B85884"/>
    <w:lvl w:ilvl="0" w:tplc="677A34FE">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624E1D48"/>
    <w:multiLevelType w:val="hybridMultilevel"/>
    <w:tmpl w:val="EF5C65C8"/>
    <w:lvl w:ilvl="0" w:tplc="B8FE9294">
      <w:start w:val="1"/>
      <w:numFmt w:val="decimal"/>
      <w:lvlText w:val="9.1.%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631B4170"/>
    <w:multiLevelType w:val="multilevel"/>
    <w:tmpl w:val="014AE270"/>
    <w:lvl w:ilvl="0">
      <w:start w:val="10"/>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1"/>
      <w:numFmt w:val="decimal"/>
      <w:lvlText w:val="8.2.%3."/>
      <w:lvlJc w:val="left"/>
      <w:pPr>
        <w:ind w:left="2148" w:hanging="720"/>
      </w:pPr>
      <w:rPr>
        <w:rFonts w:ascii="Times New Roman" w:hAnsi="Times New Roman" w:cs="Times New Roman" w:hint="default"/>
        <w:b w:val="0"/>
        <w:i w:val="0"/>
        <w:sz w:val="24"/>
        <w:szCs w:val="24"/>
      </w:rPr>
    </w:lvl>
    <w:lvl w:ilvl="3">
      <w:start w:val="1"/>
      <w:numFmt w:val="decimal"/>
      <w:lvlText w:val="8.2.1.%4."/>
      <w:lvlJc w:val="left"/>
      <w:pPr>
        <w:ind w:left="2862" w:hanging="720"/>
      </w:pPr>
      <w:rPr>
        <w:rFonts w:ascii="Times New Roman" w:hAnsi="Times New Roman" w:cs="Times New Roman" w:hint="default"/>
        <w:b w:val="0"/>
        <w:i w:val="0"/>
        <w:sz w:val="24"/>
        <w:szCs w:val="24"/>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20" w15:restartNumberingAfterBreak="0">
    <w:nsid w:val="63784742"/>
    <w:multiLevelType w:val="hybridMultilevel"/>
    <w:tmpl w:val="CB00589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15:restartNumberingAfterBreak="0">
    <w:nsid w:val="643917F2"/>
    <w:multiLevelType w:val="multilevel"/>
    <w:tmpl w:val="B4943C36"/>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4.7.%3."/>
      <w:lvlJc w:val="left"/>
      <w:pPr>
        <w:ind w:left="720" w:hanging="720"/>
      </w:pPr>
      <w:rPr>
        <w:rFonts w:ascii="Times New Roman" w:hAnsi="Times New Roman" w:hint="default"/>
        <w:b w:val="0"/>
        <w:i w:val="0"/>
        <w:caps w:val="0"/>
        <w:strike w:val="0"/>
        <w:dstrike w:val="0"/>
        <w:vanish w:val="0"/>
        <w:sz w:val="24"/>
        <w:vertAlign w:val="base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64E314B6"/>
    <w:multiLevelType w:val="multilevel"/>
    <w:tmpl w:val="6D7A585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650C5D05"/>
    <w:multiLevelType w:val="multilevel"/>
    <w:tmpl w:val="B4663C46"/>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145" w:hanging="720"/>
      </w:pPr>
      <w:rPr>
        <w:rFonts w:hint="default"/>
      </w:rPr>
    </w:lvl>
    <w:lvl w:ilvl="3">
      <w:start w:val="1"/>
      <w:numFmt w:val="bullet"/>
      <w:lvlText w:val=""/>
      <w:lvlJc w:val="left"/>
      <w:pPr>
        <w:ind w:left="2072" w:hanging="1080"/>
      </w:pPr>
      <w:rPr>
        <w:rFonts w:ascii="Wingdings" w:hAnsi="Wingdings" w:hint="default"/>
        <w:b w:val="0"/>
        <w:i w:val="0"/>
        <w:color w:val="000000" w:themeColor="text1"/>
        <w:sz w:val="24"/>
        <w:u w:val="none"/>
      </w:rPr>
    </w:lvl>
    <w:lvl w:ilvl="4">
      <w:start w:val="1"/>
      <w:numFmt w:val="decimal"/>
      <w:lvlText w:val="%1.%2.%3.%4.%5."/>
      <w:lvlJc w:val="left"/>
      <w:pPr>
        <w:ind w:left="1930" w:hanging="1080"/>
      </w:pPr>
      <w:rPr>
        <w:rFonts w:hint="default"/>
      </w:rPr>
    </w:lvl>
    <w:lvl w:ilvl="5">
      <w:start w:val="1"/>
      <w:numFmt w:val="decimal"/>
      <w:lvlText w:val="%1.%2.%3.%4.%5.%6."/>
      <w:lvlJc w:val="left"/>
      <w:pPr>
        <w:ind w:left="2999"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4" w15:restartNumberingAfterBreak="0">
    <w:nsid w:val="658611C0"/>
    <w:multiLevelType w:val="hybridMultilevel"/>
    <w:tmpl w:val="49B2B92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66040181"/>
    <w:multiLevelType w:val="multilevel"/>
    <w:tmpl w:val="A15E434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6" w15:restartNumberingAfterBreak="0">
    <w:nsid w:val="66727F9C"/>
    <w:multiLevelType w:val="hybridMultilevel"/>
    <w:tmpl w:val="45402062"/>
    <w:lvl w:ilvl="0" w:tplc="DB086C76">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28" w15:restartNumberingAfterBreak="0">
    <w:nsid w:val="67C424F7"/>
    <w:multiLevelType w:val="multilevel"/>
    <w:tmpl w:val="47EC999A"/>
    <w:lvl w:ilvl="0">
      <w:start w:val="6"/>
      <w:numFmt w:val="decimal"/>
      <w:lvlText w:val="%1."/>
      <w:lvlJc w:val="left"/>
      <w:pPr>
        <w:ind w:left="540" w:hanging="540"/>
      </w:pPr>
      <w:rPr>
        <w:rFonts w:hint="default"/>
        <w:color w:val="auto"/>
      </w:rPr>
    </w:lvl>
    <w:lvl w:ilvl="1">
      <w:start w:val="4"/>
      <w:numFmt w:val="decimal"/>
      <w:lvlText w:val="%1.%2."/>
      <w:lvlJc w:val="left"/>
      <w:pPr>
        <w:ind w:left="720" w:hanging="540"/>
      </w:pPr>
      <w:rPr>
        <w:rFonts w:hint="default"/>
        <w:color w:val="auto"/>
      </w:rPr>
    </w:lvl>
    <w:lvl w:ilvl="2">
      <w:start w:val="1"/>
      <w:numFmt w:val="decimal"/>
      <w:lvlText w:val="4.4.%3."/>
      <w:lvlJc w:val="left"/>
      <w:pPr>
        <w:ind w:left="1080" w:hanging="720"/>
      </w:pPr>
      <w:rPr>
        <w:rFonts w:hint="default"/>
        <w:color w:val="auto"/>
      </w:rPr>
    </w:lvl>
    <w:lvl w:ilvl="3">
      <w:start w:val="6"/>
      <w:numFmt w:val="decimal"/>
      <w:lvlText w:val="4.4.5.%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129" w15:restartNumberingAfterBreak="0">
    <w:nsid w:val="67FD3140"/>
    <w:multiLevelType w:val="multilevel"/>
    <w:tmpl w:val="4B789732"/>
    <w:lvl w:ilvl="0">
      <w:start w:val="6"/>
      <w:numFmt w:val="decimal"/>
      <w:lvlText w:val="%1."/>
      <w:lvlJc w:val="left"/>
      <w:pPr>
        <w:ind w:left="540" w:hanging="540"/>
      </w:pPr>
      <w:rPr>
        <w:rFonts w:hint="default"/>
        <w:color w:val="auto"/>
      </w:rPr>
    </w:lvl>
    <w:lvl w:ilvl="1">
      <w:start w:val="4"/>
      <w:numFmt w:val="decimal"/>
      <w:lvlText w:val="%1.%2."/>
      <w:lvlJc w:val="left"/>
      <w:pPr>
        <w:ind w:left="720" w:hanging="540"/>
      </w:pPr>
      <w:rPr>
        <w:rFonts w:hint="default"/>
        <w:color w:val="auto"/>
      </w:rPr>
    </w:lvl>
    <w:lvl w:ilvl="2">
      <w:start w:val="5"/>
      <w:numFmt w:val="decimal"/>
      <w:lvlText w:val="4.4.%3."/>
      <w:lvlJc w:val="left"/>
      <w:pPr>
        <w:ind w:left="1080" w:hanging="720"/>
      </w:pPr>
      <w:rPr>
        <w:rFonts w:hint="default"/>
        <w:color w:val="auto"/>
      </w:rPr>
    </w:lvl>
    <w:lvl w:ilvl="3">
      <w:start w:val="1"/>
      <w:numFmt w:val="decimal"/>
      <w:lvlText w:val="4.4.5.%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130" w15:restartNumberingAfterBreak="0">
    <w:nsid w:val="685E1CA0"/>
    <w:multiLevelType w:val="multilevel"/>
    <w:tmpl w:val="772EC082"/>
    <w:lvl w:ilvl="0">
      <w:start w:val="10"/>
      <w:numFmt w:val="decimal"/>
      <w:lvlText w:val="%1."/>
      <w:lvlJc w:val="left"/>
      <w:pPr>
        <w:ind w:left="660" w:hanging="660"/>
      </w:pPr>
      <w:rPr>
        <w:rFonts w:hint="default"/>
      </w:rPr>
    </w:lvl>
    <w:lvl w:ilvl="1">
      <w:start w:val="8"/>
      <w:numFmt w:val="decimal"/>
      <w:lvlText w:val="%1.%2."/>
      <w:lvlJc w:val="left"/>
      <w:pPr>
        <w:ind w:left="1734" w:hanging="660"/>
      </w:pPr>
      <w:rPr>
        <w:rFonts w:hint="default"/>
      </w:rPr>
    </w:lvl>
    <w:lvl w:ilvl="2">
      <w:start w:val="1"/>
      <w:numFmt w:val="decimal"/>
      <w:lvlText w:val="8.8.%3."/>
      <w:lvlJc w:val="left"/>
      <w:pPr>
        <w:ind w:left="2868" w:hanging="720"/>
      </w:pPr>
      <w:rPr>
        <w:rFonts w:ascii="Times New Roman" w:hAnsi="Times New Roman" w:cs="Arial" w:hint="default"/>
        <w:b w:val="0"/>
        <w:i w:val="0"/>
        <w:sz w:val="24"/>
        <w:szCs w:val="24"/>
      </w:rPr>
    </w:lvl>
    <w:lvl w:ilvl="3">
      <w:start w:val="1"/>
      <w:numFmt w:val="decimal"/>
      <w:lvlText w:val="8.8.1.%4."/>
      <w:lvlJc w:val="left"/>
      <w:pPr>
        <w:ind w:left="3942" w:hanging="720"/>
      </w:pPr>
      <w:rPr>
        <w:rFonts w:ascii="Times New Roman" w:hAnsi="Times New Roman" w:cs="Arial" w:hint="default"/>
        <w:b w:val="0"/>
        <w:i w:val="0"/>
        <w:sz w:val="24"/>
        <w:szCs w:val="24"/>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131" w15:restartNumberingAfterBreak="0">
    <w:nsid w:val="6A510559"/>
    <w:multiLevelType w:val="multilevel"/>
    <w:tmpl w:val="9CBE987E"/>
    <w:lvl w:ilvl="0">
      <w:start w:val="10"/>
      <w:numFmt w:val="decimal"/>
      <w:lvlText w:val="%1."/>
      <w:lvlJc w:val="left"/>
      <w:pPr>
        <w:ind w:left="780" w:hanging="780"/>
      </w:pPr>
      <w:rPr>
        <w:rFonts w:hint="default"/>
      </w:rPr>
    </w:lvl>
    <w:lvl w:ilvl="1">
      <w:start w:val="1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bullet"/>
      <w:lvlText w:val=""/>
      <w:lvlJc w:val="left"/>
      <w:pPr>
        <w:ind w:left="1860" w:hanging="780"/>
      </w:pPr>
      <w:rPr>
        <w:rFonts w:ascii="Wingdings" w:hAnsi="Wingdings" w:hint="default"/>
        <w:b w:val="0"/>
        <w:i w:val="0"/>
        <w:color w:val="000000" w:themeColor="text1"/>
        <w:sz w:val="24"/>
        <w:u w:val="none"/>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2" w15:restartNumberingAfterBreak="0">
    <w:nsid w:val="6BF14E46"/>
    <w:multiLevelType w:val="multilevel"/>
    <w:tmpl w:val="501258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3" w15:restartNumberingAfterBreak="0">
    <w:nsid w:val="6CCF0C24"/>
    <w:multiLevelType w:val="hybridMultilevel"/>
    <w:tmpl w:val="097E6CD2"/>
    <w:lvl w:ilvl="0" w:tplc="BEBCD2D4">
      <w:start w:val="1"/>
      <w:numFmt w:val="bullet"/>
      <w:lvlText w:val=""/>
      <w:lvlJc w:val="left"/>
      <w:pPr>
        <w:ind w:left="777" w:hanging="360"/>
      </w:pPr>
      <w:rPr>
        <w:rFonts w:ascii="Wingdings" w:hAnsi="Wingdings" w:hint="default"/>
        <w:b w:val="0"/>
        <w:i w:val="0"/>
        <w:color w:val="auto"/>
        <w:sz w:val="24"/>
        <w:u w:val="none"/>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34" w15:restartNumberingAfterBreak="0">
    <w:nsid w:val="6CFC3E61"/>
    <w:multiLevelType w:val="hybridMultilevel"/>
    <w:tmpl w:val="8F2C0846"/>
    <w:lvl w:ilvl="0" w:tplc="516E770E">
      <w:start w:val="1"/>
      <w:numFmt w:val="decimal"/>
      <w:lvlText w:val="11.%1."/>
      <w:lvlJc w:val="left"/>
      <w:pPr>
        <w:ind w:left="777" w:hanging="360"/>
      </w:pPr>
      <w:rPr>
        <w:rFonts w:ascii="Times New Roman" w:hAnsi="Times New Roman" w:cs="Arial" w:hint="default"/>
        <w:b w:val="0"/>
        <w:i w:val="0"/>
        <w:caps w:val="0"/>
        <w:strike w:val="0"/>
        <w:dstrike w:val="0"/>
        <w:vanish w:val="0"/>
        <w:sz w:val="24"/>
        <w:szCs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6" w15:restartNumberingAfterBreak="0">
    <w:nsid w:val="6D9B2F4D"/>
    <w:multiLevelType w:val="hybridMultilevel"/>
    <w:tmpl w:val="C284FB50"/>
    <w:lvl w:ilvl="0" w:tplc="14382340">
      <w:start w:val="1"/>
      <w:numFmt w:val="decimal"/>
      <w:lvlText w:val="10.4.9.%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6EA7392C"/>
    <w:multiLevelType w:val="multilevel"/>
    <w:tmpl w:val="63C84FD0"/>
    <w:lvl w:ilvl="0">
      <w:start w:val="10"/>
      <w:numFmt w:val="decimal"/>
      <w:lvlText w:val="%1."/>
      <w:lvlJc w:val="left"/>
      <w:pPr>
        <w:ind w:left="660" w:hanging="660"/>
      </w:pPr>
      <w:rPr>
        <w:rFonts w:hint="default"/>
      </w:rPr>
    </w:lvl>
    <w:lvl w:ilvl="1">
      <w:start w:val="8"/>
      <w:numFmt w:val="decimal"/>
      <w:lvlText w:val="%1.%2."/>
      <w:lvlJc w:val="left"/>
      <w:pPr>
        <w:ind w:left="1734" w:hanging="660"/>
      </w:pPr>
      <w:rPr>
        <w:rFonts w:hint="default"/>
      </w:rPr>
    </w:lvl>
    <w:lvl w:ilvl="2">
      <w:start w:val="1"/>
      <w:numFmt w:val="decimal"/>
      <w:lvlText w:val="8.8.%3."/>
      <w:lvlJc w:val="left"/>
      <w:pPr>
        <w:ind w:left="2868" w:hanging="720"/>
      </w:pPr>
      <w:rPr>
        <w:rFonts w:ascii="Times New Roman" w:hAnsi="Times New Roman" w:cs="Arial" w:hint="default"/>
        <w:b w:val="0"/>
        <w:i w:val="0"/>
        <w:sz w:val="24"/>
        <w:szCs w:val="24"/>
      </w:rPr>
    </w:lvl>
    <w:lvl w:ilvl="3">
      <w:start w:val="10"/>
      <w:numFmt w:val="decimal"/>
      <w:lvlText w:val="8.8.1.%4."/>
      <w:lvlJc w:val="left"/>
      <w:pPr>
        <w:ind w:left="3942" w:hanging="720"/>
      </w:pPr>
      <w:rPr>
        <w:rFonts w:ascii="Times New Roman" w:hAnsi="Times New Roman" w:cs="Arial" w:hint="default"/>
        <w:b w:val="0"/>
        <w:i w:val="0"/>
        <w:sz w:val="24"/>
        <w:szCs w:val="24"/>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138" w15:restartNumberingAfterBreak="0">
    <w:nsid w:val="6F375DA0"/>
    <w:multiLevelType w:val="multilevel"/>
    <w:tmpl w:val="F2B6B192"/>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790"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7002493B"/>
    <w:multiLevelType w:val="hybridMultilevel"/>
    <w:tmpl w:val="808C203C"/>
    <w:lvl w:ilvl="0" w:tplc="24F07FB2">
      <w:start w:val="1"/>
      <w:numFmt w:val="decimal"/>
      <w:lvlText w:val="10.4.%1."/>
      <w:lvlJc w:val="left"/>
      <w:pPr>
        <w:ind w:left="360" w:hanging="360"/>
      </w:pPr>
      <w:rPr>
        <w:rFonts w:ascii="Arial" w:hAnsi="Arial" w:cs="Arial" w:hint="default"/>
        <w:b/>
        <w:i/>
        <w:caps w:val="0"/>
        <w:strike w:val="0"/>
        <w:dstrike w:val="0"/>
        <w:vanish w:val="0"/>
        <w:sz w:val="20"/>
        <w:szCs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013568B"/>
    <w:multiLevelType w:val="hybridMultilevel"/>
    <w:tmpl w:val="B24CA65E"/>
    <w:lvl w:ilvl="0" w:tplc="2B7C9912">
      <w:start w:val="1"/>
      <w:numFmt w:val="decimal"/>
      <w:lvlText w:val="2.2.5.%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70425EC0"/>
    <w:multiLevelType w:val="hybridMultilevel"/>
    <w:tmpl w:val="502AC1C2"/>
    <w:lvl w:ilvl="0" w:tplc="197AE13E">
      <w:start w:val="1"/>
      <w:numFmt w:val="bullet"/>
      <w:lvlText w:val=""/>
      <w:lvlJc w:val="left"/>
      <w:pPr>
        <w:ind w:left="720" w:hanging="360"/>
      </w:pPr>
      <w:rPr>
        <w:rFonts w:ascii="Wingdings" w:hAnsi="Wingdings" w:hint="default"/>
        <w:b w:val="0"/>
        <w:i w:val="0"/>
        <w:color w:val="000000" w:themeColor="text1"/>
        <w:sz w:val="24"/>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15:restartNumberingAfterBreak="0">
    <w:nsid w:val="70F9505C"/>
    <w:multiLevelType w:val="hybridMultilevel"/>
    <w:tmpl w:val="8CD67564"/>
    <w:lvl w:ilvl="0" w:tplc="197AE13E">
      <w:start w:val="1"/>
      <w:numFmt w:val="bullet"/>
      <w:lvlText w:val=""/>
      <w:lvlJc w:val="left"/>
      <w:pPr>
        <w:ind w:left="777" w:hanging="360"/>
      </w:pPr>
      <w:rPr>
        <w:rFonts w:ascii="Wingdings" w:hAnsi="Wingdings" w:hint="default"/>
        <w:b w:val="0"/>
        <w:i w:val="0"/>
        <w:color w:val="000000" w:themeColor="text1"/>
        <w:sz w:val="24"/>
        <w:u w:val="none"/>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43" w15:restartNumberingAfterBreak="0">
    <w:nsid w:val="72592031"/>
    <w:multiLevelType w:val="hybridMultilevel"/>
    <w:tmpl w:val="6E90E244"/>
    <w:lvl w:ilvl="0" w:tplc="4F8E6FC8">
      <w:start w:val="1"/>
      <w:numFmt w:val="decimal"/>
      <w:lvlText w:val="10.3.%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29D4634"/>
    <w:multiLevelType w:val="hybridMultilevel"/>
    <w:tmpl w:val="E966708E"/>
    <w:lvl w:ilvl="0" w:tplc="9EA00548">
      <w:start w:val="1"/>
      <w:numFmt w:val="decimal"/>
      <w:lvlText w:val="2.7.3.%1."/>
      <w:lvlJc w:val="left"/>
      <w:pPr>
        <w:ind w:left="777" w:hanging="360"/>
      </w:pPr>
      <w:rPr>
        <w:rFonts w:ascii="Times New Roman" w:hAnsi="Times New Roman" w:cs="Arial" w:hint="default"/>
        <w:b w:val="0"/>
        <w:i w:val="0"/>
        <w:caps w:val="0"/>
        <w:strike w:val="0"/>
        <w:dstrike w:val="0"/>
        <w:vanish w:val="0"/>
        <w:sz w:val="24"/>
        <w:szCs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15:restartNumberingAfterBreak="0">
    <w:nsid w:val="730C6B72"/>
    <w:multiLevelType w:val="multilevel"/>
    <w:tmpl w:val="5908F608"/>
    <w:lvl w:ilvl="0">
      <w:start w:val="6"/>
      <w:numFmt w:val="decimal"/>
      <w:lvlText w:val="%1."/>
      <w:lvlJc w:val="left"/>
      <w:pPr>
        <w:ind w:left="540" w:hanging="540"/>
      </w:pPr>
      <w:rPr>
        <w:rFonts w:hint="default"/>
      </w:rPr>
    </w:lvl>
    <w:lvl w:ilvl="1">
      <w:start w:val="1"/>
      <w:numFmt w:val="decimal"/>
      <w:lvlText w:val="%1.%2."/>
      <w:lvlJc w:val="left"/>
      <w:pPr>
        <w:ind w:left="752" w:hanging="540"/>
      </w:pPr>
      <w:rPr>
        <w:rFonts w:hint="default"/>
      </w:rPr>
    </w:lvl>
    <w:lvl w:ilvl="2">
      <w:start w:val="1"/>
      <w:numFmt w:val="decimal"/>
      <w:lvlText w:val="4.1.%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46" w15:restartNumberingAfterBreak="0">
    <w:nsid w:val="74180DA3"/>
    <w:multiLevelType w:val="multilevel"/>
    <w:tmpl w:val="D6A4FA68"/>
    <w:lvl w:ilvl="0">
      <w:start w:val="10"/>
      <w:numFmt w:val="decimal"/>
      <w:lvlText w:val="%1."/>
      <w:lvlJc w:val="left"/>
      <w:pPr>
        <w:ind w:left="660" w:hanging="660"/>
      </w:pPr>
      <w:rPr>
        <w:rFonts w:hint="default"/>
      </w:rPr>
    </w:lvl>
    <w:lvl w:ilvl="1">
      <w:start w:val="9"/>
      <w:numFmt w:val="decimal"/>
      <w:lvlText w:val="%1.%2."/>
      <w:lvlJc w:val="left"/>
      <w:pPr>
        <w:ind w:left="1734" w:hanging="66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3942" w:hanging="72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147" w15:restartNumberingAfterBreak="0">
    <w:nsid w:val="75702DB2"/>
    <w:multiLevelType w:val="hybridMultilevel"/>
    <w:tmpl w:val="5E8CB0A0"/>
    <w:lvl w:ilvl="0" w:tplc="372AC89E">
      <w:start w:val="1"/>
      <w:numFmt w:val="decimal"/>
      <w:lvlText w:val="3.%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15:restartNumberingAfterBreak="0">
    <w:nsid w:val="75BA2506"/>
    <w:multiLevelType w:val="hybridMultilevel"/>
    <w:tmpl w:val="FF086760"/>
    <w:lvl w:ilvl="0" w:tplc="04190005">
      <w:start w:val="1"/>
      <w:numFmt w:val="bullet"/>
      <w:lvlText w:val=""/>
      <w:lvlJc w:val="left"/>
      <w:pPr>
        <w:ind w:left="786" w:hanging="360"/>
      </w:pPr>
      <w:rPr>
        <w:rFonts w:ascii="Wingdings" w:hAnsi="Wingdings" w:hint="default"/>
        <w:color w:val="auto"/>
      </w:rPr>
    </w:lvl>
    <w:lvl w:ilvl="1" w:tplc="04190019" w:tentative="1">
      <w:start w:val="1"/>
      <w:numFmt w:val="lowerLetter"/>
      <w:lvlText w:val="%2."/>
      <w:lvlJc w:val="left"/>
      <w:pPr>
        <w:ind w:left="1712" w:hanging="360"/>
      </w:pPr>
    </w:lvl>
    <w:lvl w:ilvl="2" w:tplc="0419001B" w:tentative="1">
      <w:start w:val="1"/>
      <w:numFmt w:val="lowerRoman"/>
      <w:lvlText w:val="%3."/>
      <w:lvlJc w:val="right"/>
      <w:pPr>
        <w:ind w:left="2432" w:hanging="180"/>
      </w:pPr>
    </w:lvl>
    <w:lvl w:ilvl="3" w:tplc="0419000F" w:tentative="1">
      <w:start w:val="1"/>
      <w:numFmt w:val="decimal"/>
      <w:lvlText w:val="%4."/>
      <w:lvlJc w:val="left"/>
      <w:pPr>
        <w:ind w:left="3152" w:hanging="360"/>
      </w:pPr>
    </w:lvl>
    <w:lvl w:ilvl="4" w:tplc="04190019" w:tentative="1">
      <w:start w:val="1"/>
      <w:numFmt w:val="lowerLetter"/>
      <w:lvlText w:val="%5."/>
      <w:lvlJc w:val="left"/>
      <w:pPr>
        <w:ind w:left="3872" w:hanging="360"/>
      </w:pPr>
    </w:lvl>
    <w:lvl w:ilvl="5" w:tplc="0419001B" w:tentative="1">
      <w:start w:val="1"/>
      <w:numFmt w:val="lowerRoman"/>
      <w:lvlText w:val="%6."/>
      <w:lvlJc w:val="right"/>
      <w:pPr>
        <w:ind w:left="4592" w:hanging="180"/>
      </w:pPr>
    </w:lvl>
    <w:lvl w:ilvl="6" w:tplc="0419000F" w:tentative="1">
      <w:start w:val="1"/>
      <w:numFmt w:val="decimal"/>
      <w:lvlText w:val="%7."/>
      <w:lvlJc w:val="left"/>
      <w:pPr>
        <w:ind w:left="5312" w:hanging="360"/>
      </w:pPr>
    </w:lvl>
    <w:lvl w:ilvl="7" w:tplc="04190019" w:tentative="1">
      <w:start w:val="1"/>
      <w:numFmt w:val="lowerLetter"/>
      <w:lvlText w:val="%8."/>
      <w:lvlJc w:val="left"/>
      <w:pPr>
        <w:ind w:left="6032" w:hanging="360"/>
      </w:pPr>
    </w:lvl>
    <w:lvl w:ilvl="8" w:tplc="0419001B" w:tentative="1">
      <w:start w:val="1"/>
      <w:numFmt w:val="lowerRoman"/>
      <w:lvlText w:val="%9."/>
      <w:lvlJc w:val="right"/>
      <w:pPr>
        <w:ind w:left="6752" w:hanging="180"/>
      </w:pPr>
    </w:lvl>
  </w:abstractNum>
  <w:abstractNum w:abstractNumId="149" w15:restartNumberingAfterBreak="0">
    <w:nsid w:val="76322292"/>
    <w:multiLevelType w:val="multilevel"/>
    <w:tmpl w:val="FE1E5920"/>
    <w:lvl w:ilvl="0">
      <w:start w:val="10"/>
      <w:numFmt w:val="decimal"/>
      <w:lvlText w:val="%1."/>
      <w:lvlJc w:val="left"/>
      <w:pPr>
        <w:ind w:left="660" w:hanging="660"/>
      </w:pPr>
      <w:rPr>
        <w:rFonts w:hint="default"/>
      </w:rPr>
    </w:lvl>
    <w:lvl w:ilvl="1">
      <w:start w:val="4"/>
      <w:numFmt w:val="decimal"/>
      <w:lvlText w:val="%1.%2."/>
      <w:lvlJc w:val="left"/>
      <w:pPr>
        <w:ind w:left="1734" w:hanging="660"/>
      </w:pPr>
      <w:rPr>
        <w:rFonts w:hint="default"/>
      </w:rPr>
    </w:lvl>
    <w:lvl w:ilvl="2">
      <w:start w:val="1"/>
      <w:numFmt w:val="decimal"/>
      <w:lvlText w:val="8.4.%3."/>
      <w:lvlJc w:val="left"/>
      <w:pPr>
        <w:ind w:left="2868" w:hanging="720"/>
      </w:pPr>
      <w:rPr>
        <w:rFonts w:ascii="Times New Roman" w:hAnsi="Times New Roman" w:cs="Times New Roman" w:hint="default"/>
        <w:b w:val="0"/>
        <w:i w:val="0"/>
        <w:sz w:val="24"/>
        <w:szCs w:val="24"/>
      </w:rPr>
    </w:lvl>
    <w:lvl w:ilvl="3">
      <w:start w:val="10"/>
      <w:numFmt w:val="decimal"/>
      <w:lvlText w:val="8.4.1.%4."/>
      <w:lvlJc w:val="left"/>
      <w:pPr>
        <w:ind w:left="3942" w:hanging="720"/>
      </w:pPr>
      <w:rPr>
        <w:rFonts w:ascii="Times New Roman" w:hAnsi="Times New Roman" w:cs="Arial" w:hint="default"/>
        <w:b w:val="0"/>
        <w:i w:val="0"/>
        <w:sz w:val="24"/>
        <w:szCs w:val="24"/>
      </w:rPr>
    </w:lvl>
    <w:lvl w:ilvl="4">
      <w:start w:val="1"/>
      <w:numFmt w:val="decimal"/>
      <w:lvlText w:val="%1.%2.%3.%4.%5."/>
      <w:lvlJc w:val="left"/>
      <w:pPr>
        <w:ind w:left="5376" w:hanging="1080"/>
      </w:pPr>
      <w:rPr>
        <w:rFonts w:hint="default"/>
      </w:rPr>
    </w:lvl>
    <w:lvl w:ilvl="5">
      <w:start w:val="1"/>
      <w:numFmt w:val="decimal"/>
      <w:lvlText w:val="%1.%2.%3.%4.%5.%6."/>
      <w:lvlJc w:val="left"/>
      <w:pPr>
        <w:ind w:left="6450" w:hanging="108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8958" w:hanging="1440"/>
      </w:pPr>
      <w:rPr>
        <w:rFonts w:hint="default"/>
      </w:rPr>
    </w:lvl>
    <w:lvl w:ilvl="8">
      <w:start w:val="1"/>
      <w:numFmt w:val="decimal"/>
      <w:lvlText w:val="%1.%2.%3.%4.%5.%6.%7.%8.%9."/>
      <w:lvlJc w:val="left"/>
      <w:pPr>
        <w:ind w:left="10392" w:hanging="1800"/>
      </w:pPr>
      <w:rPr>
        <w:rFonts w:hint="default"/>
      </w:rPr>
    </w:lvl>
  </w:abstractNum>
  <w:abstractNum w:abstractNumId="150" w15:restartNumberingAfterBreak="0">
    <w:nsid w:val="78192B0D"/>
    <w:multiLevelType w:val="hybridMultilevel"/>
    <w:tmpl w:val="1A187C7A"/>
    <w:lvl w:ilvl="0" w:tplc="730E417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78954ECD"/>
    <w:multiLevelType w:val="hybridMultilevel"/>
    <w:tmpl w:val="9EDCECE0"/>
    <w:lvl w:ilvl="0" w:tplc="24C4CF66">
      <w:start w:val="1"/>
      <w:numFmt w:val="decimal"/>
      <w:lvlText w:val="10.4.5.%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15:restartNumberingAfterBreak="0">
    <w:nsid w:val="796A2F37"/>
    <w:multiLevelType w:val="hybridMultilevel"/>
    <w:tmpl w:val="250210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79B8503C"/>
    <w:multiLevelType w:val="multilevel"/>
    <w:tmpl w:val="7CDEB952"/>
    <w:lvl w:ilvl="0">
      <w:start w:val="10"/>
      <w:numFmt w:val="decimal"/>
      <w:lvlText w:val="%1."/>
      <w:lvlJc w:val="left"/>
      <w:pPr>
        <w:ind w:left="780" w:hanging="780"/>
      </w:pPr>
      <w:rPr>
        <w:rFonts w:hint="default"/>
      </w:rPr>
    </w:lvl>
    <w:lvl w:ilvl="1">
      <w:start w:val="13"/>
      <w:numFmt w:val="decimal"/>
      <w:lvlText w:val="%1.%2."/>
      <w:lvlJc w:val="left"/>
      <w:pPr>
        <w:ind w:left="960" w:hanging="780"/>
      </w:pPr>
      <w:rPr>
        <w:rFonts w:hint="default"/>
      </w:rPr>
    </w:lvl>
    <w:lvl w:ilvl="2">
      <w:start w:val="1"/>
      <w:numFmt w:val="decimal"/>
      <w:lvlText w:val="8.13.%3."/>
      <w:lvlJc w:val="left"/>
      <w:pPr>
        <w:ind w:left="1140" w:hanging="780"/>
      </w:pPr>
      <w:rPr>
        <w:rFonts w:ascii="Times New Roman" w:hAnsi="Times New Roman" w:cs="Arial" w:hint="default"/>
        <w:b w:val="0"/>
        <w:i w:val="0"/>
        <w:sz w:val="24"/>
        <w:szCs w:val="24"/>
      </w:rPr>
    </w:lvl>
    <w:lvl w:ilvl="3">
      <w:start w:val="10"/>
      <w:numFmt w:val="decimal"/>
      <w:lvlText w:val="8.13.15.%4."/>
      <w:lvlJc w:val="left"/>
      <w:pPr>
        <w:ind w:left="3332" w:hanging="780"/>
      </w:pPr>
      <w:rPr>
        <w:rFonts w:ascii="Times New Roman" w:hAnsi="Times New Roman" w:cs="Arial" w:hint="default"/>
        <w:b w:val="0"/>
        <w:i w:val="0"/>
        <w:sz w:val="24"/>
        <w:szCs w:val="24"/>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4" w15:restartNumberingAfterBreak="0">
    <w:nsid w:val="7A4339DA"/>
    <w:multiLevelType w:val="hybridMultilevel"/>
    <w:tmpl w:val="837C8D5C"/>
    <w:lvl w:ilvl="0" w:tplc="0419000F">
      <w:start w:val="1"/>
      <w:numFmt w:val="decimal"/>
      <w:lvlText w:val="%1."/>
      <w:lvlJc w:val="left"/>
      <w:pPr>
        <w:tabs>
          <w:tab w:val="num" w:pos="644"/>
        </w:tabs>
        <w:ind w:left="644" w:hanging="360"/>
      </w:pPr>
      <w:rPr>
        <w:rFonts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5" w15:restartNumberingAfterBreak="0">
    <w:nsid w:val="7ADB701E"/>
    <w:multiLevelType w:val="hybridMultilevel"/>
    <w:tmpl w:val="094048B6"/>
    <w:lvl w:ilvl="0" w:tplc="197AE13E">
      <w:start w:val="1"/>
      <w:numFmt w:val="bullet"/>
      <w:lvlText w:val=""/>
      <w:lvlJc w:val="left"/>
      <w:pPr>
        <w:ind w:left="720" w:hanging="360"/>
      </w:pPr>
      <w:rPr>
        <w:rFonts w:ascii="Wingdings" w:hAnsi="Wingdings" w:hint="default"/>
        <w:b w:val="0"/>
        <w:i w:val="0"/>
        <w:color w:val="000000" w:themeColor="text1"/>
        <w:sz w:val="24"/>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15:restartNumberingAfterBreak="0">
    <w:nsid w:val="7D434D40"/>
    <w:multiLevelType w:val="hybridMultilevel"/>
    <w:tmpl w:val="B8460DE4"/>
    <w:lvl w:ilvl="0" w:tplc="4AD0921A">
      <w:start w:val="1"/>
      <w:numFmt w:val="bullet"/>
      <w:lvlText w:val=""/>
      <w:lvlJc w:val="left"/>
      <w:pPr>
        <w:ind w:left="720" w:hanging="360"/>
      </w:pPr>
      <w:rPr>
        <w:rFonts w:ascii="Wingdings" w:hAnsi="Wingdings" w:cs="Courier New" w:hint="default"/>
        <w:b w:val="0"/>
        <w:i w:val="0"/>
        <w:caps/>
        <w:color w:val="000000"/>
        <w:sz w:val="24"/>
        <w:szCs w:val="24"/>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15:restartNumberingAfterBreak="0">
    <w:nsid w:val="7DEC0BEB"/>
    <w:multiLevelType w:val="hybridMultilevel"/>
    <w:tmpl w:val="CB9A5E42"/>
    <w:lvl w:ilvl="0" w:tplc="664E36F0">
      <w:start w:val="1"/>
      <w:numFmt w:val="decimal"/>
      <w:lvlText w:val="2.7.6.%1."/>
      <w:lvlJc w:val="left"/>
      <w:pPr>
        <w:ind w:left="360" w:hanging="360"/>
      </w:pPr>
      <w:rPr>
        <w:rFonts w:ascii="Times New Roman" w:hAnsi="Times New Roman" w:hint="default"/>
        <w:b w:val="0"/>
        <w:i w:val="0"/>
        <w:caps w:val="0"/>
        <w:strike w:val="0"/>
        <w:dstrike w:val="0"/>
        <w:vanish w:val="0"/>
        <w:sz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15:restartNumberingAfterBreak="0">
    <w:nsid w:val="7E3761BD"/>
    <w:multiLevelType w:val="multilevel"/>
    <w:tmpl w:val="6A465EAA"/>
    <w:lvl w:ilvl="0">
      <w:start w:val="11"/>
      <w:numFmt w:val="decimal"/>
      <w:lvlText w:val="%1."/>
      <w:lvlJc w:val="left"/>
      <w:pPr>
        <w:ind w:left="525" w:hanging="525"/>
      </w:pPr>
      <w:rPr>
        <w:rFonts w:hint="default"/>
      </w:rPr>
    </w:lvl>
    <w:lvl w:ilvl="1">
      <w:start w:val="1"/>
      <w:numFmt w:val="decimal"/>
      <w:lvlText w:val="13.%2."/>
      <w:lvlJc w:val="left"/>
      <w:pPr>
        <w:ind w:left="720" w:hanging="720"/>
      </w:pPr>
      <w:rPr>
        <w:rFonts w:ascii="Arial" w:hAnsi="Arial" w:cs="Arial" w:hint="default"/>
        <w:b/>
        <w:i w:val="0"/>
        <w:caps w:val="0"/>
        <w:strike w:val="0"/>
        <w:dstrike w:val="0"/>
        <w:vanish w:val="0"/>
        <w:sz w:val="24"/>
        <w:vertAlign w:val="baseline"/>
      </w:rPr>
    </w:lvl>
    <w:lvl w:ilvl="2">
      <w:start w:val="1"/>
      <w:numFmt w:val="decimal"/>
      <w:lvlText w:val="%1.%2.%3."/>
      <w:lvlJc w:val="left"/>
      <w:pPr>
        <w:ind w:left="720" w:hanging="720"/>
      </w:pPr>
      <w:rPr>
        <w:rFonts w:hint="default"/>
      </w:rPr>
    </w:lvl>
    <w:lvl w:ilvl="3">
      <w:start w:val="1"/>
      <w:numFmt w:val="decimal"/>
      <w:lvlText w:val="%1.%2.%3.%4."/>
      <w:lvlJc w:val="left"/>
      <w:pPr>
        <w:ind w:left="1506" w:hanging="1080"/>
      </w:pPr>
      <w:rPr>
        <w:rFonts w:hint="default"/>
        <w:b w:val="0"/>
      </w:rPr>
    </w:lvl>
    <w:lvl w:ilvl="4">
      <w:start w:val="1"/>
      <w:numFmt w:val="decimal"/>
      <w:lvlText w:val="%1.%2.%3.%4.%5."/>
      <w:lvlJc w:val="left"/>
      <w:pPr>
        <w:ind w:left="1930" w:hanging="1080"/>
      </w:pPr>
      <w:rPr>
        <w:rFonts w:hint="default"/>
      </w:rPr>
    </w:lvl>
    <w:lvl w:ilvl="5">
      <w:start w:val="1"/>
      <w:numFmt w:val="decimal"/>
      <w:lvlText w:val="%1.%2.%3.%4.%5.%6."/>
      <w:lvlJc w:val="left"/>
      <w:pPr>
        <w:ind w:left="2999"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9"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0" w15:restartNumberingAfterBreak="0">
    <w:nsid w:val="7EED2B14"/>
    <w:multiLevelType w:val="multilevel"/>
    <w:tmpl w:val="AEA21C0C"/>
    <w:lvl w:ilvl="0">
      <w:start w:val="4"/>
      <w:numFmt w:val="decimal"/>
      <w:lvlText w:val="%1."/>
      <w:lvlJc w:val="left"/>
      <w:pPr>
        <w:ind w:left="720" w:hanging="720"/>
      </w:pPr>
      <w:rPr>
        <w:rFonts w:hint="default"/>
      </w:rPr>
    </w:lvl>
    <w:lvl w:ilvl="1">
      <w:start w:val="4"/>
      <w:numFmt w:val="decimal"/>
      <w:lvlText w:val="%1.%2."/>
      <w:lvlJc w:val="left"/>
      <w:pPr>
        <w:ind w:left="791" w:hanging="720"/>
      </w:pPr>
      <w:rPr>
        <w:rFonts w:hint="default"/>
      </w:rPr>
    </w:lvl>
    <w:lvl w:ilvl="2">
      <w:start w:val="1"/>
      <w:numFmt w:val="decimal"/>
      <w:lvlText w:val="2.4.%3."/>
      <w:lvlJc w:val="left"/>
      <w:pPr>
        <w:ind w:left="862" w:hanging="720"/>
      </w:pPr>
      <w:rPr>
        <w:rFonts w:ascii="Times New Roman" w:hAnsi="Times New Roman" w:hint="default"/>
        <w:b w:val="0"/>
        <w:i w:val="0"/>
        <w:caps w:val="0"/>
        <w:strike w:val="0"/>
        <w:dstrike w:val="0"/>
        <w:vanish w:val="0"/>
        <w:sz w:val="24"/>
        <w:vertAlign w:val="baseline"/>
      </w:rPr>
    </w:lvl>
    <w:lvl w:ilvl="3">
      <w:start w:val="1"/>
      <w:numFmt w:val="bullet"/>
      <w:lvlText w:val=""/>
      <w:lvlJc w:val="left"/>
      <w:pPr>
        <w:ind w:left="933" w:hanging="720"/>
      </w:pPr>
      <w:rPr>
        <w:rFonts w:ascii="Wingdings" w:hAnsi="Wingding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61" w15:restartNumberingAfterBreak="0">
    <w:nsid w:val="7EF95882"/>
    <w:multiLevelType w:val="multilevel"/>
    <w:tmpl w:val="3B9E9996"/>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862" w:hanging="720"/>
      </w:pPr>
      <w:rPr>
        <w:rFonts w:ascii="Times New Roman" w:hAnsi="Times New Roman" w:cs="Times New Roman" w:hint="default"/>
      </w:rPr>
    </w:lvl>
    <w:lvl w:ilvl="4">
      <w:start w:val="1"/>
      <w:numFmt w:val="decimal"/>
      <w:lvlText w:val="%1.%2.%3.%4.%5."/>
      <w:lvlJc w:val="left"/>
      <w:pPr>
        <w:ind w:left="1505"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9"/>
  </w:num>
  <w:num w:numId="2">
    <w:abstractNumId w:val="92"/>
  </w:num>
  <w:num w:numId="3">
    <w:abstractNumId w:val="108"/>
  </w:num>
  <w:num w:numId="4">
    <w:abstractNumId w:val="2"/>
  </w:num>
  <w:num w:numId="5">
    <w:abstractNumId w:val="52"/>
  </w:num>
  <w:num w:numId="6">
    <w:abstractNumId w:val="127"/>
  </w:num>
  <w:num w:numId="7">
    <w:abstractNumId w:val="42"/>
  </w:num>
  <w:num w:numId="8">
    <w:abstractNumId w:val="25"/>
  </w:num>
  <w:num w:numId="9">
    <w:abstractNumId w:val="37"/>
  </w:num>
  <w:num w:numId="10">
    <w:abstractNumId w:val="135"/>
  </w:num>
  <w:num w:numId="11">
    <w:abstractNumId w:val="154"/>
  </w:num>
  <w:num w:numId="12">
    <w:abstractNumId w:val="122"/>
  </w:num>
  <w:num w:numId="13">
    <w:abstractNumId w:val="104"/>
  </w:num>
  <w:num w:numId="14">
    <w:abstractNumId w:val="124"/>
  </w:num>
  <w:num w:numId="15">
    <w:abstractNumId w:val="64"/>
  </w:num>
  <w:num w:numId="16">
    <w:abstractNumId w:val="26"/>
  </w:num>
  <w:num w:numId="17">
    <w:abstractNumId w:val="15"/>
  </w:num>
  <w:num w:numId="18">
    <w:abstractNumId w:val="161"/>
  </w:num>
  <w:num w:numId="19">
    <w:abstractNumId w:val="1"/>
  </w:num>
  <w:num w:numId="20">
    <w:abstractNumId w:val="101"/>
  </w:num>
  <w:num w:numId="21">
    <w:abstractNumId w:val="110"/>
  </w:num>
  <w:num w:numId="22">
    <w:abstractNumId w:val="102"/>
  </w:num>
  <w:num w:numId="23">
    <w:abstractNumId w:val="71"/>
  </w:num>
  <w:num w:numId="24">
    <w:abstractNumId w:val="138"/>
  </w:num>
  <w:num w:numId="25">
    <w:abstractNumId w:val="70"/>
  </w:num>
  <w:num w:numId="26">
    <w:abstractNumId w:val="65"/>
  </w:num>
  <w:num w:numId="27">
    <w:abstractNumId w:val="117"/>
  </w:num>
  <w:num w:numId="28">
    <w:abstractNumId w:val="142"/>
  </w:num>
  <w:num w:numId="29">
    <w:abstractNumId w:val="51"/>
  </w:num>
  <w:num w:numId="30">
    <w:abstractNumId w:val="112"/>
  </w:num>
  <w:num w:numId="31">
    <w:abstractNumId w:val="29"/>
  </w:num>
  <w:num w:numId="32">
    <w:abstractNumId w:val="74"/>
  </w:num>
  <w:num w:numId="33">
    <w:abstractNumId w:val="54"/>
  </w:num>
  <w:num w:numId="34">
    <w:abstractNumId w:val="86"/>
  </w:num>
  <w:num w:numId="35">
    <w:abstractNumId w:val="49"/>
  </w:num>
  <w:num w:numId="36">
    <w:abstractNumId w:val="113"/>
  </w:num>
  <w:num w:numId="37">
    <w:abstractNumId w:val="100"/>
  </w:num>
  <w:num w:numId="38">
    <w:abstractNumId w:val="128"/>
  </w:num>
  <w:num w:numId="39">
    <w:abstractNumId w:val="145"/>
  </w:num>
  <w:num w:numId="40">
    <w:abstractNumId w:val="31"/>
  </w:num>
  <w:num w:numId="41">
    <w:abstractNumId w:val="38"/>
  </w:num>
  <w:num w:numId="42">
    <w:abstractNumId w:val="121"/>
  </w:num>
  <w:num w:numId="43">
    <w:abstractNumId w:val="126"/>
  </w:num>
  <w:num w:numId="44">
    <w:abstractNumId w:val="55"/>
  </w:num>
  <w:num w:numId="45">
    <w:abstractNumId w:val="99"/>
  </w:num>
  <w:num w:numId="46">
    <w:abstractNumId w:val="98"/>
  </w:num>
  <w:num w:numId="47">
    <w:abstractNumId w:val="107"/>
  </w:num>
  <w:num w:numId="48">
    <w:abstractNumId w:val="10"/>
  </w:num>
  <w:num w:numId="49">
    <w:abstractNumId w:val="91"/>
  </w:num>
  <w:num w:numId="50">
    <w:abstractNumId w:val="83"/>
  </w:num>
  <w:num w:numId="51">
    <w:abstractNumId w:val="115"/>
  </w:num>
  <w:num w:numId="52">
    <w:abstractNumId w:val="27"/>
  </w:num>
  <w:num w:numId="53">
    <w:abstractNumId w:val="75"/>
  </w:num>
  <w:num w:numId="54">
    <w:abstractNumId w:val="149"/>
  </w:num>
  <w:num w:numId="55">
    <w:abstractNumId w:val="28"/>
  </w:num>
  <w:num w:numId="56">
    <w:abstractNumId w:val="14"/>
  </w:num>
  <w:num w:numId="57">
    <w:abstractNumId w:val="137"/>
  </w:num>
  <w:num w:numId="58">
    <w:abstractNumId w:val="146"/>
  </w:num>
  <w:num w:numId="59">
    <w:abstractNumId w:val="30"/>
  </w:num>
  <w:num w:numId="60">
    <w:abstractNumId w:val="7"/>
  </w:num>
  <w:num w:numId="61">
    <w:abstractNumId w:val="131"/>
  </w:num>
  <w:num w:numId="62">
    <w:abstractNumId w:val="89"/>
  </w:num>
  <w:num w:numId="63">
    <w:abstractNumId w:val="155"/>
  </w:num>
  <w:num w:numId="64">
    <w:abstractNumId w:val="47"/>
  </w:num>
  <w:num w:numId="65">
    <w:abstractNumId w:val="153"/>
  </w:num>
  <w:num w:numId="66">
    <w:abstractNumId w:val="141"/>
  </w:num>
  <w:num w:numId="67">
    <w:abstractNumId w:val="72"/>
  </w:num>
  <w:num w:numId="68">
    <w:abstractNumId w:val="95"/>
  </w:num>
  <w:num w:numId="69">
    <w:abstractNumId w:val="24"/>
  </w:num>
  <w:num w:numId="70">
    <w:abstractNumId w:val="76"/>
  </w:num>
  <w:num w:numId="71">
    <w:abstractNumId w:val="123"/>
  </w:num>
  <w:num w:numId="72">
    <w:abstractNumId w:val="87"/>
  </w:num>
  <w:num w:numId="73">
    <w:abstractNumId w:val="6"/>
  </w:num>
  <w:num w:numId="74">
    <w:abstractNumId w:val="73"/>
  </w:num>
  <w:num w:numId="75">
    <w:abstractNumId w:val="125"/>
  </w:num>
  <w:num w:numId="76">
    <w:abstractNumId w:val="88"/>
  </w:num>
  <w:num w:numId="77">
    <w:abstractNumId w:val="17"/>
  </w:num>
  <w:num w:numId="78">
    <w:abstractNumId w:val="3"/>
  </w:num>
  <w:num w:numId="79">
    <w:abstractNumId w:val="133"/>
  </w:num>
  <w:num w:numId="80">
    <w:abstractNumId w:val="94"/>
  </w:num>
  <w:num w:numId="81">
    <w:abstractNumId w:val="46"/>
  </w:num>
  <w:num w:numId="82">
    <w:abstractNumId w:val="111"/>
  </w:num>
  <w:num w:numId="83">
    <w:abstractNumId w:val="132"/>
  </w:num>
  <w:num w:numId="8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50"/>
  </w:num>
  <w:num w:numId="152">
    <w:abstractNumId w:val="44"/>
  </w:num>
  <w:num w:numId="153">
    <w:abstractNumId w:val="92"/>
  </w:num>
  <w:num w:numId="154">
    <w:abstractNumId w:val="35"/>
  </w:num>
  <w:num w:numId="155">
    <w:abstractNumId w:val="96"/>
  </w:num>
  <w:num w:numId="156">
    <w:abstractNumId w:val="56"/>
  </w:num>
  <w:num w:numId="157">
    <w:abstractNumId w:val="20"/>
  </w:num>
  <w:num w:numId="158">
    <w:abstractNumId w:val="50"/>
  </w:num>
  <w:num w:numId="159">
    <w:abstractNumId w:val="140"/>
  </w:num>
  <w:num w:numId="160">
    <w:abstractNumId w:val="77"/>
  </w:num>
  <w:num w:numId="161">
    <w:abstractNumId w:val="32"/>
  </w:num>
  <w:num w:numId="162">
    <w:abstractNumId w:val="97"/>
  </w:num>
  <w:num w:numId="163">
    <w:abstractNumId w:val="78"/>
  </w:num>
  <w:num w:numId="164">
    <w:abstractNumId w:val="148"/>
  </w:num>
  <w:num w:numId="165">
    <w:abstractNumId w:val="160"/>
  </w:num>
  <w:num w:numId="166">
    <w:abstractNumId w:val="43"/>
  </w:num>
  <w:num w:numId="167">
    <w:abstractNumId w:val="60"/>
  </w:num>
  <w:num w:numId="168">
    <w:abstractNumId w:val="103"/>
  </w:num>
  <w:num w:numId="169">
    <w:abstractNumId w:val="85"/>
  </w:num>
  <w:num w:numId="170">
    <w:abstractNumId w:val="92"/>
  </w:num>
  <w:num w:numId="171">
    <w:abstractNumId w:val="92"/>
  </w:num>
  <w:num w:numId="172">
    <w:abstractNumId w:val="12"/>
  </w:num>
  <w:num w:numId="173">
    <w:abstractNumId w:val="106"/>
  </w:num>
  <w:num w:numId="174">
    <w:abstractNumId w:val="157"/>
  </w:num>
  <w:num w:numId="175">
    <w:abstractNumId w:val="9"/>
  </w:num>
  <w:num w:numId="176">
    <w:abstractNumId w:val="68"/>
  </w:num>
  <w:num w:numId="177">
    <w:abstractNumId w:val="23"/>
  </w:num>
  <w:num w:numId="178">
    <w:abstractNumId w:val="147"/>
  </w:num>
  <w:num w:numId="179">
    <w:abstractNumId w:val="16"/>
  </w:num>
  <w:num w:numId="180">
    <w:abstractNumId w:val="129"/>
  </w:num>
  <w:num w:numId="181">
    <w:abstractNumId w:val="120"/>
  </w:num>
  <w:num w:numId="182">
    <w:abstractNumId w:val="93"/>
  </w:num>
  <w:num w:numId="183">
    <w:abstractNumId w:val="34"/>
  </w:num>
  <w:num w:numId="184">
    <w:abstractNumId w:val="119"/>
  </w:num>
  <w:num w:numId="185">
    <w:abstractNumId w:val="11"/>
  </w:num>
  <w:num w:numId="186">
    <w:abstractNumId w:val="105"/>
  </w:num>
  <w:num w:numId="187">
    <w:abstractNumId w:val="13"/>
  </w:num>
  <w:num w:numId="188">
    <w:abstractNumId w:val="130"/>
  </w:num>
  <w:num w:numId="189">
    <w:abstractNumId w:val="8"/>
  </w:num>
  <w:num w:numId="190">
    <w:abstractNumId w:val="84"/>
  </w:num>
  <w:num w:numId="191">
    <w:abstractNumId w:val="79"/>
  </w:num>
  <w:num w:numId="192">
    <w:abstractNumId w:val="57"/>
  </w:num>
  <w:num w:numId="193">
    <w:abstractNumId w:val="45"/>
  </w:num>
  <w:num w:numId="194">
    <w:abstractNumId w:val="69"/>
  </w:num>
  <w:num w:numId="195">
    <w:abstractNumId w:val="59"/>
  </w:num>
  <w:num w:numId="196">
    <w:abstractNumId w:val="156"/>
  </w:num>
  <w:num w:numId="197">
    <w:abstractNumId w:val="33"/>
  </w:num>
  <w:num w:numId="198">
    <w:abstractNumId w:val="92"/>
  </w:num>
  <w:num w:numId="199">
    <w:abstractNumId w:val="92"/>
  </w:num>
  <w:num w:numId="200">
    <w:abstractNumId w:val="92"/>
  </w:num>
  <w:num w:numId="201">
    <w:abstractNumId w:val="18"/>
  </w:num>
  <w:num w:numId="202">
    <w:abstractNumId w:val="118"/>
  </w:num>
  <w:num w:numId="203">
    <w:abstractNumId w:val="67"/>
  </w:num>
  <w:num w:numId="204">
    <w:abstractNumId w:val="114"/>
  </w:num>
  <w:num w:numId="205">
    <w:abstractNumId w:val="5"/>
  </w:num>
  <w:num w:numId="206">
    <w:abstractNumId w:val="116"/>
  </w:num>
  <w:num w:numId="207">
    <w:abstractNumId w:val="4"/>
  </w:num>
  <w:num w:numId="208">
    <w:abstractNumId w:val="90"/>
  </w:num>
  <w:num w:numId="209">
    <w:abstractNumId w:val="63"/>
  </w:num>
  <w:num w:numId="210">
    <w:abstractNumId w:val="143"/>
  </w:num>
  <w:num w:numId="211">
    <w:abstractNumId w:val="139"/>
  </w:num>
  <w:num w:numId="212">
    <w:abstractNumId w:val="92"/>
  </w:num>
  <w:num w:numId="213">
    <w:abstractNumId w:val="92"/>
  </w:num>
  <w:num w:numId="214">
    <w:abstractNumId w:val="92"/>
  </w:num>
  <w:num w:numId="215">
    <w:abstractNumId w:val="92"/>
  </w:num>
  <w:num w:numId="216">
    <w:abstractNumId w:val="92"/>
  </w:num>
  <w:num w:numId="217">
    <w:abstractNumId w:val="92"/>
  </w:num>
  <w:num w:numId="218">
    <w:abstractNumId w:val="92"/>
  </w:num>
  <w:num w:numId="219">
    <w:abstractNumId w:val="92"/>
  </w:num>
  <w:num w:numId="220">
    <w:abstractNumId w:val="58"/>
  </w:num>
  <w:num w:numId="221">
    <w:abstractNumId w:val="82"/>
  </w:num>
  <w:num w:numId="222">
    <w:abstractNumId w:val="61"/>
  </w:num>
  <w:num w:numId="223">
    <w:abstractNumId w:val="22"/>
  </w:num>
  <w:num w:numId="224">
    <w:abstractNumId w:val="151"/>
  </w:num>
  <w:num w:numId="225">
    <w:abstractNumId w:val="62"/>
  </w:num>
  <w:num w:numId="226">
    <w:abstractNumId w:val="53"/>
  </w:num>
  <w:num w:numId="227">
    <w:abstractNumId w:val="39"/>
  </w:num>
  <w:num w:numId="228">
    <w:abstractNumId w:val="136"/>
  </w:num>
  <w:num w:numId="229">
    <w:abstractNumId w:val="92"/>
  </w:num>
  <w:num w:numId="230">
    <w:abstractNumId w:val="92"/>
  </w:num>
  <w:num w:numId="231">
    <w:abstractNumId w:val="92"/>
  </w:num>
  <w:num w:numId="232">
    <w:abstractNumId w:val="36"/>
  </w:num>
  <w:num w:numId="233">
    <w:abstractNumId w:val="0"/>
  </w:num>
  <w:num w:numId="234">
    <w:abstractNumId w:val="48"/>
  </w:num>
  <w:num w:numId="235">
    <w:abstractNumId w:val="158"/>
  </w:num>
  <w:num w:numId="236">
    <w:abstractNumId w:val="81"/>
  </w:num>
  <w:num w:numId="237">
    <w:abstractNumId w:val="19"/>
  </w:num>
  <w:num w:numId="238">
    <w:abstractNumId w:val="144"/>
  </w:num>
  <w:num w:numId="239">
    <w:abstractNumId w:val="21"/>
  </w:num>
  <w:num w:numId="240">
    <w:abstractNumId w:val="80"/>
  </w:num>
  <w:num w:numId="241">
    <w:abstractNumId w:val="41"/>
  </w:num>
  <w:num w:numId="242">
    <w:abstractNumId w:val="40"/>
  </w:num>
  <w:num w:numId="243">
    <w:abstractNumId w:val="134"/>
  </w:num>
  <w:num w:numId="244">
    <w:abstractNumId w:val="109"/>
  </w:num>
  <w:num w:numId="245">
    <w:abstractNumId w:val="66"/>
  </w:num>
  <w:num w:numId="246">
    <w:abstractNumId w:val="152"/>
  </w:num>
  <w:numIdMacAtCleanup w:val="2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comments" w:enforcement="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693"/>
    <w:rsid w:val="000004B9"/>
    <w:rsid w:val="00000888"/>
    <w:rsid w:val="0000091D"/>
    <w:rsid w:val="00000FFB"/>
    <w:rsid w:val="00001518"/>
    <w:rsid w:val="000019E8"/>
    <w:rsid w:val="00001ADE"/>
    <w:rsid w:val="00001B93"/>
    <w:rsid w:val="00001C88"/>
    <w:rsid w:val="00002470"/>
    <w:rsid w:val="000028F8"/>
    <w:rsid w:val="000029E5"/>
    <w:rsid w:val="00002F96"/>
    <w:rsid w:val="00003025"/>
    <w:rsid w:val="0000348D"/>
    <w:rsid w:val="000046E7"/>
    <w:rsid w:val="00004F52"/>
    <w:rsid w:val="00006064"/>
    <w:rsid w:val="0000739C"/>
    <w:rsid w:val="000073A4"/>
    <w:rsid w:val="0000786F"/>
    <w:rsid w:val="000078FA"/>
    <w:rsid w:val="000102CC"/>
    <w:rsid w:val="000106CF"/>
    <w:rsid w:val="000107AB"/>
    <w:rsid w:val="000109D1"/>
    <w:rsid w:val="00010BF1"/>
    <w:rsid w:val="000111AF"/>
    <w:rsid w:val="000117D1"/>
    <w:rsid w:val="0001187C"/>
    <w:rsid w:val="00011BD2"/>
    <w:rsid w:val="000124EC"/>
    <w:rsid w:val="00012859"/>
    <w:rsid w:val="00013895"/>
    <w:rsid w:val="00013EA6"/>
    <w:rsid w:val="00014602"/>
    <w:rsid w:val="00015C0E"/>
    <w:rsid w:val="0002062A"/>
    <w:rsid w:val="00020636"/>
    <w:rsid w:val="000218CE"/>
    <w:rsid w:val="00021DB6"/>
    <w:rsid w:val="000228B9"/>
    <w:rsid w:val="00022E86"/>
    <w:rsid w:val="00023AE5"/>
    <w:rsid w:val="00024281"/>
    <w:rsid w:val="00024819"/>
    <w:rsid w:val="00024892"/>
    <w:rsid w:val="000250B2"/>
    <w:rsid w:val="000255A8"/>
    <w:rsid w:val="0002637C"/>
    <w:rsid w:val="00026C31"/>
    <w:rsid w:val="00030287"/>
    <w:rsid w:val="000302C2"/>
    <w:rsid w:val="00030780"/>
    <w:rsid w:val="00030C80"/>
    <w:rsid w:val="00030E9C"/>
    <w:rsid w:val="0003254F"/>
    <w:rsid w:val="000326BD"/>
    <w:rsid w:val="00032CCD"/>
    <w:rsid w:val="000333A2"/>
    <w:rsid w:val="0003408E"/>
    <w:rsid w:val="00034194"/>
    <w:rsid w:val="00034C1A"/>
    <w:rsid w:val="00036031"/>
    <w:rsid w:val="000363F1"/>
    <w:rsid w:val="000372AA"/>
    <w:rsid w:val="00037ADC"/>
    <w:rsid w:val="00040062"/>
    <w:rsid w:val="00040569"/>
    <w:rsid w:val="00040F79"/>
    <w:rsid w:val="0004113F"/>
    <w:rsid w:val="0004174C"/>
    <w:rsid w:val="00041EA2"/>
    <w:rsid w:val="000422B1"/>
    <w:rsid w:val="000423CC"/>
    <w:rsid w:val="00042A41"/>
    <w:rsid w:val="00043411"/>
    <w:rsid w:val="000434B6"/>
    <w:rsid w:val="00043823"/>
    <w:rsid w:val="0004413F"/>
    <w:rsid w:val="00045290"/>
    <w:rsid w:val="00045534"/>
    <w:rsid w:val="000455FC"/>
    <w:rsid w:val="0004597C"/>
    <w:rsid w:val="00045A2E"/>
    <w:rsid w:val="000471BC"/>
    <w:rsid w:val="0004728A"/>
    <w:rsid w:val="000475D4"/>
    <w:rsid w:val="00047BCB"/>
    <w:rsid w:val="00047DB8"/>
    <w:rsid w:val="00050204"/>
    <w:rsid w:val="00050775"/>
    <w:rsid w:val="00050800"/>
    <w:rsid w:val="00050F29"/>
    <w:rsid w:val="00051336"/>
    <w:rsid w:val="00053E7F"/>
    <w:rsid w:val="0005416C"/>
    <w:rsid w:val="000543BD"/>
    <w:rsid w:val="0005452F"/>
    <w:rsid w:val="00054C80"/>
    <w:rsid w:val="0005510B"/>
    <w:rsid w:val="000566D7"/>
    <w:rsid w:val="0005699D"/>
    <w:rsid w:val="00056DF0"/>
    <w:rsid w:val="00057130"/>
    <w:rsid w:val="0005765C"/>
    <w:rsid w:val="0005770E"/>
    <w:rsid w:val="000579F3"/>
    <w:rsid w:val="0006011A"/>
    <w:rsid w:val="00060197"/>
    <w:rsid w:val="0006020A"/>
    <w:rsid w:val="0006105B"/>
    <w:rsid w:val="00061599"/>
    <w:rsid w:val="0006196C"/>
    <w:rsid w:val="0006292B"/>
    <w:rsid w:val="00062A0B"/>
    <w:rsid w:val="00062A24"/>
    <w:rsid w:val="00063487"/>
    <w:rsid w:val="00063DC5"/>
    <w:rsid w:val="00064E7A"/>
    <w:rsid w:val="00064EA7"/>
    <w:rsid w:val="0006555C"/>
    <w:rsid w:val="00065689"/>
    <w:rsid w:val="00065B3D"/>
    <w:rsid w:val="000668D7"/>
    <w:rsid w:val="00067712"/>
    <w:rsid w:val="00070028"/>
    <w:rsid w:val="00070F7A"/>
    <w:rsid w:val="000710CA"/>
    <w:rsid w:val="00072F84"/>
    <w:rsid w:val="0007334A"/>
    <w:rsid w:val="00073FA1"/>
    <w:rsid w:val="00074754"/>
    <w:rsid w:val="000747CB"/>
    <w:rsid w:val="000748C1"/>
    <w:rsid w:val="00074DA6"/>
    <w:rsid w:val="000753DD"/>
    <w:rsid w:val="00075BF0"/>
    <w:rsid w:val="000766A6"/>
    <w:rsid w:val="00076A7A"/>
    <w:rsid w:val="00077EAC"/>
    <w:rsid w:val="0008039E"/>
    <w:rsid w:val="000806AF"/>
    <w:rsid w:val="00080A7B"/>
    <w:rsid w:val="00080AEA"/>
    <w:rsid w:val="00081968"/>
    <w:rsid w:val="00081E8B"/>
    <w:rsid w:val="00081F5A"/>
    <w:rsid w:val="0008242D"/>
    <w:rsid w:val="00082707"/>
    <w:rsid w:val="0008270E"/>
    <w:rsid w:val="0008283F"/>
    <w:rsid w:val="0008325E"/>
    <w:rsid w:val="00083FCB"/>
    <w:rsid w:val="000840AD"/>
    <w:rsid w:val="000846B3"/>
    <w:rsid w:val="00084AC0"/>
    <w:rsid w:val="0008591D"/>
    <w:rsid w:val="00085F94"/>
    <w:rsid w:val="000862AD"/>
    <w:rsid w:val="000862C8"/>
    <w:rsid w:val="0008648D"/>
    <w:rsid w:val="0008664D"/>
    <w:rsid w:val="000874F0"/>
    <w:rsid w:val="00087EAE"/>
    <w:rsid w:val="000900A8"/>
    <w:rsid w:val="00091430"/>
    <w:rsid w:val="00091446"/>
    <w:rsid w:val="00091849"/>
    <w:rsid w:val="00091F3D"/>
    <w:rsid w:val="00092AF5"/>
    <w:rsid w:val="00092BB6"/>
    <w:rsid w:val="00093CE4"/>
    <w:rsid w:val="00093DFB"/>
    <w:rsid w:val="00094629"/>
    <w:rsid w:val="000946E0"/>
    <w:rsid w:val="000949B9"/>
    <w:rsid w:val="00095139"/>
    <w:rsid w:val="00095C0C"/>
    <w:rsid w:val="00096438"/>
    <w:rsid w:val="00097C9F"/>
    <w:rsid w:val="000A03D9"/>
    <w:rsid w:val="000A0D2A"/>
    <w:rsid w:val="000A0FC1"/>
    <w:rsid w:val="000A1193"/>
    <w:rsid w:val="000A1292"/>
    <w:rsid w:val="000A1AB8"/>
    <w:rsid w:val="000A2C43"/>
    <w:rsid w:val="000A3166"/>
    <w:rsid w:val="000A4229"/>
    <w:rsid w:val="000A526B"/>
    <w:rsid w:val="000A650C"/>
    <w:rsid w:val="000A6C11"/>
    <w:rsid w:val="000A6C86"/>
    <w:rsid w:val="000A76BA"/>
    <w:rsid w:val="000A7B19"/>
    <w:rsid w:val="000A7DA5"/>
    <w:rsid w:val="000A7DC6"/>
    <w:rsid w:val="000A7DDA"/>
    <w:rsid w:val="000B0007"/>
    <w:rsid w:val="000B06DC"/>
    <w:rsid w:val="000B0C46"/>
    <w:rsid w:val="000B1449"/>
    <w:rsid w:val="000B1C9F"/>
    <w:rsid w:val="000B290D"/>
    <w:rsid w:val="000B4093"/>
    <w:rsid w:val="000B40A8"/>
    <w:rsid w:val="000B4145"/>
    <w:rsid w:val="000B5FB9"/>
    <w:rsid w:val="000B6048"/>
    <w:rsid w:val="000B662D"/>
    <w:rsid w:val="000B66E3"/>
    <w:rsid w:val="000B6D5B"/>
    <w:rsid w:val="000B72D7"/>
    <w:rsid w:val="000B73BD"/>
    <w:rsid w:val="000B73EE"/>
    <w:rsid w:val="000C043F"/>
    <w:rsid w:val="000C04F2"/>
    <w:rsid w:val="000C088B"/>
    <w:rsid w:val="000C0ECA"/>
    <w:rsid w:val="000C1F02"/>
    <w:rsid w:val="000C216F"/>
    <w:rsid w:val="000C21CA"/>
    <w:rsid w:val="000C28FA"/>
    <w:rsid w:val="000C3879"/>
    <w:rsid w:val="000C3A7D"/>
    <w:rsid w:val="000C3ACA"/>
    <w:rsid w:val="000C4731"/>
    <w:rsid w:val="000C518E"/>
    <w:rsid w:val="000C5B7D"/>
    <w:rsid w:val="000C6723"/>
    <w:rsid w:val="000C7703"/>
    <w:rsid w:val="000D0493"/>
    <w:rsid w:val="000D071B"/>
    <w:rsid w:val="000D09C7"/>
    <w:rsid w:val="000D1305"/>
    <w:rsid w:val="000D2838"/>
    <w:rsid w:val="000D2B58"/>
    <w:rsid w:val="000D3A03"/>
    <w:rsid w:val="000D3E18"/>
    <w:rsid w:val="000D4202"/>
    <w:rsid w:val="000D4352"/>
    <w:rsid w:val="000D4858"/>
    <w:rsid w:val="000D4C32"/>
    <w:rsid w:val="000D4CE6"/>
    <w:rsid w:val="000D568D"/>
    <w:rsid w:val="000D614C"/>
    <w:rsid w:val="000E0827"/>
    <w:rsid w:val="000E0857"/>
    <w:rsid w:val="000E09AF"/>
    <w:rsid w:val="000E2183"/>
    <w:rsid w:val="000E229E"/>
    <w:rsid w:val="000E280D"/>
    <w:rsid w:val="000E2936"/>
    <w:rsid w:val="000E2A6F"/>
    <w:rsid w:val="000E3CF0"/>
    <w:rsid w:val="000E4CD9"/>
    <w:rsid w:val="000F0F96"/>
    <w:rsid w:val="000F22A8"/>
    <w:rsid w:val="000F26F5"/>
    <w:rsid w:val="000F312E"/>
    <w:rsid w:val="000F3BD3"/>
    <w:rsid w:val="000F6012"/>
    <w:rsid w:val="000F61F2"/>
    <w:rsid w:val="000F68AE"/>
    <w:rsid w:val="000F6CFC"/>
    <w:rsid w:val="000F7706"/>
    <w:rsid w:val="000F7DEB"/>
    <w:rsid w:val="000F7EEB"/>
    <w:rsid w:val="000F7F13"/>
    <w:rsid w:val="0010107D"/>
    <w:rsid w:val="001019A6"/>
    <w:rsid w:val="001024E9"/>
    <w:rsid w:val="0010284A"/>
    <w:rsid w:val="0010379B"/>
    <w:rsid w:val="00104283"/>
    <w:rsid w:val="00104408"/>
    <w:rsid w:val="00104E71"/>
    <w:rsid w:val="0010559E"/>
    <w:rsid w:val="00105797"/>
    <w:rsid w:val="001057F2"/>
    <w:rsid w:val="00105AEB"/>
    <w:rsid w:val="00105C32"/>
    <w:rsid w:val="00106514"/>
    <w:rsid w:val="0010672E"/>
    <w:rsid w:val="0010775D"/>
    <w:rsid w:val="00107E76"/>
    <w:rsid w:val="00110892"/>
    <w:rsid w:val="001113F1"/>
    <w:rsid w:val="00111915"/>
    <w:rsid w:val="001126C3"/>
    <w:rsid w:val="00112A1C"/>
    <w:rsid w:val="001139C3"/>
    <w:rsid w:val="00113EDB"/>
    <w:rsid w:val="0011497A"/>
    <w:rsid w:val="00114EA1"/>
    <w:rsid w:val="001159FA"/>
    <w:rsid w:val="001162F4"/>
    <w:rsid w:val="00116580"/>
    <w:rsid w:val="00116718"/>
    <w:rsid w:val="0011772C"/>
    <w:rsid w:val="0011798D"/>
    <w:rsid w:val="00117D97"/>
    <w:rsid w:val="00117E1D"/>
    <w:rsid w:val="00120385"/>
    <w:rsid w:val="001204CF"/>
    <w:rsid w:val="0012081E"/>
    <w:rsid w:val="001211FA"/>
    <w:rsid w:val="00121449"/>
    <w:rsid w:val="00121AFD"/>
    <w:rsid w:val="001225DC"/>
    <w:rsid w:val="001228EA"/>
    <w:rsid w:val="00122D2E"/>
    <w:rsid w:val="00122DB0"/>
    <w:rsid w:val="00123DE1"/>
    <w:rsid w:val="00124EDB"/>
    <w:rsid w:val="0012682C"/>
    <w:rsid w:val="001275A7"/>
    <w:rsid w:val="00127938"/>
    <w:rsid w:val="0012798E"/>
    <w:rsid w:val="001310B6"/>
    <w:rsid w:val="00132F43"/>
    <w:rsid w:val="001332A0"/>
    <w:rsid w:val="00133DF7"/>
    <w:rsid w:val="00133E41"/>
    <w:rsid w:val="00135F8F"/>
    <w:rsid w:val="0013632C"/>
    <w:rsid w:val="00137068"/>
    <w:rsid w:val="0014034E"/>
    <w:rsid w:val="00140F4D"/>
    <w:rsid w:val="001414DA"/>
    <w:rsid w:val="0014153F"/>
    <w:rsid w:val="00141AE8"/>
    <w:rsid w:val="001426F0"/>
    <w:rsid w:val="0014270B"/>
    <w:rsid w:val="00142969"/>
    <w:rsid w:val="00142BDD"/>
    <w:rsid w:val="001431D8"/>
    <w:rsid w:val="00144427"/>
    <w:rsid w:val="00144851"/>
    <w:rsid w:val="00144DB3"/>
    <w:rsid w:val="00145C9F"/>
    <w:rsid w:val="00145DBB"/>
    <w:rsid w:val="00146C89"/>
    <w:rsid w:val="001470B7"/>
    <w:rsid w:val="00147401"/>
    <w:rsid w:val="00147BDE"/>
    <w:rsid w:val="0015080B"/>
    <w:rsid w:val="0015164B"/>
    <w:rsid w:val="0015189D"/>
    <w:rsid w:val="00151EEA"/>
    <w:rsid w:val="001521CA"/>
    <w:rsid w:val="00152337"/>
    <w:rsid w:val="00152B01"/>
    <w:rsid w:val="00153352"/>
    <w:rsid w:val="0015380F"/>
    <w:rsid w:val="00154452"/>
    <w:rsid w:val="001550B3"/>
    <w:rsid w:val="00155462"/>
    <w:rsid w:val="00155607"/>
    <w:rsid w:val="00156DFB"/>
    <w:rsid w:val="00157090"/>
    <w:rsid w:val="00157235"/>
    <w:rsid w:val="00157334"/>
    <w:rsid w:val="00160026"/>
    <w:rsid w:val="0016012C"/>
    <w:rsid w:val="00160F8F"/>
    <w:rsid w:val="00161173"/>
    <w:rsid w:val="00161205"/>
    <w:rsid w:val="001617A7"/>
    <w:rsid w:val="001618EF"/>
    <w:rsid w:val="0016252B"/>
    <w:rsid w:val="00164EE2"/>
    <w:rsid w:val="00164F7D"/>
    <w:rsid w:val="00165C0A"/>
    <w:rsid w:val="00165C5A"/>
    <w:rsid w:val="00165F83"/>
    <w:rsid w:val="00166126"/>
    <w:rsid w:val="00166F2C"/>
    <w:rsid w:val="001670C6"/>
    <w:rsid w:val="00167AEE"/>
    <w:rsid w:val="00167EA2"/>
    <w:rsid w:val="001700B7"/>
    <w:rsid w:val="00170190"/>
    <w:rsid w:val="0017144A"/>
    <w:rsid w:val="001719A3"/>
    <w:rsid w:val="00171F18"/>
    <w:rsid w:val="0017221C"/>
    <w:rsid w:val="00172764"/>
    <w:rsid w:val="00172C48"/>
    <w:rsid w:val="001732E2"/>
    <w:rsid w:val="001741D0"/>
    <w:rsid w:val="00176178"/>
    <w:rsid w:val="00176221"/>
    <w:rsid w:val="00176480"/>
    <w:rsid w:val="00176CC5"/>
    <w:rsid w:val="0017714A"/>
    <w:rsid w:val="00180459"/>
    <w:rsid w:val="00180691"/>
    <w:rsid w:val="001812AE"/>
    <w:rsid w:val="0018140F"/>
    <w:rsid w:val="00182688"/>
    <w:rsid w:val="00182D33"/>
    <w:rsid w:val="001837CF"/>
    <w:rsid w:val="00183D99"/>
    <w:rsid w:val="00184BB2"/>
    <w:rsid w:val="00185E0D"/>
    <w:rsid w:val="001862EC"/>
    <w:rsid w:val="00186419"/>
    <w:rsid w:val="00186F54"/>
    <w:rsid w:val="0018723E"/>
    <w:rsid w:val="001875CD"/>
    <w:rsid w:val="00187CAA"/>
    <w:rsid w:val="00190C0D"/>
    <w:rsid w:val="001912F4"/>
    <w:rsid w:val="00191815"/>
    <w:rsid w:val="00191BA9"/>
    <w:rsid w:val="0019254C"/>
    <w:rsid w:val="00192CEB"/>
    <w:rsid w:val="001930C4"/>
    <w:rsid w:val="0019324C"/>
    <w:rsid w:val="00193814"/>
    <w:rsid w:val="00193A37"/>
    <w:rsid w:val="00193D38"/>
    <w:rsid w:val="00193EEE"/>
    <w:rsid w:val="00193F3D"/>
    <w:rsid w:val="001941A3"/>
    <w:rsid w:val="00194AD5"/>
    <w:rsid w:val="00196813"/>
    <w:rsid w:val="00197875"/>
    <w:rsid w:val="001A1B5E"/>
    <w:rsid w:val="001A2540"/>
    <w:rsid w:val="001A2D36"/>
    <w:rsid w:val="001A2E58"/>
    <w:rsid w:val="001A5077"/>
    <w:rsid w:val="001A5896"/>
    <w:rsid w:val="001A590E"/>
    <w:rsid w:val="001A5FC5"/>
    <w:rsid w:val="001A62EE"/>
    <w:rsid w:val="001A6ECC"/>
    <w:rsid w:val="001B0095"/>
    <w:rsid w:val="001B05F2"/>
    <w:rsid w:val="001B07B2"/>
    <w:rsid w:val="001B2329"/>
    <w:rsid w:val="001B3601"/>
    <w:rsid w:val="001B3E3C"/>
    <w:rsid w:val="001B4685"/>
    <w:rsid w:val="001B482A"/>
    <w:rsid w:val="001B4AE2"/>
    <w:rsid w:val="001B5345"/>
    <w:rsid w:val="001B573F"/>
    <w:rsid w:val="001B5EB3"/>
    <w:rsid w:val="001B6C4E"/>
    <w:rsid w:val="001B7A3B"/>
    <w:rsid w:val="001B7E08"/>
    <w:rsid w:val="001C01C1"/>
    <w:rsid w:val="001C0356"/>
    <w:rsid w:val="001C0770"/>
    <w:rsid w:val="001C1945"/>
    <w:rsid w:val="001C1F13"/>
    <w:rsid w:val="001C2124"/>
    <w:rsid w:val="001C4BC0"/>
    <w:rsid w:val="001C4E4F"/>
    <w:rsid w:val="001C6E06"/>
    <w:rsid w:val="001C6E9F"/>
    <w:rsid w:val="001C6F04"/>
    <w:rsid w:val="001C79B6"/>
    <w:rsid w:val="001D0CA4"/>
    <w:rsid w:val="001D1A09"/>
    <w:rsid w:val="001D1E1E"/>
    <w:rsid w:val="001D2112"/>
    <w:rsid w:val="001D2124"/>
    <w:rsid w:val="001D30AE"/>
    <w:rsid w:val="001D337F"/>
    <w:rsid w:val="001D4872"/>
    <w:rsid w:val="001D5745"/>
    <w:rsid w:val="001D57EB"/>
    <w:rsid w:val="001D699B"/>
    <w:rsid w:val="001D7877"/>
    <w:rsid w:val="001D79E2"/>
    <w:rsid w:val="001E0270"/>
    <w:rsid w:val="001E0410"/>
    <w:rsid w:val="001E0D8D"/>
    <w:rsid w:val="001E1128"/>
    <w:rsid w:val="001E12C7"/>
    <w:rsid w:val="001E138C"/>
    <w:rsid w:val="001E270D"/>
    <w:rsid w:val="001E2E93"/>
    <w:rsid w:val="001E2FB6"/>
    <w:rsid w:val="001E322F"/>
    <w:rsid w:val="001E3263"/>
    <w:rsid w:val="001E4C61"/>
    <w:rsid w:val="001E4ECE"/>
    <w:rsid w:val="001E5900"/>
    <w:rsid w:val="001E7554"/>
    <w:rsid w:val="001E799D"/>
    <w:rsid w:val="001F07B8"/>
    <w:rsid w:val="001F0E47"/>
    <w:rsid w:val="001F1310"/>
    <w:rsid w:val="001F1624"/>
    <w:rsid w:val="001F1799"/>
    <w:rsid w:val="001F2B88"/>
    <w:rsid w:val="001F35DD"/>
    <w:rsid w:val="001F39DA"/>
    <w:rsid w:val="001F3D2B"/>
    <w:rsid w:val="001F5173"/>
    <w:rsid w:val="001F5361"/>
    <w:rsid w:val="001F5D4B"/>
    <w:rsid w:val="001F7504"/>
    <w:rsid w:val="001F75A2"/>
    <w:rsid w:val="001F7A69"/>
    <w:rsid w:val="0020004D"/>
    <w:rsid w:val="00200C66"/>
    <w:rsid w:val="00200E7D"/>
    <w:rsid w:val="00201A8B"/>
    <w:rsid w:val="00202205"/>
    <w:rsid w:val="002023F8"/>
    <w:rsid w:val="00202824"/>
    <w:rsid w:val="00203358"/>
    <w:rsid w:val="00203ADA"/>
    <w:rsid w:val="00203F5C"/>
    <w:rsid w:val="00203FBA"/>
    <w:rsid w:val="002053BD"/>
    <w:rsid w:val="00205587"/>
    <w:rsid w:val="002060D5"/>
    <w:rsid w:val="00206188"/>
    <w:rsid w:val="00206A4B"/>
    <w:rsid w:val="00206B2D"/>
    <w:rsid w:val="00207C80"/>
    <w:rsid w:val="00210C3E"/>
    <w:rsid w:val="00211238"/>
    <w:rsid w:val="002117BB"/>
    <w:rsid w:val="002119D7"/>
    <w:rsid w:val="0021283A"/>
    <w:rsid w:val="0021298D"/>
    <w:rsid w:val="0021299B"/>
    <w:rsid w:val="00212DBE"/>
    <w:rsid w:val="0021306F"/>
    <w:rsid w:val="002138B4"/>
    <w:rsid w:val="00213B28"/>
    <w:rsid w:val="002146CB"/>
    <w:rsid w:val="00215291"/>
    <w:rsid w:val="002158CE"/>
    <w:rsid w:val="00217910"/>
    <w:rsid w:val="00217FAB"/>
    <w:rsid w:val="0022077B"/>
    <w:rsid w:val="00220DBD"/>
    <w:rsid w:val="002211CA"/>
    <w:rsid w:val="0022174F"/>
    <w:rsid w:val="002219EC"/>
    <w:rsid w:val="00221CBF"/>
    <w:rsid w:val="0022216F"/>
    <w:rsid w:val="002224F3"/>
    <w:rsid w:val="00222A64"/>
    <w:rsid w:val="00222F52"/>
    <w:rsid w:val="00223F5C"/>
    <w:rsid w:val="00224CB1"/>
    <w:rsid w:val="002251C6"/>
    <w:rsid w:val="002258B1"/>
    <w:rsid w:val="00226367"/>
    <w:rsid w:val="00226D6B"/>
    <w:rsid w:val="00227C2D"/>
    <w:rsid w:val="002300F2"/>
    <w:rsid w:val="00230635"/>
    <w:rsid w:val="0023107B"/>
    <w:rsid w:val="0023164A"/>
    <w:rsid w:val="00231A7B"/>
    <w:rsid w:val="002329D5"/>
    <w:rsid w:val="00232F28"/>
    <w:rsid w:val="00233F30"/>
    <w:rsid w:val="002348F6"/>
    <w:rsid w:val="002350FA"/>
    <w:rsid w:val="00236DC5"/>
    <w:rsid w:val="0023728B"/>
    <w:rsid w:val="00240891"/>
    <w:rsid w:val="00240982"/>
    <w:rsid w:val="00243B05"/>
    <w:rsid w:val="002445AF"/>
    <w:rsid w:val="00244957"/>
    <w:rsid w:val="00244B77"/>
    <w:rsid w:val="00245542"/>
    <w:rsid w:val="00246D60"/>
    <w:rsid w:val="00246FEF"/>
    <w:rsid w:val="00247139"/>
    <w:rsid w:val="00247BE3"/>
    <w:rsid w:val="00247CF7"/>
    <w:rsid w:val="00247ECB"/>
    <w:rsid w:val="00250057"/>
    <w:rsid w:val="00250E94"/>
    <w:rsid w:val="002511CC"/>
    <w:rsid w:val="0025128E"/>
    <w:rsid w:val="002513A3"/>
    <w:rsid w:val="00251CBB"/>
    <w:rsid w:val="00252FAB"/>
    <w:rsid w:val="002533C6"/>
    <w:rsid w:val="0025347D"/>
    <w:rsid w:val="002535E6"/>
    <w:rsid w:val="00254053"/>
    <w:rsid w:val="002547C9"/>
    <w:rsid w:val="00254964"/>
    <w:rsid w:val="00254CF5"/>
    <w:rsid w:val="00255D41"/>
    <w:rsid w:val="00256743"/>
    <w:rsid w:val="00256C81"/>
    <w:rsid w:val="00257051"/>
    <w:rsid w:val="00257404"/>
    <w:rsid w:val="00260573"/>
    <w:rsid w:val="002606D0"/>
    <w:rsid w:val="00261368"/>
    <w:rsid w:val="00261E50"/>
    <w:rsid w:val="00262D08"/>
    <w:rsid w:val="00263200"/>
    <w:rsid w:val="002634FE"/>
    <w:rsid w:val="00263F9C"/>
    <w:rsid w:val="0026467C"/>
    <w:rsid w:val="002647EA"/>
    <w:rsid w:val="00264CB9"/>
    <w:rsid w:val="00266014"/>
    <w:rsid w:val="00266D15"/>
    <w:rsid w:val="0026737E"/>
    <w:rsid w:val="0026791D"/>
    <w:rsid w:val="00267DFF"/>
    <w:rsid w:val="00270D63"/>
    <w:rsid w:val="0027125E"/>
    <w:rsid w:val="002716CD"/>
    <w:rsid w:val="00271E1B"/>
    <w:rsid w:val="00272C66"/>
    <w:rsid w:val="00273B7D"/>
    <w:rsid w:val="00273F43"/>
    <w:rsid w:val="00274048"/>
    <w:rsid w:val="002747D2"/>
    <w:rsid w:val="00274D08"/>
    <w:rsid w:val="00274E1C"/>
    <w:rsid w:val="00275161"/>
    <w:rsid w:val="00275AEC"/>
    <w:rsid w:val="00275EC1"/>
    <w:rsid w:val="0027680C"/>
    <w:rsid w:val="002768DD"/>
    <w:rsid w:val="0027771E"/>
    <w:rsid w:val="0028058E"/>
    <w:rsid w:val="00283429"/>
    <w:rsid w:val="0028363B"/>
    <w:rsid w:val="00283C13"/>
    <w:rsid w:val="00283D8D"/>
    <w:rsid w:val="0028465F"/>
    <w:rsid w:val="00284FB1"/>
    <w:rsid w:val="002864B6"/>
    <w:rsid w:val="0028777A"/>
    <w:rsid w:val="00290345"/>
    <w:rsid w:val="00290BD6"/>
    <w:rsid w:val="00290F69"/>
    <w:rsid w:val="002923F6"/>
    <w:rsid w:val="00293265"/>
    <w:rsid w:val="002936F6"/>
    <w:rsid w:val="00293E20"/>
    <w:rsid w:val="002953EF"/>
    <w:rsid w:val="002957E5"/>
    <w:rsid w:val="00295ADE"/>
    <w:rsid w:val="00295B90"/>
    <w:rsid w:val="00295F5E"/>
    <w:rsid w:val="00297AA3"/>
    <w:rsid w:val="00297B8C"/>
    <w:rsid w:val="002A06DC"/>
    <w:rsid w:val="002A0F4A"/>
    <w:rsid w:val="002A1685"/>
    <w:rsid w:val="002A20C7"/>
    <w:rsid w:val="002A26CC"/>
    <w:rsid w:val="002A2EB1"/>
    <w:rsid w:val="002A2F02"/>
    <w:rsid w:val="002A3236"/>
    <w:rsid w:val="002A50BB"/>
    <w:rsid w:val="002A53DB"/>
    <w:rsid w:val="002A57FF"/>
    <w:rsid w:val="002A5CB8"/>
    <w:rsid w:val="002A620C"/>
    <w:rsid w:val="002A6989"/>
    <w:rsid w:val="002A72CB"/>
    <w:rsid w:val="002A760A"/>
    <w:rsid w:val="002A7D7D"/>
    <w:rsid w:val="002B1040"/>
    <w:rsid w:val="002B1C00"/>
    <w:rsid w:val="002B289E"/>
    <w:rsid w:val="002B3325"/>
    <w:rsid w:val="002B4065"/>
    <w:rsid w:val="002B41A1"/>
    <w:rsid w:val="002B616A"/>
    <w:rsid w:val="002B6352"/>
    <w:rsid w:val="002B650A"/>
    <w:rsid w:val="002B71C6"/>
    <w:rsid w:val="002B7F10"/>
    <w:rsid w:val="002B7F33"/>
    <w:rsid w:val="002C0041"/>
    <w:rsid w:val="002C00C0"/>
    <w:rsid w:val="002C0716"/>
    <w:rsid w:val="002C0B9E"/>
    <w:rsid w:val="002C0C63"/>
    <w:rsid w:val="002C21C7"/>
    <w:rsid w:val="002C4EDC"/>
    <w:rsid w:val="002C6C87"/>
    <w:rsid w:val="002C6CC2"/>
    <w:rsid w:val="002C6D50"/>
    <w:rsid w:val="002C7301"/>
    <w:rsid w:val="002C7F9B"/>
    <w:rsid w:val="002D097D"/>
    <w:rsid w:val="002D1A72"/>
    <w:rsid w:val="002D2306"/>
    <w:rsid w:val="002D24B3"/>
    <w:rsid w:val="002D3D84"/>
    <w:rsid w:val="002D4855"/>
    <w:rsid w:val="002D4A28"/>
    <w:rsid w:val="002D5228"/>
    <w:rsid w:val="002D631F"/>
    <w:rsid w:val="002D63C7"/>
    <w:rsid w:val="002D648A"/>
    <w:rsid w:val="002D6759"/>
    <w:rsid w:val="002D7826"/>
    <w:rsid w:val="002D78B5"/>
    <w:rsid w:val="002D7FE2"/>
    <w:rsid w:val="002E0B7B"/>
    <w:rsid w:val="002E0D5B"/>
    <w:rsid w:val="002E1E7E"/>
    <w:rsid w:val="002E243A"/>
    <w:rsid w:val="002E3315"/>
    <w:rsid w:val="002E38FD"/>
    <w:rsid w:val="002E3EC8"/>
    <w:rsid w:val="002E4273"/>
    <w:rsid w:val="002E514B"/>
    <w:rsid w:val="002E5620"/>
    <w:rsid w:val="002E5BD6"/>
    <w:rsid w:val="002E791D"/>
    <w:rsid w:val="002E7B7D"/>
    <w:rsid w:val="002F04E1"/>
    <w:rsid w:val="002F2553"/>
    <w:rsid w:val="002F2B66"/>
    <w:rsid w:val="002F2FBE"/>
    <w:rsid w:val="002F3F5B"/>
    <w:rsid w:val="002F56AD"/>
    <w:rsid w:val="002F57A9"/>
    <w:rsid w:val="002F616B"/>
    <w:rsid w:val="002F61A6"/>
    <w:rsid w:val="00300676"/>
    <w:rsid w:val="00300DB2"/>
    <w:rsid w:val="00302247"/>
    <w:rsid w:val="00303C93"/>
    <w:rsid w:val="0030427F"/>
    <w:rsid w:val="00304A3D"/>
    <w:rsid w:val="003066B0"/>
    <w:rsid w:val="0030697D"/>
    <w:rsid w:val="0030704E"/>
    <w:rsid w:val="00310613"/>
    <w:rsid w:val="003106A9"/>
    <w:rsid w:val="00310FF9"/>
    <w:rsid w:val="0031101A"/>
    <w:rsid w:val="0031110E"/>
    <w:rsid w:val="0031177B"/>
    <w:rsid w:val="00311DEF"/>
    <w:rsid w:val="00312CDD"/>
    <w:rsid w:val="00313CA9"/>
    <w:rsid w:val="003144E5"/>
    <w:rsid w:val="003149FC"/>
    <w:rsid w:val="00315905"/>
    <w:rsid w:val="00315AFD"/>
    <w:rsid w:val="003160FE"/>
    <w:rsid w:val="00316696"/>
    <w:rsid w:val="00316BDF"/>
    <w:rsid w:val="00316BF2"/>
    <w:rsid w:val="00317848"/>
    <w:rsid w:val="003178C2"/>
    <w:rsid w:val="00317DD8"/>
    <w:rsid w:val="00320AC8"/>
    <w:rsid w:val="00321631"/>
    <w:rsid w:val="0032197F"/>
    <w:rsid w:val="00322208"/>
    <w:rsid w:val="003250A0"/>
    <w:rsid w:val="0032557F"/>
    <w:rsid w:val="00327569"/>
    <w:rsid w:val="00327FBE"/>
    <w:rsid w:val="00330325"/>
    <w:rsid w:val="00330B80"/>
    <w:rsid w:val="00330E7E"/>
    <w:rsid w:val="00330EEC"/>
    <w:rsid w:val="00331492"/>
    <w:rsid w:val="00331EBD"/>
    <w:rsid w:val="0033293A"/>
    <w:rsid w:val="003331FE"/>
    <w:rsid w:val="00334904"/>
    <w:rsid w:val="00334FAE"/>
    <w:rsid w:val="00335A07"/>
    <w:rsid w:val="00336932"/>
    <w:rsid w:val="00337438"/>
    <w:rsid w:val="0033771C"/>
    <w:rsid w:val="00337D51"/>
    <w:rsid w:val="00340E5B"/>
    <w:rsid w:val="00340FA0"/>
    <w:rsid w:val="003410F3"/>
    <w:rsid w:val="00341E58"/>
    <w:rsid w:val="00342ECF"/>
    <w:rsid w:val="00343336"/>
    <w:rsid w:val="00343F48"/>
    <w:rsid w:val="0034442B"/>
    <w:rsid w:val="003445A0"/>
    <w:rsid w:val="00345417"/>
    <w:rsid w:val="003455B4"/>
    <w:rsid w:val="003456A9"/>
    <w:rsid w:val="003460FC"/>
    <w:rsid w:val="003464C2"/>
    <w:rsid w:val="00346B08"/>
    <w:rsid w:val="00346FD1"/>
    <w:rsid w:val="00347B8B"/>
    <w:rsid w:val="00347EBD"/>
    <w:rsid w:val="003506CC"/>
    <w:rsid w:val="00351E52"/>
    <w:rsid w:val="00353AE2"/>
    <w:rsid w:val="00354AC1"/>
    <w:rsid w:val="003555F7"/>
    <w:rsid w:val="00356B0A"/>
    <w:rsid w:val="00356ED6"/>
    <w:rsid w:val="0036002C"/>
    <w:rsid w:val="00360D00"/>
    <w:rsid w:val="003614F6"/>
    <w:rsid w:val="00362EA0"/>
    <w:rsid w:val="003649F8"/>
    <w:rsid w:val="00364E31"/>
    <w:rsid w:val="0036598F"/>
    <w:rsid w:val="003660B4"/>
    <w:rsid w:val="00366791"/>
    <w:rsid w:val="00366928"/>
    <w:rsid w:val="0036696E"/>
    <w:rsid w:val="00367BD7"/>
    <w:rsid w:val="00367D5B"/>
    <w:rsid w:val="00371B10"/>
    <w:rsid w:val="00372487"/>
    <w:rsid w:val="00373284"/>
    <w:rsid w:val="003732AB"/>
    <w:rsid w:val="003734FB"/>
    <w:rsid w:val="00374DCD"/>
    <w:rsid w:val="0037670F"/>
    <w:rsid w:val="003772C7"/>
    <w:rsid w:val="003808CC"/>
    <w:rsid w:val="00380A6E"/>
    <w:rsid w:val="0038131B"/>
    <w:rsid w:val="003819AF"/>
    <w:rsid w:val="0038218F"/>
    <w:rsid w:val="0038282C"/>
    <w:rsid w:val="00382FDB"/>
    <w:rsid w:val="00383094"/>
    <w:rsid w:val="003847C6"/>
    <w:rsid w:val="00384DD5"/>
    <w:rsid w:val="00386662"/>
    <w:rsid w:val="00386846"/>
    <w:rsid w:val="00387673"/>
    <w:rsid w:val="00391468"/>
    <w:rsid w:val="003916AA"/>
    <w:rsid w:val="00392218"/>
    <w:rsid w:val="0039238E"/>
    <w:rsid w:val="003926DB"/>
    <w:rsid w:val="00392765"/>
    <w:rsid w:val="003929FC"/>
    <w:rsid w:val="00392A45"/>
    <w:rsid w:val="00393899"/>
    <w:rsid w:val="00393A3E"/>
    <w:rsid w:val="00393DA8"/>
    <w:rsid w:val="0039461F"/>
    <w:rsid w:val="003951B7"/>
    <w:rsid w:val="003972A8"/>
    <w:rsid w:val="003A0195"/>
    <w:rsid w:val="003A065D"/>
    <w:rsid w:val="003A0709"/>
    <w:rsid w:val="003A0C33"/>
    <w:rsid w:val="003A1726"/>
    <w:rsid w:val="003A1776"/>
    <w:rsid w:val="003A19BF"/>
    <w:rsid w:val="003A1BF9"/>
    <w:rsid w:val="003A2144"/>
    <w:rsid w:val="003A272C"/>
    <w:rsid w:val="003A3FF1"/>
    <w:rsid w:val="003A419C"/>
    <w:rsid w:val="003A4348"/>
    <w:rsid w:val="003A4689"/>
    <w:rsid w:val="003A50E4"/>
    <w:rsid w:val="003A556F"/>
    <w:rsid w:val="003A587C"/>
    <w:rsid w:val="003A5A08"/>
    <w:rsid w:val="003A5BA2"/>
    <w:rsid w:val="003A6473"/>
    <w:rsid w:val="003A6C51"/>
    <w:rsid w:val="003A7947"/>
    <w:rsid w:val="003B05AC"/>
    <w:rsid w:val="003B0752"/>
    <w:rsid w:val="003B0988"/>
    <w:rsid w:val="003B1A9F"/>
    <w:rsid w:val="003B21EC"/>
    <w:rsid w:val="003B3133"/>
    <w:rsid w:val="003B3623"/>
    <w:rsid w:val="003B3D93"/>
    <w:rsid w:val="003B48A9"/>
    <w:rsid w:val="003B50ED"/>
    <w:rsid w:val="003B5AF6"/>
    <w:rsid w:val="003B6699"/>
    <w:rsid w:val="003B70CD"/>
    <w:rsid w:val="003C05FE"/>
    <w:rsid w:val="003C061D"/>
    <w:rsid w:val="003C15F9"/>
    <w:rsid w:val="003C297F"/>
    <w:rsid w:val="003C3864"/>
    <w:rsid w:val="003C3ED9"/>
    <w:rsid w:val="003C5350"/>
    <w:rsid w:val="003C555B"/>
    <w:rsid w:val="003C7665"/>
    <w:rsid w:val="003C7B9B"/>
    <w:rsid w:val="003C7F21"/>
    <w:rsid w:val="003C7FCA"/>
    <w:rsid w:val="003D0164"/>
    <w:rsid w:val="003D0A9A"/>
    <w:rsid w:val="003D1DE9"/>
    <w:rsid w:val="003D22BE"/>
    <w:rsid w:val="003D32A5"/>
    <w:rsid w:val="003D39A0"/>
    <w:rsid w:val="003D3FC7"/>
    <w:rsid w:val="003D43A0"/>
    <w:rsid w:val="003D5675"/>
    <w:rsid w:val="003D5A2E"/>
    <w:rsid w:val="003D5A88"/>
    <w:rsid w:val="003D5DB8"/>
    <w:rsid w:val="003D5E99"/>
    <w:rsid w:val="003D6698"/>
    <w:rsid w:val="003D6C2F"/>
    <w:rsid w:val="003D6E31"/>
    <w:rsid w:val="003D71DE"/>
    <w:rsid w:val="003E11F0"/>
    <w:rsid w:val="003E1488"/>
    <w:rsid w:val="003E152C"/>
    <w:rsid w:val="003E18AC"/>
    <w:rsid w:val="003E1D87"/>
    <w:rsid w:val="003E1FCD"/>
    <w:rsid w:val="003E25F0"/>
    <w:rsid w:val="003E34ED"/>
    <w:rsid w:val="003E3AB8"/>
    <w:rsid w:val="003E40AF"/>
    <w:rsid w:val="003E41D9"/>
    <w:rsid w:val="003E4D32"/>
    <w:rsid w:val="003E4D5D"/>
    <w:rsid w:val="003E4E77"/>
    <w:rsid w:val="003E50FC"/>
    <w:rsid w:val="003E60A2"/>
    <w:rsid w:val="003E7562"/>
    <w:rsid w:val="003E794D"/>
    <w:rsid w:val="003F036B"/>
    <w:rsid w:val="003F0596"/>
    <w:rsid w:val="003F1422"/>
    <w:rsid w:val="003F156D"/>
    <w:rsid w:val="003F1CCE"/>
    <w:rsid w:val="003F2773"/>
    <w:rsid w:val="003F27B1"/>
    <w:rsid w:val="003F2805"/>
    <w:rsid w:val="003F2DA6"/>
    <w:rsid w:val="003F33D3"/>
    <w:rsid w:val="003F33ED"/>
    <w:rsid w:val="003F4F50"/>
    <w:rsid w:val="003F62E1"/>
    <w:rsid w:val="003F7926"/>
    <w:rsid w:val="00400A76"/>
    <w:rsid w:val="00400C16"/>
    <w:rsid w:val="00400D4A"/>
    <w:rsid w:val="004014B9"/>
    <w:rsid w:val="004022DC"/>
    <w:rsid w:val="004028C0"/>
    <w:rsid w:val="00402D24"/>
    <w:rsid w:val="00403A23"/>
    <w:rsid w:val="00404151"/>
    <w:rsid w:val="00405713"/>
    <w:rsid w:val="0040575C"/>
    <w:rsid w:val="00405A50"/>
    <w:rsid w:val="00405C41"/>
    <w:rsid w:val="00405C8B"/>
    <w:rsid w:val="0040636F"/>
    <w:rsid w:val="0040767A"/>
    <w:rsid w:val="00407769"/>
    <w:rsid w:val="00407889"/>
    <w:rsid w:val="00407B78"/>
    <w:rsid w:val="0041043E"/>
    <w:rsid w:val="0041046D"/>
    <w:rsid w:val="0041069F"/>
    <w:rsid w:val="0041156B"/>
    <w:rsid w:val="00412088"/>
    <w:rsid w:val="00412C33"/>
    <w:rsid w:val="00413855"/>
    <w:rsid w:val="00413AF3"/>
    <w:rsid w:val="00413FED"/>
    <w:rsid w:val="004155D1"/>
    <w:rsid w:val="004157F0"/>
    <w:rsid w:val="004161A8"/>
    <w:rsid w:val="00416AFF"/>
    <w:rsid w:val="0041707E"/>
    <w:rsid w:val="00417E14"/>
    <w:rsid w:val="0042011A"/>
    <w:rsid w:val="004211BA"/>
    <w:rsid w:val="00421411"/>
    <w:rsid w:val="00421596"/>
    <w:rsid w:val="00421671"/>
    <w:rsid w:val="00421D61"/>
    <w:rsid w:val="00422343"/>
    <w:rsid w:val="00422F1D"/>
    <w:rsid w:val="00423183"/>
    <w:rsid w:val="00423FD6"/>
    <w:rsid w:val="00424303"/>
    <w:rsid w:val="004243CC"/>
    <w:rsid w:val="00424762"/>
    <w:rsid w:val="00425646"/>
    <w:rsid w:val="00426A12"/>
    <w:rsid w:val="0042701D"/>
    <w:rsid w:val="00427137"/>
    <w:rsid w:val="004272D0"/>
    <w:rsid w:val="00427CCB"/>
    <w:rsid w:val="00430C79"/>
    <w:rsid w:val="00431030"/>
    <w:rsid w:val="004310AE"/>
    <w:rsid w:val="00431113"/>
    <w:rsid w:val="004315B3"/>
    <w:rsid w:val="004316E3"/>
    <w:rsid w:val="0043203D"/>
    <w:rsid w:val="004325D0"/>
    <w:rsid w:val="00433759"/>
    <w:rsid w:val="00433B4A"/>
    <w:rsid w:val="004343EA"/>
    <w:rsid w:val="00434ABA"/>
    <w:rsid w:val="00434B5B"/>
    <w:rsid w:val="00436E03"/>
    <w:rsid w:val="00437965"/>
    <w:rsid w:val="00437F3B"/>
    <w:rsid w:val="00440165"/>
    <w:rsid w:val="00440545"/>
    <w:rsid w:val="004407A7"/>
    <w:rsid w:val="004412C2"/>
    <w:rsid w:val="00441A97"/>
    <w:rsid w:val="004423F6"/>
    <w:rsid w:val="0044295B"/>
    <w:rsid w:val="004431F8"/>
    <w:rsid w:val="0044340C"/>
    <w:rsid w:val="00443732"/>
    <w:rsid w:val="004439D4"/>
    <w:rsid w:val="004442BA"/>
    <w:rsid w:val="00445516"/>
    <w:rsid w:val="00445695"/>
    <w:rsid w:val="004459A6"/>
    <w:rsid w:val="0044630C"/>
    <w:rsid w:val="0044634B"/>
    <w:rsid w:val="00446A66"/>
    <w:rsid w:val="00446D88"/>
    <w:rsid w:val="0044786A"/>
    <w:rsid w:val="004507AA"/>
    <w:rsid w:val="00450AD2"/>
    <w:rsid w:val="00450BD9"/>
    <w:rsid w:val="00450DFC"/>
    <w:rsid w:val="004516A2"/>
    <w:rsid w:val="0045270D"/>
    <w:rsid w:val="00453541"/>
    <w:rsid w:val="00453B96"/>
    <w:rsid w:val="00453C6B"/>
    <w:rsid w:val="00454C4B"/>
    <w:rsid w:val="004558FC"/>
    <w:rsid w:val="00455E5D"/>
    <w:rsid w:val="00456595"/>
    <w:rsid w:val="0045700F"/>
    <w:rsid w:val="00460055"/>
    <w:rsid w:val="00460227"/>
    <w:rsid w:val="00460652"/>
    <w:rsid w:val="0046073E"/>
    <w:rsid w:val="00460751"/>
    <w:rsid w:val="00461009"/>
    <w:rsid w:val="00461273"/>
    <w:rsid w:val="00461E8D"/>
    <w:rsid w:val="004621DE"/>
    <w:rsid w:val="00462D26"/>
    <w:rsid w:val="004638D6"/>
    <w:rsid w:val="004649D6"/>
    <w:rsid w:val="004650E5"/>
    <w:rsid w:val="004676A7"/>
    <w:rsid w:val="00467F27"/>
    <w:rsid w:val="00470238"/>
    <w:rsid w:val="004707D9"/>
    <w:rsid w:val="004719D6"/>
    <w:rsid w:val="00472182"/>
    <w:rsid w:val="00472842"/>
    <w:rsid w:val="00472B15"/>
    <w:rsid w:val="0047306D"/>
    <w:rsid w:val="00473715"/>
    <w:rsid w:val="004738E6"/>
    <w:rsid w:val="0047471D"/>
    <w:rsid w:val="00474A66"/>
    <w:rsid w:val="00475285"/>
    <w:rsid w:val="0047565F"/>
    <w:rsid w:val="004759C8"/>
    <w:rsid w:val="004760E8"/>
    <w:rsid w:val="004767AB"/>
    <w:rsid w:val="004774BB"/>
    <w:rsid w:val="00477DDD"/>
    <w:rsid w:val="004806AD"/>
    <w:rsid w:val="00480CEC"/>
    <w:rsid w:val="004810C5"/>
    <w:rsid w:val="0048255C"/>
    <w:rsid w:val="00482587"/>
    <w:rsid w:val="00482EFE"/>
    <w:rsid w:val="00483032"/>
    <w:rsid w:val="00483836"/>
    <w:rsid w:val="0048391A"/>
    <w:rsid w:val="004839E9"/>
    <w:rsid w:val="00483C66"/>
    <w:rsid w:val="00483CD9"/>
    <w:rsid w:val="004841C6"/>
    <w:rsid w:val="00484216"/>
    <w:rsid w:val="00484C64"/>
    <w:rsid w:val="00484D7B"/>
    <w:rsid w:val="00484EB3"/>
    <w:rsid w:val="00485120"/>
    <w:rsid w:val="00485130"/>
    <w:rsid w:val="004858D0"/>
    <w:rsid w:val="00485AE3"/>
    <w:rsid w:val="004866AF"/>
    <w:rsid w:val="00486CF6"/>
    <w:rsid w:val="00490868"/>
    <w:rsid w:val="00491FCA"/>
    <w:rsid w:val="004926CA"/>
    <w:rsid w:val="00492AEE"/>
    <w:rsid w:val="00493347"/>
    <w:rsid w:val="004938FD"/>
    <w:rsid w:val="004948B8"/>
    <w:rsid w:val="004957B3"/>
    <w:rsid w:val="00496663"/>
    <w:rsid w:val="00496A1A"/>
    <w:rsid w:val="00496FD1"/>
    <w:rsid w:val="004971CF"/>
    <w:rsid w:val="00497977"/>
    <w:rsid w:val="004A27D9"/>
    <w:rsid w:val="004A2813"/>
    <w:rsid w:val="004A3363"/>
    <w:rsid w:val="004A34B0"/>
    <w:rsid w:val="004A353D"/>
    <w:rsid w:val="004A38FE"/>
    <w:rsid w:val="004A3D55"/>
    <w:rsid w:val="004A453B"/>
    <w:rsid w:val="004A4FAF"/>
    <w:rsid w:val="004A524F"/>
    <w:rsid w:val="004A578E"/>
    <w:rsid w:val="004A5CB6"/>
    <w:rsid w:val="004A61BC"/>
    <w:rsid w:val="004A61D1"/>
    <w:rsid w:val="004A6BE8"/>
    <w:rsid w:val="004A747A"/>
    <w:rsid w:val="004A7F32"/>
    <w:rsid w:val="004B0D13"/>
    <w:rsid w:val="004B159F"/>
    <w:rsid w:val="004B2E90"/>
    <w:rsid w:val="004B32ED"/>
    <w:rsid w:val="004B3499"/>
    <w:rsid w:val="004B3C71"/>
    <w:rsid w:val="004B40DE"/>
    <w:rsid w:val="004B41A3"/>
    <w:rsid w:val="004B4A62"/>
    <w:rsid w:val="004B4CBA"/>
    <w:rsid w:val="004B4EB3"/>
    <w:rsid w:val="004B5482"/>
    <w:rsid w:val="004B568E"/>
    <w:rsid w:val="004B57F7"/>
    <w:rsid w:val="004B5887"/>
    <w:rsid w:val="004B6CF3"/>
    <w:rsid w:val="004C032F"/>
    <w:rsid w:val="004C04E1"/>
    <w:rsid w:val="004C14DD"/>
    <w:rsid w:val="004C2B41"/>
    <w:rsid w:val="004C2CC5"/>
    <w:rsid w:val="004C2E60"/>
    <w:rsid w:val="004C30CC"/>
    <w:rsid w:val="004C6E6F"/>
    <w:rsid w:val="004C7729"/>
    <w:rsid w:val="004D190E"/>
    <w:rsid w:val="004D27ED"/>
    <w:rsid w:val="004D3C25"/>
    <w:rsid w:val="004D5A93"/>
    <w:rsid w:val="004D702C"/>
    <w:rsid w:val="004D732B"/>
    <w:rsid w:val="004D7653"/>
    <w:rsid w:val="004D7A1A"/>
    <w:rsid w:val="004E0C1B"/>
    <w:rsid w:val="004E0F81"/>
    <w:rsid w:val="004E29B2"/>
    <w:rsid w:val="004E2F08"/>
    <w:rsid w:val="004E3233"/>
    <w:rsid w:val="004E33F8"/>
    <w:rsid w:val="004E3ED9"/>
    <w:rsid w:val="004E46EF"/>
    <w:rsid w:val="004E4DB2"/>
    <w:rsid w:val="004E59B7"/>
    <w:rsid w:val="004E6098"/>
    <w:rsid w:val="004E6836"/>
    <w:rsid w:val="004E6B7E"/>
    <w:rsid w:val="004E7203"/>
    <w:rsid w:val="004E729E"/>
    <w:rsid w:val="004E788E"/>
    <w:rsid w:val="004E7E37"/>
    <w:rsid w:val="004F02B9"/>
    <w:rsid w:val="004F08EB"/>
    <w:rsid w:val="004F0FCC"/>
    <w:rsid w:val="004F13F5"/>
    <w:rsid w:val="004F2079"/>
    <w:rsid w:val="004F2644"/>
    <w:rsid w:val="004F2651"/>
    <w:rsid w:val="004F2D80"/>
    <w:rsid w:val="004F30A5"/>
    <w:rsid w:val="004F36C3"/>
    <w:rsid w:val="004F3E4F"/>
    <w:rsid w:val="004F4098"/>
    <w:rsid w:val="004F4705"/>
    <w:rsid w:val="004F5A57"/>
    <w:rsid w:val="004F5D7E"/>
    <w:rsid w:val="004F6316"/>
    <w:rsid w:val="004F67F2"/>
    <w:rsid w:val="004F6A05"/>
    <w:rsid w:val="004F6B18"/>
    <w:rsid w:val="004F6D96"/>
    <w:rsid w:val="004F7349"/>
    <w:rsid w:val="004F7694"/>
    <w:rsid w:val="004F7922"/>
    <w:rsid w:val="004F7A5E"/>
    <w:rsid w:val="004F7BAD"/>
    <w:rsid w:val="004F7C57"/>
    <w:rsid w:val="0050187E"/>
    <w:rsid w:val="00501B47"/>
    <w:rsid w:val="0050214C"/>
    <w:rsid w:val="005028E1"/>
    <w:rsid w:val="00503277"/>
    <w:rsid w:val="00503DA4"/>
    <w:rsid w:val="00504738"/>
    <w:rsid w:val="005048E5"/>
    <w:rsid w:val="00504CE5"/>
    <w:rsid w:val="005057C1"/>
    <w:rsid w:val="005061F8"/>
    <w:rsid w:val="0050666D"/>
    <w:rsid w:val="00506F71"/>
    <w:rsid w:val="00507BDA"/>
    <w:rsid w:val="00510299"/>
    <w:rsid w:val="005132BD"/>
    <w:rsid w:val="0051416D"/>
    <w:rsid w:val="005142C2"/>
    <w:rsid w:val="00514954"/>
    <w:rsid w:val="005149CE"/>
    <w:rsid w:val="005157A0"/>
    <w:rsid w:val="005163C8"/>
    <w:rsid w:val="00516E7E"/>
    <w:rsid w:val="0052012B"/>
    <w:rsid w:val="005207BA"/>
    <w:rsid w:val="00520CE3"/>
    <w:rsid w:val="00520D99"/>
    <w:rsid w:val="00521529"/>
    <w:rsid w:val="005218FB"/>
    <w:rsid w:val="00521DC3"/>
    <w:rsid w:val="0052222B"/>
    <w:rsid w:val="00524848"/>
    <w:rsid w:val="005250B2"/>
    <w:rsid w:val="005265E0"/>
    <w:rsid w:val="005276D1"/>
    <w:rsid w:val="005309AB"/>
    <w:rsid w:val="00530E45"/>
    <w:rsid w:val="00530F19"/>
    <w:rsid w:val="00531924"/>
    <w:rsid w:val="00531FC7"/>
    <w:rsid w:val="005325DA"/>
    <w:rsid w:val="00532A05"/>
    <w:rsid w:val="00532C78"/>
    <w:rsid w:val="0053306D"/>
    <w:rsid w:val="005331D4"/>
    <w:rsid w:val="00533B53"/>
    <w:rsid w:val="00533F0A"/>
    <w:rsid w:val="005341B4"/>
    <w:rsid w:val="00534407"/>
    <w:rsid w:val="00534D7E"/>
    <w:rsid w:val="00535AC4"/>
    <w:rsid w:val="0053658C"/>
    <w:rsid w:val="0053686A"/>
    <w:rsid w:val="00536EA7"/>
    <w:rsid w:val="00536FEB"/>
    <w:rsid w:val="00537094"/>
    <w:rsid w:val="00537454"/>
    <w:rsid w:val="00537655"/>
    <w:rsid w:val="00537C9D"/>
    <w:rsid w:val="005401D3"/>
    <w:rsid w:val="00540204"/>
    <w:rsid w:val="005402A2"/>
    <w:rsid w:val="005404FD"/>
    <w:rsid w:val="00540856"/>
    <w:rsid w:val="005410BA"/>
    <w:rsid w:val="00542186"/>
    <w:rsid w:val="00542A16"/>
    <w:rsid w:val="00542B9F"/>
    <w:rsid w:val="0054315A"/>
    <w:rsid w:val="00543395"/>
    <w:rsid w:val="005436DA"/>
    <w:rsid w:val="0054370E"/>
    <w:rsid w:val="00543AB2"/>
    <w:rsid w:val="005441C9"/>
    <w:rsid w:val="005445C4"/>
    <w:rsid w:val="00545164"/>
    <w:rsid w:val="005456B0"/>
    <w:rsid w:val="0054624D"/>
    <w:rsid w:val="005469A5"/>
    <w:rsid w:val="00546DA0"/>
    <w:rsid w:val="00547846"/>
    <w:rsid w:val="00547B0A"/>
    <w:rsid w:val="00547EA1"/>
    <w:rsid w:val="00547EFD"/>
    <w:rsid w:val="00547FC8"/>
    <w:rsid w:val="00550ACD"/>
    <w:rsid w:val="00550DD8"/>
    <w:rsid w:val="0055158D"/>
    <w:rsid w:val="00551608"/>
    <w:rsid w:val="00551D0C"/>
    <w:rsid w:val="0055277E"/>
    <w:rsid w:val="005528FA"/>
    <w:rsid w:val="005531D4"/>
    <w:rsid w:val="005538D8"/>
    <w:rsid w:val="0055410F"/>
    <w:rsid w:val="005561E7"/>
    <w:rsid w:val="0055762F"/>
    <w:rsid w:val="005579D3"/>
    <w:rsid w:val="005600B9"/>
    <w:rsid w:val="00560D5B"/>
    <w:rsid w:val="00560F56"/>
    <w:rsid w:val="0056107A"/>
    <w:rsid w:val="005622E3"/>
    <w:rsid w:val="00563FDE"/>
    <w:rsid w:val="005646B9"/>
    <w:rsid w:val="0056477D"/>
    <w:rsid w:val="00564B5B"/>
    <w:rsid w:val="00564BA4"/>
    <w:rsid w:val="00564C3D"/>
    <w:rsid w:val="00564E98"/>
    <w:rsid w:val="00566630"/>
    <w:rsid w:val="00566634"/>
    <w:rsid w:val="00566EE2"/>
    <w:rsid w:val="00567110"/>
    <w:rsid w:val="00567213"/>
    <w:rsid w:val="005679C8"/>
    <w:rsid w:val="005703B6"/>
    <w:rsid w:val="0057069B"/>
    <w:rsid w:val="00570CDF"/>
    <w:rsid w:val="0057136E"/>
    <w:rsid w:val="00571F62"/>
    <w:rsid w:val="00572CEF"/>
    <w:rsid w:val="00573A44"/>
    <w:rsid w:val="00574369"/>
    <w:rsid w:val="00574997"/>
    <w:rsid w:val="00576712"/>
    <w:rsid w:val="00576EB6"/>
    <w:rsid w:val="0057740C"/>
    <w:rsid w:val="005809EB"/>
    <w:rsid w:val="005813F8"/>
    <w:rsid w:val="00582276"/>
    <w:rsid w:val="00582CF7"/>
    <w:rsid w:val="00582E87"/>
    <w:rsid w:val="00582F19"/>
    <w:rsid w:val="00583090"/>
    <w:rsid w:val="0058427C"/>
    <w:rsid w:val="00584754"/>
    <w:rsid w:val="005847B1"/>
    <w:rsid w:val="00584AB9"/>
    <w:rsid w:val="00584B5C"/>
    <w:rsid w:val="00585057"/>
    <w:rsid w:val="0058572C"/>
    <w:rsid w:val="00586B09"/>
    <w:rsid w:val="00586D68"/>
    <w:rsid w:val="0058744A"/>
    <w:rsid w:val="00587BE1"/>
    <w:rsid w:val="00587F41"/>
    <w:rsid w:val="0059091B"/>
    <w:rsid w:val="00590E29"/>
    <w:rsid w:val="005915BF"/>
    <w:rsid w:val="00591A9B"/>
    <w:rsid w:val="00591BF0"/>
    <w:rsid w:val="005925CA"/>
    <w:rsid w:val="0059333E"/>
    <w:rsid w:val="005949A0"/>
    <w:rsid w:val="00594CB1"/>
    <w:rsid w:val="00595D94"/>
    <w:rsid w:val="00595EBE"/>
    <w:rsid w:val="00596760"/>
    <w:rsid w:val="00596D58"/>
    <w:rsid w:val="00596EA0"/>
    <w:rsid w:val="005977C4"/>
    <w:rsid w:val="005978CE"/>
    <w:rsid w:val="00597D1A"/>
    <w:rsid w:val="00597F6A"/>
    <w:rsid w:val="005A03EE"/>
    <w:rsid w:val="005A08AF"/>
    <w:rsid w:val="005A0ECF"/>
    <w:rsid w:val="005A1574"/>
    <w:rsid w:val="005A15E2"/>
    <w:rsid w:val="005A2630"/>
    <w:rsid w:val="005A2A0B"/>
    <w:rsid w:val="005A30D3"/>
    <w:rsid w:val="005A342D"/>
    <w:rsid w:val="005A385C"/>
    <w:rsid w:val="005A3B6C"/>
    <w:rsid w:val="005A3BD6"/>
    <w:rsid w:val="005A3FCC"/>
    <w:rsid w:val="005A4251"/>
    <w:rsid w:val="005A488A"/>
    <w:rsid w:val="005A4C96"/>
    <w:rsid w:val="005A4EE0"/>
    <w:rsid w:val="005A5A01"/>
    <w:rsid w:val="005A5B48"/>
    <w:rsid w:val="005A5B87"/>
    <w:rsid w:val="005A627B"/>
    <w:rsid w:val="005A7540"/>
    <w:rsid w:val="005A76A9"/>
    <w:rsid w:val="005B00D3"/>
    <w:rsid w:val="005B0114"/>
    <w:rsid w:val="005B03E3"/>
    <w:rsid w:val="005B0D11"/>
    <w:rsid w:val="005B16F9"/>
    <w:rsid w:val="005B19A1"/>
    <w:rsid w:val="005B25A9"/>
    <w:rsid w:val="005B276D"/>
    <w:rsid w:val="005B2E97"/>
    <w:rsid w:val="005B313A"/>
    <w:rsid w:val="005B34BA"/>
    <w:rsid w:val="005B38BA"/>
    <w:rsid w:val="005B3B42"/>
    <w:rsid w:val="005B4D75"/>
    <w:rsid w:val="005B4EE4"/>
    <w:rsid w:val="005B50E7"/>
    <w:rsid w:val="005B5BE7"/>
    <w:rsid w:val="005B5D4C"/>
    <w:rsid w:val="005B702E"/>
    <w:rsid w:val="005B73B2"/>
    <w:rsid w:val="005B7E62"/>
    <w:rsid w:val="005C04FD"/>
    <w:rsid w:val="005C07CD"/>
    <w:rsid w:val="005C0A4F"/>
    <w:rsid w:val="005C0CDC"/>
    <w:rsid w:val="005C2E87"/>
    <w:rsid w:val="005C2FD0"/>
    <w:rsid w:val="005C3093"/>
    <w:rsid w:val="005C3A4D"/>
    <w:rsid w:val="005C3A5A"/>
    <w:rsid w:val="005C3B56"/>
    <w:rsid w:val="005C3C8E"/>
    <w:rsid w:val="005C3F0B"/>
    <w:rsid w:val="005C4994"/>
    <w:rsid w:val="005C4D4D"/>
    <w:rsid w:val="005C5661"/>
    <w:rsid w:val="005C583A"/>
    <w:rsid w:val="005C58B9"/>
    <w:rsid w:val="005C5F35"/>
    <w:rsid w:val="005C604A"/>
    <w:rsid w:val="005C6429"/>
    <w:rsid w:val="005C6D82"/>
    <w:rsid w:val="005C6FD1"/>
    <w:rsid w:val="005C7A74"/>
    <w:rsid w:val="005D0442"/>
    <w:rsid w:val="005D07C5"/>
    <w:rsid w:val="005D1D63"/>
    <w:rsid w:val="005D243A"/>
    <w:rsid w:val="005D276B"/>
    <w:rsid w:val="005D2BA2"/>
    <w:rsid w:val="005D2EDF"/>
    <w:rsid w:val="005D5204"/>
    <w:rsid w:val="005D5831"/>
    <w:rsid w:val="005D63FC"/>
    <w:rsid w:val="005D7F2E"/>
    <w:rsid w:val="005E0BDC"/>
    <w:rsid w:val="005E0C7B"/>
    <w:rsid w:val="005E0CB8"/>
    <w:rsid w:val="005E119A"/>
    <w:rsid w:val="005E1CC2"/>
    <w:rsid w:val="005E323D"/>
    <w:rsid w:val="005E348D"/>
    <w:rsid w:val="005E3B78"/>
    <w:rsid w:val="005E3CB9"/>
    <w:rsid w:val="005E506B"/>
    <w:rsid w:val="005E5580"/>
    <w:rsid w:val="005E5834"/>
    <w:rsid w:val="005E68B8"/>
    <w:rsid w:val="005E7543"/>
    <w:rsid w:val="005E79E3"/>
    <w:rsid w:val="005E7E5E"/>
    <w:rsid w:val="005F04B3"/>
    <w:rsid w:val="005F12BA"/>
    <w:rsid w:val="005F2799"/>
    <w:rsid w:val="005F2A0C"/>
    <w:rsid w:val="005F3345"/>
    <w:rsid w:val="005F3A08"/>
    <w:rsid w:val="005F4EC1"/>
    <w:rsid w:val="005F629A"/>
    <w:rsid w:val="005F685B"/>
    <w:rsid w:val="005F77D2"/>
    <w:rsid w:val="005F7AAE"/>
    <w:rsid w:val="005F7ABC"/>
    <w:rsid w:val="00600051"/>
    <w:rsid w:val="00600A3A"/>
    <w:rsid w:val="00602F22"/>
    <w:rsid w:val="0060370C"/>
    <w:rsid w:val="006045E9"/>
    <w:rsid w:val="006045EC"/>
    <w:rsid w:val="006058F3"/>
    <w:rsid w:val="00605F72"/>
    <w:rsid w:val="006066BC"/>
    <w:rsid w:val="00606DE4"/>
    <w:rsid w:val="00607756"/>
    <w:rsid w:val="006102E9"/>
    <w:rsid w:val="00610AA2"/>
    <w:rsid w:val="00610E40"/>
    <w:rsid w:val="006128BD"/>
    <w:rsid w:val="00612C32"/>
    <w:rsid w:val="006135A7"/>
    <w:rsid w:val="0061384C"/>
    <w:rsid w:val="00613CFC"/>
    <w:rsid w:val="0061471B"/>
    <w:rsid w:val="006151ED"/>
    <w:rsid w:val="00615290"/>
    <w:rsid w:val="00615CB8"/>
    <w:rsid w:val="006161F6"/>
    <w:rsid w:val="00616DE1"/>
    <w:rsid w:val="00616F16"/>
    <w:rsid w:val="006173B7"/>
    <w:rsid w:val="00617453"/>
    <w:rsid w:val="006177F7"/>
    <w:rsid w:val="00617C62"/>
    <w:rsid w:val="006204C3"/>
    <w:rsid w:val="006211B9"/>
    <w:rsid w:val="00621213"/>
    <w:rsid w:val="00621621"/>
    <w:rsid w:val="00621B9A"/>
    <w:rsid w:val="0062265A"/>
    <w:rsid w:val="006228E3"/>
    <w:rsid w:val="006228E9"/>
    <w:rsid w:val="00622ECD"/>
    <w:rsid w:val="006234D4"/>
    <w:rsid w:val="006239D5"/>
    <w:rsid w:val="00623D3D"/>
    <w:rsid w:val="00623F13"/>
    <w:rsid w:val="0062423E"/>
    <w:rsid w:val="00625A43"/>
    <w:rsid w:val="00625CB9"/>
    <w:rsid w:val="0062615E"/>
    <w:rsid w:val="006266C0"/>
    <w:rsid w:val="006268DB"/>
    <w:rsid w:val="00626B20"/>
    <w:rsid w:val="00626CEF"/>
    <w:rsid w:val="006270A9"/>
    <w:rsid w:val="006271C6"/>
    <w:rsid w:val="006302DE"/>
    <w:rsid w:val="00630F44"/>
    <w:rsid w:val="00631025"/>
    <w:rsid w:val="00631B26"/>
    <w:rsid w:val="00632049"/>
    <w:rsid w:val="00632468"/>
    <w:rsid w:val="006325B5"/>
    <w:rsid w:val="00632948"/>
    <w:rsid w:val="00632962"/>
    <w:rsid w:val="006330FA"/>
    <w:rsid w:val="00633AD8"/>
    <w:rsid w:val="00633CC7"/>
    <w:rsid w:val="00633F40"/>
    <w:rsid w:val="006347DA"/>
    <w:rsid w:val="00634FBB"/>
    <w:rsid w:val="00636826"/>
    <w:rsid w:val="00637084"/>
    <w:rsid w:val="00637199"/>
    <w:rsid w:val="00637F20"/>
    <w:rsid w:val="006401FE"/>
    <w:rsid w:val="0064020F"/>
    <w:rsid w:val="00641319"/>
    <w:rsid w:val="0064193C"/>
    <w:rsid w:val="00641FCD"/>
    <w:rsid w:val="00642154"/>
    <w:rsid w:val="0064235E"/>
    <w:rsid w:val="006423FC"/>
    <w:rsid w:val="00642EED"/>
    <w:rsid w:val="00643A8B"/>
    <w:rsid w:val="006444D6"/>
    <w:rsid w:val="006447A7"/>
    <w:rsid w:val="006449BF"/>
    <w:rsid w:val="00646B6B"/>
    <w:rsid w:val="006517AD"/>
    <w:rsid w:val="006519C1"/>
    <w:rsid w:val="00652084"/>
    <w:rsid w:val="0065215B"/>
    <w:rsid w:val="0065246D"/>
    <w:rsid w:val="00652F3C"/>
    <w:rsid w:val="00653C3D"/>
    <w:rsid w:val="00653D85"/>
    <w:rsid w:val="00654540"/>
    <w:rsid w:val="006546AE"/>
    <w:rsid w:val="00654B1E"/>
    <w:rsid w:val="006559AE"/>
    <w:rsid w:val="006559D9"/>
    <w:rsid w:val="00655E00"/>
    <w:rsid w:val="0065639D"/>
    <w:rsid w:val="006568A1"/>
    <w:rsid w:val="006578B3"/>
    <w:rsid w:val="00657CC4"/>
    <w:rsid w:val="00662818"/>
    <w:rsid w:val="00662E65"/>
    <w:rsid w:val="006633FC"/>
    <w:rsid w:val="00663533"/>
    <w:rsid w:val="006643C4"/>
    <w:rsid w:val="00664575"/>
    <w:rsid w:val="0066607E"/>
    <w:rsid w:val="0066629E"/>
    <w:rsid w:val="00666D28"/>
    <w:rsid w:val="006714B2"/>
    <w:rsid w:val="006714D1"/>
    <w:rsid w:val="00671ADF"/>
    <w:rsid w:val="00671BF3"/>
    <w:rsid w:val="00672020"/>
    <w:rsid w:val="00672607"/>
    <w:rsid w:val="006729BF"/>
    <w:rsid w:val="006729E7"/>
    <w:rsid w:val="0067355E"/>
    <w:rsid w:val="00673DF0"/>
    <w:rsid w:val="0067511D"/>
    <w:rsid w:val="006755A0"/>
    <w:rsid w:val="00675D60"/>
    <w:rsid w:val="0067656B"/>
    <w:rsid w:val="00676941"/>
    <w:rsid w:val="00680F4E"/>
    <w:rsid w:val="0068269C"/>
    <w:rsid w:val="006832E2"/>
    <w:rsid w:val="006834AC"/>
    <w:rsid w:val="00683637"/>
    <w:rsid w:val="00683CD0"/>
    <w:rsid w:val="00686903"/>
    <w:rsid w:val="006875D7"/>
    <w:rsid w:val="00687D0D"/>
    <w:rsid w:val="00687E29"/>
    <w:rsid w:val="00690E9B"/>
    <w:rsid w:val="00691F80"/>
    <w:rsid w:val="00692D9C"/>
    <w:rsid w:val="00693AEA"/>
    <w:rsid w:val="00693B8D"/>
    <w:rsid w:val="00694F89"/>
    <w:rsid w:val="00695FE4"/>
    <w:rsid w:val="006967AF"/>
    <w:rsid w:val="006A0E05"/>
    <w:rsid w:val="006A1094"/>
    <w:rsid w:val="006A1344"/>
    <w:rsid w:val="006A147C"/>
    <w:rsid w:val="006A160E"/>
    <w:rsid w:val="006A35D5"/>
    <w:rsid w:val="006A3A73"/>
    <w:rsid w:val="006A4F6B"/>
    <w:rsid w:val="006A5208"/>
    <w:rsid w:val="006A57B8"/>
    <w:rsid w:val="006A6599"/>
    <w:rsid w:val="006A6F6C"/>
    <w:rsid w:val="006A794E"/>
    <w:rsid w:val="006B0F8B"/>
    <w:rsid w:val="006B17B4"/>
    <w:rsid w:val="006B1842"/>
    <w:rsid w:val="006B1F0D"/>
    <w:rsid w:val="006B2D32"/>
    <w:rsid w:val="006B38A2"/>
    <w:rsid w:val="006B3A26"/>
    <w:rsid w:val="006B3F56"/>
    <w:rsid w:val="006B4A43"/>
    <w:rsid w:val="006B4ACA"/>
    <w:rsid w:val="006B5CF2"/>
    <w:rsid w:val="006B5DC1"/>
    <w:rsid w:val="006B6916"/>
    <w:rsid w:val="006B7532"/>
    <w:rsid w:val="006B79F4"/>
    <w:rsid w:val="006B7A3B"/>
    <w:rsid w:val="006B7BF7"/>
    <w:rsid w:val="006C0FDB"/>
    <w:rsid w:val="006C1C8E"/>
    <w:rsid w:val="006C2700"/>
    <w:rsid w:val="006C2EE0"/>
    <w:rsid w:val="006C33EE"/>
    <w:rsid w:val="006C3B76"/>
    <w:rsid w:val="006C40EB"/>
    <w:rsid w:val="006C50BE"/>
    <w:rsid w:val="006C531E"/>
    <w:rsid w:val="006C5A86"/>
    <w:rsid w:val="006C61BB"/>
    <w:rsid w:val="006C6745"/>
    <w:rsid w:val="006C6B34"/>
    <w:rsid w:val="006C7454"/>
    <w:rsid w:val="006C794F"/>
    <w:rsid w:val="006C7ABF"/>
    <w:rsid w:val="006C7DBB"/>
    <w:rsid w:val="006D0267"/>
    <w:rsid w:val="006D06AC"/>
    <w:rsid w:val="006D06EC"/>
    <w:rsid w:val="006D0B12"/>
    <w:rsid w:val="006D0CA3"/>
    <w:rsid w:val="006D2CB8"/>
    <w:rsid w:val="006D4873"/>
    <w:rsid w:val="006D4EFC"/>
    <w:rsid w:val="006D5A2F"/>
    <w:rsid w:val="006D5F58"/>
    <w:rsid w:val="006D7050"/>
    <w:rsid w:val="006D717F"/>
    <w:rsid w:val="006D7DDE"/>
    <w:rsid w:val="006D7FCC"/>
    <w:rsid w:val="006E02CF"/>
    <w:rsid w:val="006E04A2"/>
    <w:rsid w:val="006E100B"/>
    <w:rsid w:val="006E3101"/>
    <w:rsid w:val="006E3507"/>
    <w:rsid w:val="006E3D22"/>
    <w:rsid w:val="006E3F69"/>
    <w:rsid w:val="006E5547"/>
    <w:rsid w:val="006E61C6"/>
    <w:rsid w:val="006E673E"/>
    <w:rsid w:val="006E6CAE"/>
    <w:rsid w:val="006E6E67"/>
    <w:rsid w:val="006E7CE4"/>
    <w:rsid w:val="006E7D8E"/>
    <w:rsid w:val="006F0D29"/>
    <w:rsid w:val="006F0F53"/>
    <w:rsid w:val="006F1C13"/>
    <w:rsid w:val="006F1DCF"/>
    <w:rsid w:val="006F1EC0"/>
    <w:rsid w:val="006F2C4D"/>
    <w:rsid w:val="006F3285"/>
    <w:rsid w:val="006F3B43"/>
    <w:rsid w:val="006F3DA2"/>
    <w:rsid w:val="006F40BC"/>
    <w:rsid w:val="006F48A6"/>
    <w:rsid w:val="006F5350"/>
    <w:rsid w:val="006F5CEC"/>
    <w:rsid w:val="006F61FA"/>
    <w:rsid w:val="006F6ECE"/>
    <w:rsid w:val="006F72F5"/>
    <w:rsid w:val="00700087"/>
    <w:rsid w:val="007003DD"/>
    <w:rsid w:val="00700B14"/>
    <w:rsid w:val="00701391"/>
    <w:rsid w:val="00701D70"/>
    <w:rsid w:val="00701EC3"/>
    <w:rsid w:val="007020FD"/>
    <w:rsid w:val="00702A44"/>
    <w:rsid w:val="0070336E"/>
    <w:rsid w:val="00704B4E"/>
    <w:rsid w:val="00704F5D"/>
    <w:rsid w:val="0070611F"/>
    <w:rsid w:val="0070734F"/>
    <w:rsid w:val="0070738B"/>
    <w:rsid w:val="007102AF"/>
    <w:rsid w:val="0071075A"/>
    <w:rsid w:val="00710F12"/>
    <w:rsid w:val="0071187A"/>
    <w:rsid w:val="007119D4"/>
    <w:rsid w:val="0071222F"/>
    <w:rsid w:val="007126CE"/>
    <w:rsid w:val="0071293F"/>
    <w:rsid w:val="00712A0C"/>
    <w:rsid w:val="00712A6D"/>
    <w:rsid w:val="00712C48"/>
    <w:rsid w:val="0071318E"/>
    <w:rsid w:val="007144A9"/>
    <w:rsid w:val="00714AA9"/>
    <w:rsid w:val="00714C9F"/>
    <w:rsid w:val="0071554D"/>
    <w:rsid w:val="007160DE"/>
    <w:rsid w:val="007161BD"/>
    <w:rsid w:val="007208C8"/>
    <w:rsid w:val="00720EA8"/>
    <w:rsid w:val="007220C5"/>
    <w:rsid w:val="007222BD"/>
    <w:rsid w:val="0072233E"/>
    <w:rsid w:val="00722B23"/>
    <w:rsid w:val="007233A3"/>
    <w:rsid w:val="0072392B"/>
    <w:rsid w:val="00723BE6"/>
    <w:rsid w:val="00723DD1"/>
    <w:rsid w:val="00724FD2"/>
    <w:rsid w:val="0072507E"/>
    <w:rsid w:val="00725BF9"/>
    <w:rsid w:val="0072608E"/>
    <w:rsid w:val="007266B9"/>
    <w:rsid w:val="007268B6"/>
    <w:rsid w:val="00726C63"/>
    <w:rsid w:val="00727C07"/>
    <w:rsid w:val="00727EA3"/>
    <w:rsid w:val="007302D1"/>
    <w:rsid w:val="007304AA"/>
    <w:rsid w:val="0073158B"/>
    <w:rsid w:val="00731777"/>
    <w:rsid w:val="007319CF"/>
    <w:rsid w:val="00732537"/>
    <w:rsid w:val="00734751"/>
    <w:rsid w:val="00734CA6"/>
    <w:rsid w:val="00734DD7"/>
    <w:rsid w:val="00735442"/>
    <w:rsid w:val="00735A3C"/>
    <w:rsid w:val="00735E1B"/>
    <w:rsid w:val="00736772"/>
    <w:rsid w:val="0073774D"/>
    <w:rsid w:val="00737C24"/>
    <w:rsid w:val="00737F02"/>
    <w:rsid w:val="007400F5"/>
    <w:rsid w:val="0074097C"/>
    <w:rsid w:val="00740B93"/>
    <w:rsid w:val="00740F52"/>
    <w:rsid w:val="00741A94"/>
    <w:rsid w:val="007430D8"/>
    <w:rsid w:val="00743C0E"/>
    <w:rsid w:val="0074467C"/>
    <w:rsid w:val="00744A19"/>
    <w:rsid w:val="00744D0F"/>
    <w:rsid w:val="007451EE"/>
    <w:rsid w:val="00745625"/>
    <w:rsid w:val="0074584E"/>
    <w:rsid w:val="00745B39"/>
    <w:rsid w:val="00745F86"/>
    <w:rsid w:val="00746511"/>
    <w:rsid w:val="00746ACF"/>
    <w:rsid w:val="00747031"/>
    <w:rsid w:val="007472A5"/>
    <w:rsid w:val="00747353"/>
    <w:rsid w:val="00747856"/>
    <w:rsid w:val="00747CB9"/>
    <w:rsid w:val="00747E08"/>
    <w:rsid w:val="00747E66"/>
    <w:rsid w:val="0075005E"/>
    <w:rsid w:val="007502EE"/>
    <w:rsid w:val="007503FC"/>
    <w:rsid w:val="00750C59"/>
    <w:rsid w:val="00752567"/>
    <w:rsid w:val="00752BC5"/>
    <w:rsid w:val="00752C9F"/>
    <w:rsid w:val="00752FDB"/>
    <w:rsid w:val="0075305A"/>
    <w:rsid w:val="007535BC"/>
    <w:rsid w:val="00753A6E"/>
    <w:rsid w:val="00753C1E"/>
    <w:rsid w:val="00754247"/>
    <w:rsid w:val="00754803"/>
    <w:rsid w:val="00754ABD"/>
    <w:rsid w:val="007556A5"/>
    <w:rsid w:val="00755B1C"/>
    <w:rsid w:val="007574F1"/>
    <w:rsid w:val="007578BB"/>
    <w:rsid w:val="00760452"/>
    <w:rsid w:val="007610B2"/>
    <w:rsid w:val="00761CCC"/>
    <w:rsid w:val="00762A7C"/>
    <w:rsid w:val="00763CBE"/>
    <w:rsid w:val="00764911"/>
    <w:rsid w:val="00765480"/>
    <w:rsid w:val="00765991"/>
    <w:rsid w:val="00765BF9"/>
    <w:rsid w:val="00766E46"/>
    <w:rsid w:val="00767A72"/>
    <w:rsid w:val="0077032A"/>
    <w:rsid w:val="0077070A"/>
    <w:rsid w:val="00770AF8"/>
    <w:rsid w:val="00770B0D"/>
    <w:rsid w:val="00770C12"/>
    <w:rsid w:val="00770E29"/>
    <w:rsid w:val="007711F0"/>
    <w:rsid w:val="00771263"/>
    <w:rsid w:val="007714A0"/>
    <w:rsid w:val="00771CD5"/>
    <w:rsid w:val="0077203C"/>
    <w:rsid w:val="00772EBC"/>
    <w:rsid w:val="00773EE9"/>
    <w:rsid w:val="00774E40"/>
    <w:rsid w:val="00774F54"/>
    <w:rsid w:val="00775046"/>
    <w:rsid w:val="00775385"/>
    <w:rsid w:val="00775503"/>
    <w:rsid w:val="0077556F"/>
    <w:rsid w:val="0077572E"/>
    <w:rsid w:val="00775EB0"/>
    <w:rsid w:val="00776478"/>
    <w:rsid w:val="00776D23"/>
    <w:rsid w:val="00777593"/>
    <w:rsid w:val="0077785D"/>
    <w:rsid w:val="00777A2B"/>
    <w:rsid w:val="00777C29"/>
    <w:rsid w:val="00777E96"/>
    <w:rsid w:val="00780728"/>
    <w:rsid w:val="00780CE3"/>
    <w:rsid w:val="00780D4B"/>
    <w:rsid w:val="00781593"/>
    <w:rsid w:val="0078185F"/>
    <w:rsid w:val="007823B4"/>
    <w:rsid w:val="007823BD"/>
    <w:rsid w:val="00782450"/>
    <w:rsid w:val="00782A7B"/>
    <w:rsid w:val="00782CE5"/>
    <w:rsid w:val="007839C1"/>
    <w:rsid w:val="00783CF2"/>
    <w:rsid w:val="0078454B"/>
    <w:rsid w:val="007845D4"/>
    <w:rsid w:val="00784984"/>
    <w:rsid w:val="0078514D"/>
    <w:rsid w:val="007852A0"/>
    <w:rsid w:val="007858D9"/>
    <w:rsid w:val="00785968"/>
    <w:rsid w:val="007863DF"/>
    <w:rsid w:val="00786538"/>
    <w:rsid w:val="00786E4A"/>
    <w:rsid w:val="00790321"/>
    <w:rsid w:val="00790717"/>
    <w:rsid w:val="0079161C"/>
    <w:rsid w:val="00792861"/>
    <w:rsid w:val="00793312"/>
    <w:rsid w:val="00795750"/>
    <w:rsid w:val="007957C0"/>
    <w:rsid w:val="00795EF9"/>
    <w:rsid w:val="007967CD"/>
    <w:rsid w:val="00796F70"/>
    <w:rsid w:val="00796F86"/>
    <w:rsid w:val="0079741F"/>
    <w:rsid w:val="007A038E"/>
    <w:rsid w:val="007A1BCF"/>
    <w:rsid w:val="007A1E9C"/>
    <w:rsid w:val="007A2834"/>
    <w:rsid w:val="007A305C"/>
    <w:rsid w:val="007A35DA"/>
    <w:rsid w:val="007A36DD"/>
    <w:rsid w:val="007A60CD"/>
    <w:rsid w:val="007A6180"/>
    <w:rsid w:val="007A663C"/>
    <w:rsid w:val="007A66C6"/>
    <w:rsid w:val="007A6AFE"/>
    <w:rsid w:val="007A72D3"/>
    <w:rsid w:val="007A7988"/>
    <w:rsid w:val="007A7993"/>
    <w:rsid w:val="007A7A2B"/>
    <w:rsid w:val="007A7B4E"/>
    <w:rsid w:val="007B03B6"/>
    <w:rsid w:val="007B14C6"/>
    <w:rsid w:val="007B1874"/>
    <w:rsid w:val="007B1C67"/>
    <w:rsid w:val="007B20FA"/>
    <w:rsid w:val="007B2644"/>
    <w:rsid w:val="007B4719"/>
    <w:rsid w:val="007B4B49"/>
    <w:rsid w:val="007B4C39"/>
    <w:rsid w:val="007B5B80"/>
    <w:rsid w:val="007B600E"/>
    <w:rsid w:val="007B6114"/>
    <w:rsid w:val="007B6336"/>
    <w:rsid w:val="007B6794"/>
    <w:rsid w:val="007B752D"/>
    <w:rsid w:val="007B77C9"/>
    <w:rsid w:val="007C0238"/>
    <w:rsid w:val="007C02C9"/>
    <w:rsid w:val="007C13FC"/>
    <w:rsid w:val="007C16CE"/>
    <w:rsid w:val="007C1D89"/>
    <w:rsid w:val="007C2024"/>
    <w:rsid w:val="007C2AF8"/>
    <w:rsid w:val="007C2BE2"/>
    <w:rsid w:val="007C31BA"/>
    <w:rsid w:val="007C3670"/>
    <w:rsid w:val="007C39C0"/>
    <w:rsid w:val="007C3C6E"/>
    <w:rsid w:val="007C3C81"/>
    <w:rsid w:val="007C3E1C"/>
    <w:rsid w:val="007C583C"/>
    <w:rsid w:val="007C5EE5"/>
    <w:rsid w:val="007C5FF0"/>
    <w:rsid w:val="007C63C1"/>
    <w:rsid w:val="007C66D2"/>
    <w:rsid w:val="007C77C4"/>
    <w:rsid w:val="007C7C9E"/>
    <w:rsid w:val="007D113D"/>
    <w:rsid w:val="007D1703"/>
    <w:rsid w:val="007D17F6"/>
    <w:rsid w:val="007D24BE"/>
    <w:rsid w:val="007D285C"/>
    <w:rsid w:val="007D2C86"/>
    <w:rsid w:val="007D303E"/>
    <w:rsid w:val="007D30F5"/>
    <w:rsid w:val="007D3369"/>
    <w:rsid w:val="007D34E1"/>
    <w:rsid w:val="007D40B4"/>
    <w:rsid w:val="007D614E"/>
    <w:rsid w:val="007D6262"/>
    <w:rsid w:val="007D63D8"/>
    <w:rsid w:val="007D7CB8"/>
    <w:rsid w:val="007E0249"/>
    <w:rsid w:val="007E05DD"/>
    <w:rsid w:val="007E067F"/>
    <w:rsid w:val="007E06FF"/>
    <w:rsid w:val="007E0D53"/>
    <w:rsid w:val="007E1A79"/>
    <w:rsid w:val="007E2C99"/>
    <w:rsid w:val="007E33D6"/>
    <w:rsid w:val="007E4983"/>
    <w:rsid w:val="007E4E8A"/>
    <w:rsid w:val="007E54E6"/>
    <w:rsid w:val="007E6121"/>
    <w:rsid w:val="007E6E74"/>
    <w:rsid w:val="007E7B34"/>
    <w:rsid w:val="007F027A"/>
    <w:rsid w:val="007F081F"/>
    <w:rsid w:val="007F08CD"/>
    <w:rsid w:val="007F126D"/>
    <w:rsid w:val="007F14DE"/>
    <w:rsid w:val="007F1D2A"/>
    <w:rsid w:val="007F280D"/>
    <w:rsid w:val="007F2DD8"/>
    <w:rsid w:val="007F309C"/>
    <w:rsid w:val="007F3C07"/>
    <w:rsid w:val="007F4553"/>
    <w:rsid w:val="007F46FC"/>
    <w:rsid w:val="007F4B1D"/>
    <w:rsid w:val="007F57B8"/>
    <w:rsid w:val="007F5C64"/>
    <w:rsid w:val="007F6510"/>
    <w:rsid w:val="007F6A25"/>
    <w:rsid w:val="007F6BB2"/>
    <w:rsid w:val="007F6EEA"/>
    <w:rsid w:val="007F73F7"/>
    <w:rsid w:val="007F7669"/>
    <w:rsid w:val="007F7935"/>
    <w:rsid w:val="007F7AB3"/>
    <w:rsid w:val="00800412"/>
    <w:rsid w:val="00800942"/>
    <w:rsid w:val="00800EBB"/>
    <w:rsid w:val="0080169B"/>
    <w:rsid w:val="008018D1"/>
    <w:rsid w:val="00801ED7"/>
    <w:rsid w:val="00802DAB"/>
    <w:rsid w:val="008043EB"/>
    <w:rsid w:val="00805DEF"/>
    <w:rsid w:val="00805E21"/>
    <w:rsid w:val="00805E4B"/>
    <w:rsid w:val="008064E1"/>
    <w:rsid w:val="00806C75"/>
    <w:rsid w:val="00807018"/>
    <w:rsid w:val="0080781F"/>
    <w:rsid w:val="008104BC"/>
    <w:rsid w:val="0081184E"/>
    <w:rsid w:val="0081247C"/>
    <w:rsid w:val="008124BD"/>
    <w:rsid w:val="00812E80"/>
    <w:rsid w:val="00813F04"/>
    <w:rsid w:val="00814C80"/>
    <w:rsid w:val="00814E68"/>
    <w:rsid w:val="0081581B"/>
    <w:rsid w:val="00816117"/>
    <w:rsid w:val="008164BB"/>
    <w:rsid w:val="00816C16"/>
    <w:rsid w:val="00816CBB"/>
    <w:rsid w:val="00816DFE"/>
    <w:rsid w:val="00817BBB"/>
    <w:rsid w:val="0082034D"/>
    <w:rsid w:val="008214BB"/>
    <w:rsid w:val="00821E61"/>
    <w:rsid w:val="00822895"/>
    <w:rsid w:val="008229B4"/>
    <w:rsid w:val="00823087"/>
    <w:rsid w:val="008232B9"/>
    <w:rsid w:val="008237AD"/>
    <w:rsid w:val="00823C00"/>
    <w:rsid w:val="0082458C"/>
    <w:rsid w:val="00824D73"/>
    <w:rsid w:val="008250D5"/>
    <w:rsid w:val="008255D2"/>
    <w:rsid w:val="008256B7"/>
    <w:rsid w:val="00825C66"/>
    <w:rsid w:val="00825F5B"/>
    <w:rsid w:val="00826156"/>
    <w:rsid w:val="00826CE2"/>
    <w:rsid w:val="008271B6"/>
    <w:rsid w:val="00827CB3"/>
    <w:rsid w:val="00831C4D"/>
    <w:rsid w:val="00832792"/>
    <w:rsid w:val="0083295B"/>
    <w:rsid w:val="00832B05"/>
    <w:rsid w:val="00833620"/>
    <w:rsid w:val="00834086"/>
    <w:rsid w:val="008341E0"/>
    <w:rsid w:val="0083459C"/>
    <w:rsid w:val="008347E0"/>
    <w:rsid w:val="00834B3F"/>
    <w:rsid w:val="00834EEC"/>
    <w:rsid w:val="0083515F"/>
    <w:rsid w:val="008353A3"/>
    <w:rsid w:val="008354AB"/>
    <w:rsid w:val="008354F6"/>
    <w:rsid w:val="008365A0"/>
    <w:rsid w:val="008410D9"/>
    <w:rsid w:val="0084147E"/>
    <w:rsid w:val="008426FD"/>
    <w:rsid w:val="0084333A"/>
    <w:rsid w:val="008433C9"/>
    <w:rsid w:val="00843AEF"/>
    <w:rsid w:val="00844552"/>
    <w:rsid w:val="0084465A"/>
    <w:rsid w:val="008449A5"/>
    <w:rsid w:val="00845A1A"/>
    <w:rsid w:val="00846505"/>
    <w:rsid w:val="00846706"/>
    <w:rsid w:val="00846E98"/>
    <w:rsid w:val="00846F5B"/>
    <w:rsid w:val="00847127"/>
    <w:rsid w:val="00847CFC"/>
    <w:rsid w:val="00850057"/>
    <w:rsid w:val="0085051D"/>
    <w:rsid w:val="00850617"/>
    <w:rsid w:val="0085084F"/>
    <w:rsid w:val="00850D49"/>
    <w:rsid w:val="00851720"/>
    <w:rsid w:val="0085173F"/>
    <w:rsid w:val="00851A5C"/>
    <w:rsid w:val="00852060"/>
    <w:rsid w:val="008529A4"/>
    <w:rsid w:val="00852C92"/>
    <w:rsid w:val="00852EDB"/>
    <w:rsid w:val="00853A5E"/>
    <w:rsid w:val="0085480F"/>
    <w:rsid w:val="00854C48"/>
    <w:rsid w:val="00855346"/>
    <w:rsid w:val="00855FB4"/>
    <w:rsid w:val="00856327"/>
    <w:rsid w:val="008568DC"/>
    <w:rsid w:val="00856D1C"/>
    <w:rsid w:val="008571FB"/>
    <w:rsid w:val="008575E9"/>
    <w:rsid w:val="00860B0F"/>
    <w:rsid w:val="00861007"/>
    <w:rsid w:val="00861051"/>
    <w:rsid w:val="00861BE5"/>
    <w:rsid w:val="00861CC7"/>
    <w:rsid w:val="008624C7"/>
    <w:rsid w:val="00862867"/>
    <w:rsid w:val="008629D1"/>
    <w:rsid w:val="00862E8C"/>
    <w:rsid w:val="00863052"/>
    <w:rsid w:val="008630B8"/>
    <w:rsid w:val="00864620"/>
    <w:rsid w:val="00865F98"/>
    <w:rsid w:val="00866305"/>
    <w:rsid w:val="008665B3"/>
    <w:rsid w:val="00866C1A"/>
    <w:rsid w:val="00866E09"/>
    <w:rsid w:val="0086708D"/>
    <w:rsid w:val="008671E3"/>
    <w:rsid w:val="008679C8"/>
    <w:rsid w:val="00867FC7"/>
    <w:rsid w:val="00871614"/>
    <w:rsid w:val="00872652"/>
    <w:rsid w:val="00872B37"/>
    <w:rsid w:val="00872BD6"/>
    <w:rsid w:val="00873030"/>
    <w:rsid w:val="00874288"/>
    <w:rsid w:val="008752A5"/>
    <w:rsid w:val="008753BD"/>
    <w:rsid w:val="00876367"/>
    <w:rsid w:val="008765DB"/>
    <w:rsid w:val="00876E1A"/>
    <w:rsid w:val="0087711C"/>
    <w:rsid w:val="00877748"/>
    <w:rsid w:val="0087789E"/>
    <w:rsid w:val="008802CA"/>
    <w:rsid w:val="0088251A"/>
    <w:rsid w:val="008828EB"/>
    <w:rsid w:val="00883230"/>
    <w:rsid w:val="00884226"/>
    <w:rsid w:val="008845B1"/>
    <w:rsid w:val="00884B6C"/>
    <w:rsid w:val="00885093"/>
    <w:rsid w:val="00885B4F"/>
    <w:rsid w:val="00887CCD"/>
    <w:rsid w:val="008909FB"/>
    <w:rsid w:val="0089149A"/>
    <w:rsid w:val="00891C54"/>
    <w:rsid w:val="00892147"/>
    <w:rsid w:val="0089397C"/>
    <w:rsid w:val="00893D1D"/>
    <w:rsid w:val="00894A68"/>
    <w:rsid w:val="00894BFD"/>
    <w:rsid w:val="00894EC3"/>
    <w:rsid w:val="0089568C"/>
    <w:rsid w:val="00895A97"/>
    <w:rsid w:val="00895D68"/>
    <w:rsid w:val="008A0BB9"/>
    <w:rsid w:val="008A0CF3"/>
    <w:rsid w:val="008A0D8D"/>
    <w:rsid w:val="008A0EB6"/>
    <w:rsid w:val="008A1D30"/>
    <w:rsid w:val="008A3654"/>
    <w:rsid w:val="008A44FA"/>
    <w:rsid w:val="008A4BBF"/>
    <w:rsid w:val="008A5421"/>
    <w:rsid w:val="008A5B1C"/>
    <w:rsid w:val="008A601C"/>
    <w:rsid w:val="008A6514"/>
    <w:rsid w:val="008A69E9"/>
    <w:rsid w:val="008A6C91"/>
    <w:rsid w:val="008A70BD"/>
    <w:rsid w:val="008A7119"/>
    <w:rsid w:val="008A75A2"/>
    <w:rsid w:val="008A783D"/>
    <w:rsid w:val="008A7C6F"/>
    <w:rsid w:val="008B12DD"/>
    <w:rsid w:val="008B19BF"/>
    <w:rsid w:val="008B1E2F"/>
    <w:rsid w:val="008B2BE3"/>
    <w:rsid w:val="008B4DF6"/>
    <w:rsid w:val="008B51D0"/>
    <w:rsid w:val="008B5F43"/>
    <w:rsid w:val="008B6F41"/>
    <w:rsid w:val="008B72CA"/>
    <w:rsid w:val="008B75FB"/>
    <w:rsid w:val="008B7C06"/>
    <w:rsid w:val="008B7C39"/>
    <w:rsid w:val="008C051F"/>
    <w:rsid w:val="008C1334"/>
    <w:rsid w:val="008C38BE"/>
    <w:rsid w:val="008C3F62"/>
    <w:rsid w:val="008C4DA3"/>
    <w:rsid w:val="008C541A"/>
    <w:rsid w:val="008C5443"/>
    <w:rsid w:val="008C56AD"/>
    <w:rsid w:val="008C5890"/>
    <w:rsid w:val="008C606D"/>
    <w:rsid w:val="008C757A"/>
    <w:rsid w:val="008C7F0C"/>
    <w:rsid w:val="008D039C"/>
    <w:rsid w:val="008D1167"/>
    <w:rsid w:val="008D1BA3"/>
    <w:rsid w:val="008D2C50"/>
    <w:rsid w:val="008D373A"/>
    <w:rsid w:val="008D3AE2"/>
    <w:rsid w:val="008D436B"/>
    <w:rsid w:val="008D46D9"/>
    <w:rsid w:val="008D479B"/>
    <w:rsid w:val="008D4B40"/>
    <w:rsid w:val="008D4C04"/>
    <w:rsid w:val="008D51C5"/>
    <w:rsid w:val="008D54E6"/>
    <w:rsid w:val="008D6DDF"/>
    <w:rsid w:val="008D7E06"/>
    <w:rsid w:val="008E0337"/>
    <w:rsid w:val="008E0418"/>
    <w:rsid w:val="008E0DF7"/>
    <w:rsid w:val="008E1234"/>
    <w:rsid w:val="008E19CD"/>
    <w:rsid w:val="008E1A90"/>
    <w:rsid w:val="008E1D8C"/>
    <w:rsid w:val="008E20D0"/>
    <w:rsid w:val="008E2D24"/>
    <w:rsid w:val="008E2E3C"/>
    <w:rsid w:val="008E37A9"/>
    <w:rsid w:val="008E3AC1"/>
    <w:rsid w:val="008E4704"/>
    <w:rsid w:val="008E4D94"/>
    <w:rsid w:val="008E60D6"/>
    <w:rsid w:val="008E62C9"/>
    <w:rsid w:val="008E6A14"/>
    <w:rsid w:val="008E7444"/>
    <w:rsid w:val="008E76FF"/>
    <w:rsid w:val="008E7886"/>
    <w:rsid w:val="008E7D89"/>
    <w:rsid w:val="008E7D97"/>
    <w:rsid w:val="008F01C1"/>
    <w:rsid w:val="008F07EF"/>
    <w:rsid w:val="008F087F"/>
    <w:rsid w:val="008F1251"/>
    <w:rsid w:val="008F3334"/>
    <w:rsid w:val="008F37BC"/>
    <w:rsid w:val="008F49CD"/>
    <w:rsid w:val="008F51C7"/>
    <w:rsid w:val="008F6476"/>
    <w:rsid w:val="008F6581"/>
    <w:rsid w:val="008F6FAE"/>
    <w:rsid w:val="0090013D"/>
    <w:rsid w:val="00900759"/>
    <w:rsid w:val="00900939"/>
    <w:rsid w:val="009009C8"/>
    <w:rsid w:val="00900CFB"/>
    <w:rsid w:val="00901274"/>
    <w:rsid w:val="00901AD1"/>
    <w:rsid w:val="00901BA3"/>
    <w:rsid w:val="00903736"/>
    <w:rsid w:val="009037C0"/>
    <w:rsid w:val="00903AD4"/>
    <w:rsid w:val="009049FB"/>
    <w:rsid w:val="009053C0"/>
    <w:rsid w:val="00905CFF"/>
    <w:rsid w:val="00905F0A"/>
    <w:rsid w:val="009068D6"/>
    <w:rsid w:val="00906AE5"/>
    <w:rsid w:val="00907293"/>
    <w:rsid w:val="0091071D"/>
    <w:rsid w:val="00910F96"/>
    <w:rsid w:val="009115F1"/>
    <w:rsid w:val="00911667"/>
    <w:rsid w:val="009121E7"/>
    <w:rsid w:val="009121FB"/>
    <w:rsid w:val="009123F7"/>
    <w:rsid w:val="009129A3"/>
    <w:rsid w:val="0091359D"/>
    <w:rsid w:val="00913724"/>
    <w:rsid w:val="0091380F"/>
    <w:rsid w:val="00913FEC"/>
    <w:rsid w:val="00914215"/>
    <w:rsid w:val="00914B9C"/>
    <w:rsid w:val="0091525D"/>
    <w:rsid w:val="009156D0"/>
    <w:rsid w:val="0091647A"/>
    <w:rsid w:val="00916625"/>
    <w:rsid w:val="00917804"/>
    <w:rsid w:val="009207C3"/>
    <w:rsid w:val="00920B66"/>
    <w:rsid w:val="0092169B"/>
    <w:rsid w:val="0092195C"/>
    <w:rsid w:val="009223EF"/>
    <w:rsid w:val="00922A02"/>
    <w:rsid w:val="00923068"/>
    <w:rsid w:val="00923289"/>
    <w:rsid w:val="009234AA"/>
    <w:rsid w:val="00923620"/>
    <w:rsid w:val="009237C7"/>
    <w:rsid w:val="00923B0A"/>
    <w:rsid w:val="00924257"/>
    <w:rsid w:val="0092444E"/>
    <w:rsid w:val="00925869"/>
    <w:rsid w:val="00925E0D"/>
    <w:rsid w:val="009265DB"/>
    <w:rsid w:val="00926DA2"/>
    <w:rsid w:val="009277D7"/>
    <w:rsid w:val="0092785F"/>
    <w:rsid w:val="00930B4A"/>
    <w:rsid w:val="00931303"/>
    <w:rsid w:val="00931F82"/>
    <w:rsid w:val="00932032"/>
    <w:rsid w:val="00934180"/>
    <w:rsid w:val="00934A1A"/>
    <w:rsid w:val="00934ABB"/>
    <w:rsid w:val="00934B71"/>
    <w:rsid w:val="00935551"/>
    <w:rsid w:val="009358BF"/>
    <w:rsid w:val="009365AA"/>
    <w:rsid w:val="00936697"/>
    <w:rsid w:val="00936AA4"/>
    <w:rsid w:val="009370B3"/>
    <w:rsid w:val="009372E5"/>
    <w:rsid w:val="00937365"/>
    <w:rsid w:val="0093759A"/>
    <w:rsid w:val="00937C12"/>
    <w:rsid w:val="00937E92"/>
    <w:rsid w:val="00940624"/>
    <w:rsid w:val="00940848"/>
    <w:rsid w:val="00940E13"/>
    <w:rsid w:val="00940EEA"/>
    <w:rsid w:val="00941535"/>
    <w:rsid w:val="00941902"/>
    <w:rsid w:val="00941959"/>
    <w:rsid w:val="009431BB"/>
    <w:rsid w:val="00943977"/>
    <w:rsid w:val="00943B17"/>
    <w:rsid w:val="009446AE"/>
    <w:rsid w:val="00944F4B"/>
    <w:rsid w:val="009464B6"/>
    <w:rsid w:val="00946774"/>
    <w:rsid w:val="00946CBC"/>
    <w:rsid w:val="00946E73"/>
    <w:rsid w:val="00947904"/>
    <w:rsid w:val="0095035B"/>
    <w:rsid w:val="00950478"/>
    <w:rsid w:val="00950A41"/>
    <w:rsid w:val="00951083"/>
    <w:rsid w:val="00951D6F"/>
    <w:rsid w:val="009532D5"/>
    <w:rsid w:val="00953B7C"/>
    <w:rsid w:val="00953D78"/>
    <w:rsid w:val="00953FBB"/>
    <w:rsid w:val="0095411F"/>
    <w:rsid w:val="009547F9"/>
    <w:rsid w:val="009550F5"/>
    <w:rsid w:val="009552CA"/>
    <w:rsid w:val="00955A5B"/>
    <w:rsid w:val="00955F0E"/>
    <w:rsid w:val="0095657D"/>
    <w:rsid w:val="00956D5C"/>
    <w:rsid w:val="00956F0C"/>
    <w:rsid w:val="0096007B"/>
    <w:rsid w:val="00960D5C"/>
    <w:rsid w:val="0096121B"/>
    <w:rsid w:val="00961C2A"/>
    <w:rsid w:val="00961D94"/>
    <w:rsid w:val="009625E7"/>
    <w:rsid w:val="00962D99"/>
    <w:rsid w:val="00963E56"/>
    <w:rsid w:val="00964890"/>
    <w:rsid w:val="00964A36"/>
    <w:rsid w:val="00966ABE"/>
    <w:rsid w:val="009709A1"/>
    <w:rsid w:val="00970C80"/>
    <w:rsid w:val="009716C1"/>
    <w:rsid w:val="00971923"/>
    <w:rsid w:val="00972508"/>
    <w:rsid w:val="00973720"/>
    <w:rsid w:val="009744FA"/>
    <w:rsid w:val="00974987"/>
    <w:rsid w:val="00975259"/>
    <w:rsid w:val="00975597"/>
    <w:rsid w:val="009765B6"/>
    <w:rsid w:val="009765DF"/>
    <w:rsid w:val="00976DBD"/>
    <w:rsid w:val="00977BAA"/>
    <w:rsid w:val="0098055C"/>
    <w:rsid w:val="0098058E"/>
    <w:rsid w:val="0098079C"/>
    <w:rsid w:val="00980BF2"/>
    <w:rsid w:val="00981125"/>
    <w:rsid w:val="00982101"/>
    <w:rsid w:val="009821F0"/>
    <w:rsid w:val="009828F8"/>
    <w:rsid w:val="00982923"/>
    <w:rsid w:val="00982DCC"/>
    <w:rsid w:val="00982FAB"/>
    <w:rsid w:val="00983BF9"/>
    <w:rsid w:val="00984383"/>
    <w:rsid w:val="0098488A"/>
    <w:rsid w:val="00984DCD"/>
    <w:rsid w:val="00984FB4"/>
    <w:rsid w:val="009850B3"/>
    <w:rsid w:val="009853F3"/>
    <w:rsid w:val="00985BBC"/>
    <w:rsid w:val="00985E58"/>
    <w:rsid w:val="0098601F"/>
    <w:rsid w:val="009864B4"/>
    <w:rsid w:val="00986887"/>
    <w:rsid w:val="00987666"/>
    <w:rsid w:val="00990132"/>
    <w:rsid w:val="0099041A"/>
    <w:rsid w:val="0099124E"/>
    <w:rsid w:val="00991A0A"/>
    <w:rsid w:val="00991F3B"/>
    <w:rsid w:val="009924D1"/>
    <w:rsid w:val="009927C5"/>
    <w:rsid w:val="00993891"/>
    <w:rsid w:val="00993902"/>
    <w:rsid w:val="00993C1C"/>
    <w:rsid w:val="00994D9B"/>
    <w:rsid w:val="0099539C"/>
    <w:rsid w:val="0099548B"/>
    <w:rsid w:val="0099579C"/>
    <w:rsid w:val="00996C3C"/>
    <w:rsid w:val="009A1CD2"/>
    <w:rsid w:val="009A1D19"/>
    <w:rsid w:val="009A2126"/>
    <w:rsid w:val="009A2336"/>
    <w:rsid w:val="009A2FDF"/>
    <w:rsid w:val="009A4380"/>
    <w:rsid w:val="009A45A6"/>
    <w:rsid w:val="009A4637"/>
    <w:rsid w:val="009A4858"/>
    <w:rsid w:val="009A4A82"/>
    <w:rsid w:val="009A4CF5"/>
    <w:rsid w:val="009A53BE"/>
    <w:rsid w:val="009A560A"/>
    <w:rsid w:val="009A5ADF"/>
    <w:rsid w:val="009A5BD2"/>
    <w:rsid w:val="009A6679"/>
    <w:rsid w:val="009A67AE"/>
    <w:rsid w:val="009A7614"/>
    <w:rsid w:val="009A7E68"/>
    <w:rsid w:val="009B0373"/>
    <w:rsid w:val="009B03A5"/>
    <w:rsid w:val="009B0AB5"/>
    <w:rsid w:val="009B0B78"/>
    <w:rsid w:val="009B0BD1"/>
    <w:rsid w:val="009B1EE6"/>
    <w:rsid w:val="009B2516"/>
    <w:rsid w:val="009B258E"/>
    <w:rsid w:val="009B26FE"/>
    <w:rsid w:val="009B3CAC"/>
    <w:rsid w:val="009B71D8"/>
    <w:rsid w:val="009B72CF"/>
    <w:rsid w:val="009B7CEA"/>
    <w:rsid w:val="009C0B85"/>
    <w:rsid w:val="009C18AE"/>
    <w:rsid w:val="009C18BD"/>
    <w:rsid w:val="009C190D"/>
    <w:rsid w:val="009C1A0B"/>
    <w:rsid w:val="009C1C7C"/>
    <w:rsid w:val="009C2482"/>
    <w:rsid w:val="009C2620"/>
    <w:rsid w:val="009C2C0F"/>
    <w:rsid w:val="009C2D98"/>
    <w:rsid w:val="009C3590"/>
    <w:rsid w:val="009C38F3"/>
    <w:rsid w:val="009C45CA"/>
    <w:rsid w:val="009C49A3"/>
    <w:rsid w:val="009C4CB2"/>
    <w:rsid w:val="009C4CB4"/>
    <w:rsid w:val="009C50C1"/>
    <w:rsid w:val="009C55BB"/>
    <w:rsid w:val="009C6634"/>
    <w:rsid w:val="009C6F0B"/>
    <w:rsid w:val="009C74B6"/>
    <w:rsid w:val="009C7DFD"/>
    <w:rsid w:val="009D060E"/>
    <w:rsid w:val="009D1470"/>
    <w:rsid w:val="009D32A4"/>
    <w:rsid w:val="009D4863"/>
    <w:rsid w:val="009D52EE"/>
    <w:rsid w:val="009D5D10"/>
    <w:rsid w:val="009D65E9"/>
    <w:rsid w:val="009D684D"/>
    <w:rsid w:val="009D699F"/>
    <w:rsid w:val="009E00CF"/>
    <w:rsid w:val="009E1450"/>
    <w:rsid w:val="009E150B"/>
    <w:rsid w:val="009E217D"/>
    <w:rsid w:val="009E24F7"/>
    <w:rsid w:val="009E254E"/>
    <w:rsid w:val="009E2C3F"/>
    <w:rsid w:val="009E378B"/>
    <w:rsid w:val="009E37A8"/>
    <w:rsid w:val="009E3B8E"/>
    <w:rsid w:val="009E41DE"/>
    <w:rsid w:val="009E49D4"/>
    <w:rsid w:val="009E616B"/>
    <w:rsid w:val="009E74CA"/>
    <w:rsid w:val="009E76F2"/>
    <w:rsid w:val="009E7C4F"/>
    <w:rsid w:val="009E7FE4"/>
    <w:rsid w:val="009F03A6"/>
    <w:rsid w:val="009F0996"/>
    <w:rsid w:val="009F0E1B"/>
    <w:rsid w:val="009F18B8"/>
    <w:rsid w:val="009F1C38"/>
    <w:rsid w:val="009F22D0"/>
    <w:rsid w:val="009F2716"/>
    <w:rsid w:val="009F2865"/>
    <w:rsid w:val="009F3E98"/>
    <w:rsid w:val="009F469F"/>
    <w:rsid w:val="009F5CA4"/>
    <w:rsid w:val="009F5D9C"/>
    <w:rsid w:val="009F6488"/>
    <w:rsid w:val="009F6929"/>
    <w:rsid w:val="00A004CF"/>
    <w:rsid w:val="00A0174B"/>
    <w:rsid w:val="00A017EA"/>
    <w:rsid w:val="00A0233A"/>
    <w:rsid w:val="00A02980"/>
    <w:rsid w:val="00A02C63"/>
    <w:rsid w:val="00A035C0"/>
    <w:rsid w:val="00A03E0B"/>
    <w:rsid w:val="00A041A6"/>
    <w:rsid w:val="00A050FC"/>
    <w:rsid w:val="00A05E94"/>
    <w:rsid w:val="00A06810"/>
    <w:rsid w:val="00A073BD"/>
    <w:rsid w:val="00A11AAB"/>
    <w:rsid w:val="00A127E9"/>
    <w:rsid w:val="00A138E2"/>
    <w:rsid w:val="00A142B5"/>
    <w:rsid w:val="00A143D1"/>
    <w:rsid w:val="00A14856"/>
    <w:rsid w:val="00A15D76"/>
    <w:rsid w:val="00A16156"/>
    <w:rsid w:val="00A16824"/>
    <w:rsid w:val="00A16A5C"/>
    <w:rsid w:val="00A170CE"/>
    <w:rsid w:val="00A172E3"/>
    <w:rsid w:val="00A213A2"/>
    <w:rsid w:val="00A21618"/>
    <w:rsid w:val="00A228EC"/>
    <w:rsid w:val="00A22F74"/>
    <w:rsid w:val="00A23055"/>
    <w:rsid w:val="00A23B65"/>
    <w:rsid w:val="00A23E21"/>
    <w:rsid w:val="00A24854"/>
    <w:rsid w:val="00A25254"/>
    <w:rsid w:val="00A252CC"/>
    <w:rsid w:val="00A25424"/>
    <w:rsid w:val="00A259AD"/>
    <w:rsid w:val="00A25DCF"/>
    <w:rsid w:val="00A26A25"/>
    <w:rsid w:val="00A26B7D"/>
    <w:rsid w:val="00A2710F"/>
    <w:rsid w:val="00A27712"/>
    <w:rsid w:val="00A278C6"/>
    <w:rsid w:val="00A27BC7"/>
    <w:rsid w:val="00A30E49"/>
    <w:rsid w:val="00A320C9"/>
    <w:rsid w:val="00A33563"/>
    <w:rsid w:val="00A33B50"/>
    <w:rsid w:val="00A34184"/>
    <w:rsid w:val="00A34BAA"/>
    <w:rsid w:val="00A3538F"/>
    <w:rsid w:val="00A360EF"/>
    <w:rsid w:val="00A36872"/>
    <w:rsid w:val="00A37B1D"/>
    <w:rsid w:val="00A41E03"/>
    <w:rsid w:val="00A42724"/>
    <w:rsid w:val="00A42D25"/>
    <w:rsid w:val="00A43BA0"/>
    <w:rsid w:val="00A43ED8"/>
    <w:rsid w:val="00A44231"/>
    <w:rsid w:val="00A44386"/>
    <w:rsid w:val="00A448AD"/>
    <w:rsid w:val="00A4552D"/>
    <w:rsid w:val="00A45A29"/>
    <w:rsid w:val="00A45DBF"/>
    <w:rsid w:val="00A46036"/>
    <w:rsid w:val="00A462CF"/>
    <w:rsid w:val="00A4667C"/>
    <w:rsid w:val="00A46707"/>
    <w:rsid w:val="00A46DBD"/>
    <w:rsid w:val="00A471EA"/>
    <w:rsid w:val="00A476CD"/>
    <w:rsid w:val="00A47F06"/>
    <w:rsid w:val="00A50635"/>
    <w:rsid w:val="00A507D1"/>
    <w:rsid w:val="00A510B9"/>
    <w:rsid w:val="00A51A47"/>
    <w:rsid w:val="00A5332D"/>
    <w:rsid w:val="00A54482"/>
    <w:rsid w:val="00A544D9"/>
    <w:rsid w:val="00A54695"/>
    <w:rsid w:val="00A54EB7"/>
    <w:rsid w:val="00A573EC"/>
    <w:rsid w:val="00A57BF9"/>
    <w:rsid w:val="00A607BE"/>
    <w:rsid w:val="00A60E5D"/>
    <w:rsid w:val="00A60F25"/>
    <w:rsid w:val="00A610C9"/>
    <w:rsid w:val="00A6158E"/>
    <w:rsid w:val="00A61691"/>
    <w:rsid w:val="00A61AD2"/>
    <w:rsid w:val="00A61BB6"/>
    <w:rsid w:val="00A63A27"/>
    <w:rsid w:val="00A64C80"/>
    <w:rsid w:val="00A65B1A"/>
    <w:rsid w:val="00A6612B"/>
    <w:rsid w:val="00A66937"/>
    <w:rsid w:val="00A66971"/>
    <w:rsid w:val="00A66B50"/>
    <w:rsid w:val="00A672C2"/>
    <w:rsid w:val="00A67D6D"/>
    <w:rsid w:val="00A70213"/>
    <w:rsid w:val="00A710D1"/>
    <w:rsid w:val="00A712FF"/>
    <w:rsid w:val="00A715BB"/>
    <w:rsid w:val="00A72D4D"/>
    <w:rsid w:val="00A742D0"/>
    <w:rsid w:val="00A746E9"/>
    <w:rsid w:val="00A74EAA"/>
    <w:rsid w:val="00A75134"/>
    <w:rsid w:val="00A7560C"/>
    <w:rsid w:val="00A75A27"/>
    <w:rsid w:val="00A7640C"/>
    <w:rsid w:val="00A77533"/>
    <w:rsid w:val="00A77A07"/>
    <w:rsid w:val="00A800AD"/>
    <w:rsid w:val="00A803F7"/>
    <w:rsid w:val="00A80B8D"/>
    <w:rsid w:val="00A80C9A"/>
    <w:rsid w:val="00A81223"/>
    <w:rsid w:val="00A819D4"/>
    <w:rsid w:val="00A82469"/>
    <w:rsid w:val="00A83024"/>
    <w:rsid w:val="00A83DDB"/>
    <w:rsid w:val="00A84493"/>
    <w:rsid w:val="00A85F30"/>
    <w:rsid w:val="00A90347"/>
    <w:rsid w:val="00A904CB"/>
    <w:rsid w:val="00A915A3"/>
    <w:rsid w:val="00A92490"/>
    <w:rsid w:val="00A9336D"/>
    <w:rsid w:val="00A93C0F"/>
    <w:rsid w:val="00A94923"/>
    <w:rsid w:val="00A95239"/>
    <w:rsid w:val="00A95317"/>
    <w:rsid w:val="00A95AB7"/>
    <w:rsid w:val="00A96B73"/>
    <w:rsid w:val="00A970BD"/>
    <w:rsid w:val="00A970C8"/>
    <w:rsid w:val="00A9770D"/>
    <w:rsid w:val="00A97B04"/>
    <w:rsid w:val="00AA0CA1"/>
    <w:rsid w:val="00AA1AB5"/>
    <w:rsid w:val="00AA1C1F"/>
    <w:rsid w:val="00AA1EDD"/>
    <w:rsid w:val="00AA20F9"/>
    <w:rsid w:val="00AA322C"/>
    <w:rsid w:val="00AA3B1D"/>
    <w:rsid w:val="00AA42B3"/>
    <w:rsid w:val="00AA46F8"/>
    <w:rsid w:val="00AA4B1A"/>
    <w:rsid w:val="00AA4B31"/>
    <w:rsid w:val="00AA4DB8"/>
    <w:rsid w:val="00AA51A2"/>
    <w:rsid w:val="00AA55F5"/>
    <w:rsid w:val="00AA5987"/>
    <w:rsid w:val="00AA5AA1"/>
    <w:rsid w:val="00AA62BB"/>
    <w:rsid w:val="00AA79FD"/>
    <w:rsid w:val="00AA7BA5"/>
    <w:rsid w:val="00AB0DF4"/>
    <w:rsid w:val="00AB1974"/>
    <w:rsid w:val="00AB1FF7"/>
    <w:rsid w:val="00AB3F22"/>
    <w:rsid w:val="00AB5060"/>
    <w:rsid w:val="00AB630C"/>
    <w:rsid w:val="00AB69ED"/>
    <w:rsid w:val="00AB6A77"/>
    <w:rsid w:val="00AB6BEA"/>
    <w:rsid w:val="00AB7E3F"/>
    <w:rsid w:val="00AC18E7"/>
    <w:rsid w:val="00AC2040"/>
    <w:rsid w:val="00AC3DE6"/>
    <w:rsid w:val="00AC5031"/>
    <w:rsid w:val="00AC53A6"/>
    <w:rsid w:val="00AC5DFF"/>
    <w:rsid w:val="00AC68F5"/>
    <w:rsid w:val="00AC69ED"/>
    <w:rsid w:val="00AC711F"/>
    <w:rsid w:val="00AC7981"/>
    <w:rsid w:val="00AC7B7C"/>
    <w:rsid w:val="00AD0107"/>
    <w:rsid w:val="00AD0443"/>
    <w:rsid w:val="00AD09F1"/>
    <w:rsid w:val="00AD0B5E"/>
    <w:rsid w:val="00AD0E1C"/>
    <w:rsid w:val="00AD0F56"/>
    <w:rsid w:val="00AD0F85"/>
    <w:rsid w:val="00AD10AD"/>
    <w:rsid w:val="00AD15A3"/>
    <w:rsid w:val="00AD2E0C"/>
    <w:rsid w:val="00AD2EEE"/>
    <w:rsid w:val="00AD37D9"/>
    <w:rsid w:val="00AD41FC"/>
    <w:rsid w:val="00AD43E6"/>
    <w:rsid w:val="00AD460E"/>
    <w:rsid w:val="00AD5086"/>
    <w:rsid w:val="00AD54B0"/>
    <w:rsid w:val="00AD5A04"/>
    <w:rsid w:val="00AD5BC7"/>
    <w:rsid w:val="00AD668A"/>
    <w:rsid w:val="00AD6CE0"/>
    <w:rsid w:val="00AD725F"/>
    <w:rsid w:val="00AD7325"/>
    <w:rsid w:val="00AE0465"/>
    <w:rsid w:val="00AE04AE"/>
    <w:rsid w:val="00AE1184"/>
    <w:rsid w:val="00AE1E45"/>
    <w:rsid w:val="00AE2108"/>
    <w:rsid w:val="00AE26C1"/>
    <w:rsid w:val="00AE3222"/>
    <w:rsid w:val="00AE4092"/>
    <w:rsid w:val="00AE413E"/>
    <w:rsid w:val="00AE4146"/>
    <w:rsid w:val="00AE4A26"/>
    <w:rsid w:val="00AE5334"/>
    <w:rsid w:val="00AE5358"/>
    <w:rsid w:val="00AE6442"/>
    <w:rsid w:val="00AF04CD"/>
    <w:rsid w:val="00AF197B"/>
    <w:rsid w:val="00AF19E4"/>
    <w:rsid w:val="00AF1D7B"/>
    <w:rsid w:val="00AF219E"/>
    <w:rsid w:val="00AF2C2A"/>
    <w:rsid w:val="00AF3B54"/>
    <w:rsid w:val="00AF3C06"/>
    <w:rsid w:val="00AF3D5B"/>
    <w:rsid w:val="00AF403D"/>
    <w:rsid w:val="00AF5256"/>
    <w:rsid w:val="00AF5398"/>
    <w:rsid w:val="00AF5481"/>
    <w:rsid w:val="00AF5BA9"/>
    <w:rsid w:val="00AF5EB6"/>
    <w:rsid w:val="00AF6859"/>
    <w:rsid w:val="00AF6E94"/>
    <w:rsid w:val="00B00A6C"/>
    <w:rsid w:val="00B01173"/>
    <w:rsid w:val="00B0167E"/>
    <w:rsid w:val="00B018D1"/>
    <w:rsid w:val="00B01D27"/>
    <w:rsid w:val="00B01D60"/>
    <w:rsid w:val="00B01E44"/>
    <w:rsid w:val="00B01E50"/>
    <w:rsid w:val="00B02102"/>
    <w:rsid w:val="00B02126"/>
    <w:rsid w:val="00B033D8"/>
    <w:rsid w:val="00B035BE"/>
    <w:rsid w:val="00B05296"/>
    <w:rsid w:val="00B052B0"/>
    <w:rsid w:val="00B05B5C"/>
    <w:rsid w:val="00B05F10"/>
    <w:rsid w:val="00B06C40"/>
    <w:rsid w:val="00B06C9B"/>
    <w:rsid w:val="00B07468"/>
    <w:rsid w:val="00B07C3D"/>
    <w:rsid w:val="00B07D60"/>
    <w:rsid w:val="00B100A3"/>
    <w:rsid w:val="00B10954"/>
    <w:rsid w:val="00B119D4"/>
    <w:rsid w:val="00B12D39"/>
    <w:rsid w:val="00B12D93"/>
    <w:rsid w:val="00B12E54"/>
    <w:rsid w:val="00B1318A"/>
    <w:rsid w:val="00B13669"/>
    <w:rsid w:val="00B1389D"/>
    <w:rsid w:val="00B14481"/>
    <w:rsid w:val="00B15841"/>
    <w:rsid w:val="00B16B4C"/>
    <w:rsid w:val="00B16F6F"/>
    <w:rsid w:val="00B17521"/>
    <w:rsid w:val="00B20078"/>
    <w:rsid w:val="00B210F3"/>
    <w:rsid w:val="00B21A21"/>
    <w:rsid w:val="00B22199"/>
    <w:rsid w:val="00B2233B"/>
    <w:rsid w:val="00B22613"/>
    <w:rsid w:val="00B22A05"/>
    <w:rsid w:val="00B22A0B"/>
    <w:rsid w:val="00B22F0A"/>
    <w:rsid w:val="00B23755"/>
    <w:rsid w:val="00B237C7"/>
    <w:rsid w:val="00B23957"/>
    <w:rsid w:val="00B24182"/>
    <w:rsid w:val="00B24253"/>
    <w:rsid w:val="00B24386"/>
    <w:rsid w:val="00B24659"/>
    <w:rsid w:val="00B24D82"/>
    <w:rsid w:val="00B253A4"/>
    <w:rsid w:val="00B25515"/>
    <w:rsid w:val="00B25681"/>
    <w:rsid w:val="00B26EC8"/>
    <w:rsid w:val="00B2770C"/>
    <w:rsid w:val="00B27DBA"/>
    <w:rsid w:val="00B30300"/>
    <w:rsid w:val="00B30E53"/>
    <w:rsid w:val="00B3218B"/>
    <w:rsid w:val="00B323F5"/>
    <w:rsid w:val="00B3252D"/>
    <w:rsid w:val="00B32E88"/>
    <w:rsid w:val="00B32F6A"/>
    <w:rsid w:val="00B33512"/>
    <w:rsid w:val="00B340C0"/>
    <w:rsid w:val="00B34200"/>
    <w:rsid w:val="00B3428A"/>
    <w:rsid w:val="00B35671"/>
    <w:rsid w:val="00B35A65"/>
    <w:rsid w:val="00B35E53"/>
    <w:rsid w:val="00B35FAA"/>
    <w:rsid w:val="00B37471"/>
    <w:rsid w:val="00B377A8"/>
    <w:rsid w:val="00B377F8"/>
    <w:rsid w:val="00B40548"/>
    <w:rsid w:val="00B40B32"/>
    <w:rsid w:val="00B40B4E"/>
    <w:rsid w:val="00B415FC"/>
    <w:rsid w:val="00B42800"/>
    <w:rsid w:val="00B43332"/>
    <w:rsid w:val="00B44922"/>
    <w:rsid w:val="00B45302"/>
    <w:rsid w:val="00B459B9"/>
    <w:rsid w:val="00B46474"/>
    <w:rsid w:val="00B47C99"/>
    <w:rsid w:val="00B517D1"/>
    <w:rsid w:val="00B521A7"/>
    <w:rsid w:val="00B52664"/>
    <w:rsid w:val="00B5301D"/>
    <w:rsid w:val="00B541F4"/>
    <w:rsid w:val="00B54667"/>
    <w:rsid w:val="00B549B9"/>
    <w:rsid w:val="00B54A64"/>
    <w:rsid w:val="00B54BC4"/>
    <w:rsid w:val="00B5512F"/>
    <w:rsid w:val="00B557D6"/>
    <w:rsid w:val="00B55809"/>
    <w:rsid w:val="00B56E95"/>
    <w:rsid w:val="00B573E3"/>
    <w:rsid w:val="00B6017B"/>
    <w:rsid w:val="00B6059D"/>
    <w:rsid w:val="00B605BF"/>
    <w:rsid w:val="00B60662"/>
    <w:rsid w:val="00B60ED4"/>
    <w:rsid w:val="00B61507"/>
    <w:rsid w:val="00B62225"/>
    <w:rsid w:val="00B62CF9"/>
    <w:rsid w:val="00B63744"/>
    <w:rsid w:val="00B639AA"/>
    <w:rsid w:val="00B63B9C"/>
    <w:rsid w:val="00B65091"/>
    <w:rsid w:val="00B652F6"/>
    <w:rsid w:val="00B65B32"/>
    <w:rsid w:val="00B65D2C"/>
    <w:rsid w:val="00B65F0E"/>
    <w:rsid w:val="00B6783E"/>
    <w:rsid w:val="00B679C0"/>
    <w:rsid w:val="00B67AC9"/>
    <w:rsid w:val="00B707C0"/>
    <w:rsid w:val="00B712E8"/>
    <w:rsid w:val="00B723A3"/>
    <w:rsid w:val="00B72F4E"/>
    <w:rsid w:val="00B73008"/>
    <w:rsid w:val="00B733A8"/>
    <w:rsid w:val="00B73F55"/>
    <w:rsid w:val="00B75411"/>
    <w:rsid w:val="00B7554F"/>
    <w:rsid w:val="00B755D3"/>
    <w:rsid w:val="00B775B8"/>
    <w:rsid w:val="00B77B23"/>
    <w:rsid w:val="00B8074E"/>
    <w:rsid w:val="00B80A34"/>
    <w:rsid w:val="00B8386D"/>
    <w:rsid w:val="00B8507C"/>
    <w:rsid w:val="00B86A67"/>
    <w:rsid w:val="00B86A7D"/>
    <w:rsid w:val="00B87513"/>
    <w:rsid w:val="00B878F4"/>
    <w:rsid w:val="00B87D67"/>
    <w:rsid w:val="00B90DDF"/>
    <w:rsid w:val="00B912C5"/>
    <w:rsid w:val="00B914FF"/>
    <w:rsid w:val="00B9197F"/>
    <w:rsid w:val="00B91BE2"/>
    <w:rsid w:val="00B92F5C"/>
    <w:rsid w:val="00B92FBC"/>
    <w:rsid w:val="00B94A8D"/>
    <w:rsid w:val="00B955AE"/>
    <w:rsid w:val="00B96474"/>
    <w:rsid w:val="00B964AB"/>
    <w:rsid w:val="00B96DB5"/>
    <w:rsid w:val="00B97134"/>
    <w:rsid w:val="00B97AE4"/>
    <w:rsid w:val="00B97B17"/>
    <w:rsid w:val="00BA064D"/>
    <w:rsid w:val="00BA0D86"/>
    <w:rsid w:val="00BA0FA6"/>
    <w:rsid w:val="00BA1D0A"/>
    <w:rsid w:val="00BA2EB0"/>
    <w:rsid w:val="00BA31D7"/>
    <w:rsid w:val="00BA3955"/>
    <w:rsid w:val="00BA3AD0"/>
    <w:rsid w:val="00BA3C0A"/>
    <w:rsid w:val="00BA5A04"/>
    <w:rsid w:val="00BA608F"/>
    <w:rsid w:val="00BA63F0"/>
    <w:rsid w:val="00BA6A6B"/>
    <w:rsid w:val="00BA7061"/>
    <w:rsid w:val="00BA7547"/>
    <w:rsid w:val="00BA7B1D"/>
    <w:rsid w:val="00BA7E90"/>
    <w:rsid w:val="00BA7EBD"/>
    <w:rsid w:val="00BB0F6B"/>
    <w:rsid w:val="00BB135C"/>
    <w:rsid w:val="00BB15C3"/>
    <w:rsid w:val="00BB174D"/>
    <w:rsid w:val="00BB218C"/>
    <w:rsid w:val="00BB2377"/>
    <w:rsid w:val="00BB2E5C"/>
    <w:rsid w:val="00BB2E67"/>
    <w:rsid w:val="00BB30CD"/>
    <w:rsid w:val="00BB3496"/>
    <w:rsid w:val="00BB3B60"/>
    <w:rsid w:val="00BB3D24"/>
    <w:rsid w:val="00BB40E8"/>
    <w:rsid w:val="00BB462A"/>
    <w:rsid w:val="00BB54EC"/>
    <w:rsid w:val="00BB632C"/>
    <w:rsid w:val="00BB659C"/>
    <w:rsid w:val="00BB6B20"/>
    <w:rsid w:val="00BB71C1"/>
    <w:rsid w:val="00BB7444"/>
    <w:rsid w:val="00BB758A"/>
    <w:rsid w:val="00BB7D00"/>
    <w:rsid w:val="00BC056D"/>
    <w:rsid w:val="00BC08BE"/>
    <w:rsid w:val="00BC1357"/>
    <w:rsid w:val="00BC1F54"/>
    <w:rsid w:val="00BC2213"/>
    <w:rsid w:val="00BC2248"/>
    <w:rsid w:val="00BC2FB2"/>
    <w:rsid w:val="00BC30B0"/>
    <w:rsid w:val="00BC33EB"/>
    <w:rsid w:val="00BC348F"/>
    <w:rsid w:val="00BC377E"/>
    <w:rsid w:val="00BC3A12"/>
    <w:rsid w:val="00BC3A6C"/>
    <w:rsid w:val="00BC3BF5"/>
    <w:rsid w:val="00BC4AA9"/>
    <w:rsid w:val="00BC4D6D"/>
    <w:rsid w:val="00BC50ED"/>
    <w:rsid w:val="00BC569A"/>
    <w:rsid w:val="00BC56E8"/>
    <w:rsid w:val="00BC65B4"/>
    <w:rsid w:val="00BC6D56"/>
    <w:rsid w:val="00BC7445"/>
    <w:rsid w:val="00BC7545"/>
    <w:rsid w:val="00BC7891"/>
    <w:rsid w:val="00BD06F2"/>
    <w:rsid w:val="00BD0790"/>
    <w:rsid w:val="00BD0DC3"/>
    <w:rsid w:val="00BD1FBA"/>
    <w:rsid w:val="00BD2195"/>
    <w:rsid w:val="00BD3758"/>
    <w:rsid w:val="00BD3A14"/>
    <w:rsid w:val="00BD432D"/>
    <w:rsid w:val="00BD4345"/>
    <w:rsid w:val="00BD4491"/>
    <w:rsid w:val="00BD5692"/>
    <w:rsid w:val="00BD5A99"/>
    <w:rsid w:val="00BD68DB"/>
    <w:rsid w:val="00BD6D32"/>
    <w:rsid w:val="00BD735E"/>
    <w:rsid w:val="00BD741C"/>
    <w:rsid w:val="00BE0A14"/>
    <w:rsid w:val="00BE1204"/>
    <w:rsid w:val="00BE188B"/>
    <w:rsid w:val="00BE2F93"/>
    <w:rsid w:val="00BE3380"/>
    <w:rsid w:val="00BE3622"/>
    <w:rsid w:val="00BE3E00"/>
    <w:rsid w:val="00BE3FB9"/>
    <w:rsid w:val="00BE4835"/>
    <w:rsid w:val="00BE4E74"/>
    <w:rsid w:val="00BE54B2"/>
    <w:rsid w:val="00BE54DE"/>
    <w:rsid w:val="00BE785C"/>
    <w:rsid w:val="00BE7EC7"/>
    <w:rsid w:val="00BF020B"/>
    <w:rsid w:val="00BF0457"/>
    <w:rsid w:val="00BF0642"/>
    <w:rsid w:val="00BF0863"/>
    <w:rsid w:val="00BF0A12"/>
    <w:rsid w:val="00BF0F48"/>
    <w:rsid w:val="00BF1D55"/>
    <w:rsid w:val="00BF263B"/>
    <w:rsid w:val="00BF2699"/>
    <w:rsid w:val="00BF3441"/>
    <w:rsid w:val="00BF34CB"/>
    <w:rsid w:val="00BF4C4C"/>
    <w:rsid w:val="00BF4C59"/>
    <w:rsid w:val="00BF535C"/>
    <w:rsid w:val="00BF5571"/>
    <w:rsid w:val="00BF5C7B"/>
    <w:rsid w:val="00BF5FA9"/>
    <w:rsid w:val="00BF674A"/>
    <w:rsid w:val="00BF6AE7"/>
    <w:rsid w:val="00BF6E71"/>
    <w:rsid w:val="00BF710D"/>
    <w:rsid w:val="00BF78B7"/>
    <w:rsid w:val="00C002BF"/>
    <w:rsid w:val="00C019B9"/>
    <w:rsid w:val="00C02818"/>
    <w:rsid w:val="00C03540"/>
    <w:rsid w:val="00C035D2"/>
    <w:rsid w:val="00C04265"/>
    <w:rsid w:val="00C0492A"/>
    <w:rsid w:val="00C0552F"/>
    <w:rsid w:val="00C06C74"/>
    <w:rsid w:val="00C076F1"/>
    <w:rsid w:val="00C077BA"/>
    <w:rsid w:val="00C079D7"/>
    <w:rsid w:val="00C079EC"/>
    <w:rsid w:val="00C10104"/>
    <w:rsid w:val="00C10854"/>
    <w:rsid w:val="00C10DF7"/>
    <w:rsid w:val="00C10F1C"/>
    <w:rsid w:val="00C11DC5"/>
    <w:rsid w:val="00C11FE8"/>
    <w:rsid w:val="00C12515"/>
    <w:rsid w:val="00C12539"/>
    <w:rsid w:val="00C13447"/>
    <w:rsid w:val="00C13891"/>
    <w:rsid w:val="00C13FF1"/>
    <w:rsid w:val="00C1496A"/>
    <w:rsid w:val="00C14CED"/>
    <w:rsid w:val="00C14DD9"/>
    <w:rsid w:val="00C15F39"/>
    <w:rsid w:val="00C162B7"/>
    <w:rsid w:val="00C16917"/>
    <w:rsid w:val="00C20300"/>
    <w:rsid w:val="00C20DD7"/>
    <w:rsid w:val="00C20E54"/>
    <w:rsid w:val="00C214ED"/>
    <w:rsid w:val="00C2409C"/>
    <w:rsid w:val="00C246EC"/>
    <w:rsid w:val="00C2490A"/>
    <w:rsid w:val="00C25767"/>
    <w:rsid w:val="00C267FC"/>
    <w:rsid w:val="00C276A9"/>
    <w:rsid w:val="00C278BC"/>
    <w:rsid w:val="00C3079B"/>
    <w:rsid w:val="00C308D8"/>
    <w:rsid w:val="00C321B6"/>
    <w:rsid w:val="00C32BD9"/>
    <w:rsid w:val="00C33579"/>
    <w:rsid w:val="00C3368C"/>
    <w:rsid w:val="00C33692"/>
    <w:rsid w:val="00C33D09"/>
    <w:rsid w:val="00C33DA9"/>
    <w:rsid w:val="00C33DE8"/>
    <w:rsid w:val="00C3436D"/>
    <w:rsid w:val="00C347C9"/>
    <w:rsid w:val="00C371A7"/>
    <w:rsid w:val="00C37C28"/>
    <w:rsid w:val="00C40B76"/>
    <w:rsid w:val="00C429A8"/>
    <w:rsid w:val="00C44598"/>
    <w:rsid w:val="00C44AAE"/>
    <w:rsid w:val="00C44C26"/>
    <w:rsid w:val="00C44EC7"/>
    <w:rsid w:val="00C45A5D"/>
    <w:rsid w:val="00C45ACC"/>
    <w:rsid w:val="00C45F39"/>
    <w:rsid w:val="00C4622A"/>
    <w:rsid w:val="00C46760"/>
    <w:rsid w:val="00C468C9"/>
    <w:rsid w:val="00C46B9F"/>
    <w:rsid w:val="00C46DBB"/>
    <w:rsid w:val="00C47EC3"/>
    <w:rsid w:val="00C50074"/>
    <w:rsid w:val="00C5036F"/>
    <w:rsid w:val="00C50428"/>
    <w:rsid w:val="00C506D7"/>
    <w:rsid w:val="00C50982"/>
    <w:rsid w:val="00C50DC5"/>
    <w:rsid w:val="00C513EC"/>
    <w:rsid w:val="00C51F69"/>
    <w:rsid w:val="00C51FCE"/>
    <w:rsid w:val="00C528D7"/>
    <w:rsid w:val="00C52B7F"/>
    <w:rsid w:val="00C530D7"/>
    <w:rsid w:val="00C53BD2"/>
    <w:rsid w:val="00C53D1D"/>
    <w:rsid w:val="00C541A8"/>
    <w:rsid w:val="00C5487F"/>
    <w:rsid w:val="00C54B00"/>
    <w:rsid w:val="00C57289"/>
    <w:rsid w:val="00C575FB"/>
    <w:rsid w:val="00C57673"/>
    <w:rsid w:val="00C600BB"/>
    <w:rsid w:val="00C601BB"/>
    <w:rsid w:val="00C60849"/>
    <w:rsid w:val="00C608E6"/>
    <w:rsid w:val="00C60CFC"/>
    <w:rsid w:val="00C60FCB"/>
    <w:rsid w:val="00C60FDA"/>
    <w:rsid w:val="00C63C13"/>
    <w:rsid w:val="00C644D5"/>
    <w:rsid w:val="00C64588"/>
    <w:rsid w:val="00C66177"/>
    <w:rsid w:val="00C6686D"/>
    <w:rsid w:val="00C66E31"/>
    <w:rsid w:val="00C66F78"/>
    <w:rsid w:val="00C67309"/>
    <w:rsid w:val="00C67EB5"/>
    <w:rsid w:val="00C70245"/>
    <w:rsid w:val="00C70FD3"/>
    <w:rsid w:val="00C71375"/>
    <w:rsid w:val="00C713B2"/>
    <w:rsid w:val="00C71999"/>
    <w:rsid w:val="00C719AF"/>
    <w:rsid w:val="00C722E5"/>
    <w:rsid w:val="00C72C3B"/>
    <w:rsid w:val="00C72D3A"/>
    <w:rsid w:val="00C73461"/>
    <w:rsid w:val="00C73A7F"/>
    <w:rsid w:val="00C74244"/>
    <w:rsid w:val="00C74A20"/>
    <w:rsid w:val="00C74A2F"/>
    <w:rsid w:val="00C75379"/>
    <w:rsid w:val="00C7581E"/>
    <w:rsid w:val="00C75A51"/>
    <w:rsid w:val="00C77490"/>
    <w:rsid w:val="00C77CB5"/>
    <w:rsid w:val="00C77E5D"/>
    <w:rsid w:val="00C80B48"/>
    <w:rsid w:val="00C815DD"/>
    <w:rsid w:val="00C81A3F"/>
    <w:rsid w:val="00C82217"/>
    <w:rsid w:val="00C8285F"/>
    <w:rsid w:val="00C82A6B"/>
    <w:rsid w:val="00C82FC7"/>
    <w:rsid w:val="00C83E96"/>
    <w:rsid w:val="00C849E4"/>
    <w:rsid w:val="00C84C6C"/>
    <w:rsid w:val="00C85198"/>
    <w:rsid w:val="00C8534C"/>
    <w:rsid w:val="00C85352"/>
    <w:rsid w:val="00C8555E"/>
    <w:rsid w:val="00C85F00"/>
    <w:rsid w:val="00C8620B"/>
    <w:rsid w:val="00C868B9"/>
    <w:rsid w:val="00C8754A"/>
    <w:rsid w:val="00C87F6F"/>
    <w:rsid w:val="00C908E1"/>
    <w:rsid w:val="00C90E2E"/>
    <w:rsid w:val="00C91863"/>
    <w:rsid w:val="00C91FC8"/>
    <w:rsid w:val="00C942A9"/>
    <w:rsid w:val="00C956C4"/>
    <w:rsid w:val="00C95BB0"/>
    <w:rsid w:val="00C96614"/>
    <w:rsid w:val="00C96AE9"/>
    <w:rsid w:val="00C97871"/>
    <w:rsid w:val="00CA0661"/>
    <w:rsid w:val="00CA1B35"/>
    <w:rsid w:val="00CA2CFE"/>
    <w:rsid w:val="00CA3DA1"/>
    <w:rsid w:val="00CA43ED"/>
    <w:rsid w:val="00CA500D"/>
    <w:rsid w:val="00CA528E"/>
    <w:rsid w:val="00CA599F"/>
    <w:rsid w:val="00CA6161"/>
    <w:rsid w:val="00CA6BB4"/>
    <w:rsid w:val="00CA768E"/>
    <w:rsid w:val="00CA79C4"/>
    <w:rsid w:val="00CA7A5B"/>
    <w:rsid w:val="00CA7E49"/>
    <w:rsid w:val="00CA7EB7"/>
    <w:rsid w:val="00CB0F8F"/>
    <w:rsid w:val="00CB1BD3"/>
    <w:rsid w:val="00CB2040"/>
    <w:rsid w:val="00CB29C5"/>
    <w:rsid w:val="00CB2AE7"/>
    <w:rsid w:val="00CB4626"/>
    <w:rsid w:val="00CB47A6"/>
    <w:rsid w:val="00CB6509"/>
    <w:rsid w:val="00CB6E11"/>
    <w:rsid w:val="00CB74D5"/>
    <w:rsid w:val="00CB7980"/>
    <w:rsid w:val="00CB7FF4"/>
    <w:rsid w:val="00CC0D31"/>
    <w:rsid w:val="00CC0E52"/>
    <w:rsid w:val="00CC106E"/>
    <w:rsid w:val="00CC12E7"/>
    <w:rsid w:val="00CC146A"/>
    <w:rsid w:val="00CC1498"/>
    <w:rsid w:val="00CC14F8"/>
    <w:rsid w:val="00CC1A0C"/>
    <w:rsid w:val="00CC1AC8"/>
    <w:rsid w:val="00CC1E34"/>
    <w:rsid w:val="00CC2D95"/>
    <w:rsid w:val="00CC2E34"/>
    <w:rsid w:val="00CC3D63"/>
    <w:rsid w:val="00CC3FDC"/>
    <w:rsid w:val="00CC4060"/>
    <w:rsid w:val="00CC4C57"/>
    <w:rsid w:val="00CC51C0"/>
    <w:rsid w:val="00CC5F42"/>
    <w:rsid w:val="00CC64C9"/>
    <w:rsid w:val="00CC64CF"/>
    <w:rsid w:val="00CC7231"/>
    <w:rsid w:val="00CC7A27"/>
    <w:rsid w:val="00CD0B2E"/>
    <w:rsid w:val="00CD1C7C"/>
    <w:rsid w:val="00CD1E1F"/>
    <w:rsid w:val="00CD2FCB"/>
    <w:rsid w:val="00CD314E"/>
    <w:rsid w:val="00CD3F18"/>
    <w:rsid w:val="00CD413E"/>
    <w:rsid w:val="00CD43A6"/>
    <w:rsid w:val="00CD44C2"/>
    <w:rsid w:val="00CD4814"/>
    <w:rsid w:val="00CD5073"/>
    <w:rsid w:val="00CD58DE"/>
    <w:rsid w:val="00CD59D6"/>
    <w:rsid w:val="00CD5A27"/>
    <w:rsid w:val="00CD5A97"/>
    <w:rsid w:val="00CD5F00"/>
    <w:rsid w:val="00CD6CE7"/>
    <w:rsid w:val="00CD6FC5"/>
    <w:rsid w:val="00CD71A8"/>
    <w:rsid w:val="00CE1A4A"/>
    <w:rsid w:val="00CE1B33"/>
    <w:rsid w:val="00CE2AA8"/>
    <w:rsid w:val="00CE2AF0"/>
    <w:rsid w:val="00CE3D86"/>
    <w:rsid w:val="00CE4F25"/>
    <w:rsid w:val="00CE524F"/>
    <w:rsid w:val="00CE5267"/>
    <w:rsid w:val="00CE5269"/>
    <w:rsid w:val="00CE5807"/>
    <w:rsid w:val="00CE5E67"/>
    <w:rsid w:val="00CE666B"/>
    <w:rsid w:val="00CE689E"/>
    <w:rsid w:val="00CE697D"/>
    <w:rsid w:val="00CE6F90"/>
    <w:rsid w:val="00CF0041"/>
    <w:rsid w:val="00CF04C1"/>
    <w:rsid w:val="00CF0B28"/>
    <w:rsid w:val="00CF1E0A"/>
    <w:rsid w:val="00CF1F28"/>
    <w:rsid w:val="00CF25F1"/>
    <w:rsid w:val="00CF26E0"/>
    <w:rsid w:val="00CF29DA"/>
    <w:rsid w:val="00CF2DAC"/>
    <w:rsid w:val="00CF35D6"/>
    <w:rsid w:val="00CF388F"/>
    <w:rsid w:val="00CF3952"/>
    <w:rsid w:val="00CF3A82"/>
    <w:rsid w:val="00CF40B8"/>
    <w:rsid w:val="00CF4179"/>
    <w:rsid w:val="00CF418A"/>
    <w:rsid w:val="00CF46BA"/>
    <w:rsid w:val="00CF5945"/>
    <w:rsid w:val="00CF6195"/>
    <w:rsid w:val="00CF7798"/>
    <w:rsid w:val="00CF7987"/>
    <w:rsid w:val="00CF79A8"/>
    <w:rsid w:val="00CF7D09"/>
    <w:rsid w:val="00D0026D"/>
    <w:rsid w:val="00D00B0C"/>
    <w:rsid w:val="00D021C1"/>
    <w:rsid w:val="00D03909"/>
    <w:rsid w:val="00D03A7B"/>
    <w:rsid w:val="00D03DFE"/>
    <w:rsid w:val="00D04622"/>
    <w:rsid w:val="00D04A07"/>
    <w:rsid w:val="00D04AE0"/>
    <w:rsid w:val="00D04C6F"/>
    <w:rsid w:val="00D04F8A"/>
    <w:rsid w:val="00D05693"/>
    <w:rsid w:val="00D05BF7"/>
    <w:rsid w:val="00D05D76"/>
    <w:rsid w:val="00D05E03"/>
    <w:rsid w:val="00D05F22"/>
    <w:rsid w:val="00D064E3"/>
    <w:rsid w:val="00D0656A"/>
    <w:rsid w:val="00D06CA1"/>
    <w:rsid w:val="00D06FD3"/>
    <w:rsid w:val="00D074B3"/>
    <w:rsid w:val="00D075C1"/>
    <w:rsid w:val="00D07C33"/>
    <w:rsid w:val="00D104F8"/>
    <w:rsid w:val="00D10F48"/>
    <w:rsid w:val="00D11329"/>
    <w:rsid w:val="00D113DE"/>
    <w:rsid w:val="00D11B4C"/>
    <w:rsid w:val="00D11C61"/>
    <w:rsid w:val="00D1218A"/>
    <w:rsid w:val="00D1235D"/>
    <w:rsid w:val="00D126C3"/>
    <w:rsid w:val="00D129BF"/>
    <w:rsid w:val="00D12F57"/>
    <w:rsid w:val="00D12FD1"/>
    <w:rsid w:val="00D13C1A"/>
    <w:rsid w:val="00D1674C"/>
    <w:rsid w:val="00D16EDF"/>
    <w:rsid w:val="00D1769D"/>
    <w:rsid w:val="00D177B1"/>
    <w:rsid w:val="00D17800"/>
    <w:rsid w:val="00D20084"/>
    <w:rsid w:val="00D20D58"/>
    <w:rsid w:val="00D211DD"/>
    <w:rsid w:val="00D21B27"/>
    <w:rsid w:val="00D21DDA"/>
    <w:rsid w:val="00D22163"/>
    <w:rsid w:val="00D2291B"/>
    <w:rsid w:val="00D22A52"/>
    <w:rsid w:val="00D22E54"/>
    <w:rsid w:val="00D23121"/>
    <w:rsid w:val="00D23689"/>
    <w:rsid w:val="00D23778"/>
    <w:rsid w:val="00D23FB0"/>
    <w:rsid w:val="00D2413C"/>
    <w:rsid w:val="00D24419"/>
    <w:rsid w:val="00D24E48"/>
    <w:rsid w:val="00D25C94"/>
    <w:rsid w:val="00D26429"/>
    <w:rsid w:val="00D26626"/>
    <w:rsid w:val="00D27F0F"/>
    <w:rsid w:val="00D30949"/>
    <w:rsid w:val="00D31C3E"/>
    <w:rsid w:val="00D3329A"/>
    <w:rsid w:val="00D333CC"/>
    <w:rsid w:val="00D33DBA"/>
    <w:rsid w:val="00D340C7"/>
    <w:rsid w:val="00D342DC"/>
    <w:rsid w:val="00D34A95"/>
    <w:rsid w:val="00D352B8"/>
    <w:rsid w:val="00D36208"/>
    <w:rsid w:val="00D364EC"/>
    <w:rsid w:val="00D3672E"/>
    <w:rsid w:val="00D376F4"/>
    <w:rsid w:val="00D37A80"/>
    <w:rsid w:val="00D409C4"/>
    <w:rsid w:val="00D4135A"/>
    <w:rsid w:val="00D41A37"/>
    <w:rsid w:val="00D42F7C"/>
    <w:rsid w:val="00D440AD"/>
    <w:rsid w:val="00D440DF"/>
    <w:rsid w:val="00D44747"/>
    <w:rsid w:val="00D4481D"/>
    <w:rsid w:val="00D45144"/>
    <w:rsid w:val="00D456FA"/>
    <w:rsid w:val="00D46EE5"/>
    <w:rsid w:val="00D4759E"/>
    <w:rsid w:val="00D475B2"/>
    <w:rsid w:val="00D47C65"/>
    <w:rsid w:val="00D5099F"/>
    <w:rsid w:val="00D50C84"/>
    <w:rsid w:val="00D50D80"/>
    <w:rsid w:val="00D511CC"/>
    <w:rsid w:val="00D511FE"/>
    <w:rsid w:val="00D5124F"/>
    <w:rsid w:val="00D51545"/>
    <w:rsid w:val="00D5155E"/>
    <w:rsid w:val="00D5186A"/>
    <w:rsid w:val="00D51889"/>
    <w:rsid w:val="00D522A2"/>
    <w:rsid w:val="00D52A5F"/>
    <w:rsid w:val="00D52E00"/>
    <w:rsid w:val="00D54B7B"/>
    <w:rsid w:val="00D54C91"/>
    <w:rsid w:val="00D5580C"/>
    <w:rsid w:val="00D55ADA"/>
    <w:rsid w:val="00D56661"/>
    <w:rsid w:val="00D56729"/>
    <w:rsid w:val="00D56946"/>
    <w:rsid w:val="00D56B26"/>
    <w:rsid w:val="00D56BF2"/>
    <w:rsid w:val="00D57A78"/>
    <w:rsid w:val="00D57AC5"/>
    <w:rsid w:val="00D57F1B"/>
    <w:rsid w:val="00D60AF7"/>
    <w:rsid w:val="00D60F98"/>
    <w:rsid w:val="00D61217"/>
    <w:rsid w:val="00D61861"/>
    <w:rsid w:val="00D618D9"/>
    <w:rsid w:val="00D61AB8"/>
    <w:rsid w:val="00D61E19"/>
    <w:rsid w:val="00D62AB7"/>
    <w:rsid w:val="00D62B61"/>
    <w:rsid w:val="00D62D2D"/>
    <w:rsid w:val="00D64619"/>
    <w:rsid w:val="00D64A6E"/>
    <w:rsid w:val="00D64C8B"/>
    <w:rsid w:val="00D6684A"/>
    <w:rsid w:val="00D67652"/>
    <w:rsid w:val="00D701D6"/>
    <w:rsid w:val="00D70239"/>
    <w:rsid w:val="00D704A1"/>
    <w:rsid w:val="00D70F9F"/>
    <w:rsid w:val="00D7210C"/>
    <w:rsid w:val="00D7225A"/>
    <w:rsid w:val="00D727D2"/>
    <w:rsid w:val="00D72951"/>
    <w:rsid w:val="00D746AF"/>
    <w:rsid w:val="00D74AB3"/>
    <w:rsid w:val="00D754DB"/>
    <w:rsid w:val="00D75AEE"/>
    <w:rsid w:val="00D75B21"/>
    <w:rsid w:val="00D75EA3"/>
    <w:rsid w:val="00D76854"/>
    <w:rsid w:val="00D7726A"/>
    <w:rsid w:val="00D77363"/>
    <w:rsid w:val="00D77C95"/>
    <w:rsid w:val="00D77D6A"/>
    <w:rsid w:val="00D80BE6"/>
    <w:rsid w:val="00D8184A"/>
    <w:rsid w:val="00D81A75"/>
    <w:rsid w:val="00D81CA5"/>
    <w:rsid w:val="00D820E2"/>
    <w:rsid w:val="00D8271C"/>
    <w:rsid w:val="00D82910"/>
    <w:rsid w:val="00D82B2D"/>
    <w:rsid w:val="00D82DF0"/>
    <w:rsid w:val="00D84DFF"/>
    <w:rsid w:val="00D84E0E"/>
    <w:rsid w:val="00D84E8B"/>
    <w:rsid w:val="00D84EBC"/>
    <w:rsid w:val="00D84F43"/>
    <w:rsid w:val="00D8511C"/>
    <w:rsid w:val="00D85167"/>
    <w:rsid w:val="00D861D5"/>
    <w:rsid w:val="00D865ED"/>
    <w:rsid w:val="00D87263"/>
    <w:rsid w:val="00D87EAE"/>
    <w:rsid w:val="00D90E97"/>
    <w:rsid w:val="00D90EAD"/>
    <w:rsid w:val="00D922BE"/>
    <w:rsid w:val="00D92726"/>
    <w:rsid w:val="00D92B8A"/>
    <w:rsid w:val="00D92DB3"/>
    <w:rsid w:val="00D93024"/>
    <w:rsid w:val="00D93099"/>
    <w:rsid w:val="00D93BD0"/>
    <w:rsid w:val="00D94E68"/>
    <w:rsid w:val="00D95683"/>
    <w:rsid w:val="00D96793"/>
    <w:rsid w:val="00D97C10"/>
    <w:rsid w:val="00DA0BF0"/>
    <w:rsid w:val="00DA1983"/>
    <w:rsid w:val="00DA1F33"/>
    <w:rsid w:val="00DA2787"/>
    <w:rsid w:val="00DA28FD"/>
    <w:rsid w:val="00DA3549"/>
    <w:rsid w:val="00DA3C01"/>
    <w:rsid w:val="00DA3E71"/>
    <w:rsid w:val="00DA4ED0"/>
    <w:rsid w:val="00DA5796"/>
    <w:rsid w:val="00DA580C"/>
    <w:rsid w:val="00DA5EA0"/>
    <w:rsid w:val="00DA66F1"/>
    <w:rsid w:val="00DA6890"/>
    <w:rsid w:val="00DA717F"/>
    <w:rsid w:val="00DA719E"/>
    <w:rsid w:val="00DA71FB"/>
    <w:rsid w:val="00DA79EA"/>
    <w:rsid w:val="00DA7EAE"/>
    <w:rsid w:val="00DB08CE"/>
    <w:rsid w:val="00DB0AD6"/>
    <w:rsid w:val="00DB118C"/>
    <w:rsid w:val="00DB1676"/>
    <w:rsid w:val="00DB1C77"/>
    <w:rsid w:val="00DB22DF"/>
    <w:rsid w:val="00DB23B0"/>
    <w:rsid w:val="00DB28BE"/>
    <w:rsid w:val="00DB2BD2"/>
    <w:rsid w:val="00DB3418"/>
    <w:rsid w:val="00DB3DFB"/>
    <w:rsid w:val="00DB496E"/>
    <w:rsid w:val="00DB5BCD"/>
    <w:rsid w:val="00DB60D6"/>
    <w:rsid w:val="00DB6103"/>
    <w:rsid w:val="00DB62C3"/>
    <w:rsid w:val="00DB670F"/>
    <w:rsid w:val="00DB6903"/>
    <w:rsid w:val="00DB73D2"/>
    <w:rsid w:val="00DB7630"/>
    <w:rsid w:val="00DB7B0C"/>
    <w:rsid w:val="00DC00A2"/>
    <w:rsid w:val="00DC077F"/>
    <w:rsid w:val="00DC0A42"/>
    <w:rsid w:val="00DC0AAC"/>
    <w:rsid w:val="00DC119F"/>
    <w:rsid w:val="00DC23E9"/>
    <w:rsid w:val="00DC270C"/>
    <w:rsid w:val="00DC28C4"/>
    <w:rsid w:val="00DC31BE"/>
    <w:rsid w:val="00DC371A"/>
    <w:rsid w:val="00DC3A01"/>
    <w:rsid w:val="00DC46BE"/>
    <w:rsid w:val="00DC53BE"/>
    <w:rsid w:val="00DC56AA"/>
    <w:rsid w:val="00DC581C"/>
    <w:rsid w:val="00DC5D0C"/>
    <w:rsid w:val="00DC5E7C"/>
    <w:rsid w:val="00DC5E83"/>
    <w:rsid w:val="00DC6ED8"/>
    <w:rsid w:val="00DC7417"/>
    <w:rsid w:val="00DC742B"/>
    <w:rsid w:val="00DC756F"/>
    <w:rsid w:val="00DD091A"/>
    <w:rsid w:val="00DD0F63"/>
    <w:rsid w:val="00DD18FB"/>
    <w:rsid w:val="00DD2099"/>
    <w:rsid w:val="00DD217B"/>
    <w:rsid w:val="00DD2DBF"/>
    <w:rsid w:val="00DD2E12"/>
    <w:rsid w:val="00DD2E14"/>
    <w:rsid w:val="00DD3537"/>
    <w:rsid w:val="00DD3690"/>
    <w:rsid w:val="00DD4CFF"/>
    <w:rsid w:val="00DD5047"/>
    <w:rsid w:val="00DD53DC"/>
    <w:rsid w:val="00DD5A14"/>
    <w:rsid w:val="00DD6BF6"/>
    <w:rsid w:val="00DD6E3B"/>
    <w:rsid w:val="00DD70CA"/>
    <w:rsid w:val="00DD733A"/>
    <w:rsid w:val="00DD7EEC"/>
    <w:rsid w:val="00DE01C2"/>
    <w:rsid w:val="00DE072C"/>
    <w:rsid w:val="00DE16DE"/>
    <w:rsid w:val="00DE1768"/>
    <w:rsid w:val="00DE1ED2"/>
    <w:rsid w:val="00DE24BF"/>
    <w:rsid w:val="00DE28A3"/>
    <w:rsid w:val="00DE2C21"/>
    <w:rsid w:val="00DE305F"/>
    <w:rsid w:val="00DE38F8"/>
    <w:rsid w:val="00DE3DDC"/>
    <w:rsid w:val="00DE59BE"/>
    <w:rsid w:val="00DE604D"/>
    <w:rsid w:val="00DE6C88"/>
    <w:rsid w:val="00DE7010"/>
    <w:rsid w:val="00DE718A"/>
    <w:rsid w:val="00DE7757"/>
    <w:rsid w:val="00DE7975"/>
    <w:rsid w:val="00DF0070"/>
    <w:rsid w:val="00DF03C0"/>
    <w:rsid w:val="00DF08B7"/>
    <w:rsid w:val="00DF096F"/>
    <w:rsid w:val="00DF0BA9"/>
    <w:rsid w:val="00DF1198"/>
    <w:rsid w:val="00DF11F4"/>
    <w:rsid w:val="00DF17DF"/>
    <w:rsid w:val="00DF27D6"/>
    <w:rsid w:val="00DF2ED7"/>
    <w:rsid w:val="00DF3814"/>
    <w:rsid w:val="00DF3896"/>
    <w:rsid w:val="00DF39B5"/>
    <w:rsid w:val="00DF405C"/>
    <w:rsid w:val="00DF4178"/>
    <w:rsid w:val="00DF45C2"/>
    <w:rsid w:val="00DF5246"/>
    <w:rsid w:val="00DF674E"/>
    <w:rsid w:val="00DF7477"/>
    <w:rsid w:val="00DF75F4"/>
    <w:rsid w:val="00E003CE"/>
    <w:rsid w:val="00E00458"/>
    <w:rsid w:val="00E007CD"/>
    <w:rsid w:val="00E00B1F"/>
    <w:rsid w:val="00E00EA4"/>
    <w:rsid w:val="00E01856"/>
    <w:rsid w:val="00E03F9F"/>
    <w:rsid w:val="00E0447A"/>
    <w:rsid w:val="00E05523"/>
    <w:rsid w:val="00E05684"/>
    <w:rsid w:val="00E0587B"/>
    <w:rsid w:val="00E05F26"/>
    <w:rsid w:val="00E0607A"/>
    <w:rsid w:val="00E061D3"/>
    <w:rsid w:val="00E062ED"/>
    <w:rsid w:val="00E06C11"/>
    <w:rsid w:val="00E071C8"/>
    <w:rsid w:val="00E075AC"/>
    <w:rsid w:val="00E076CE"/>
    <w:rsid w:val="00E07BAD"/>
    <w:rsid w:val="00E07EE6"/>
    <w:rsid w:val="00E10286"/>
    <w:rsid w:val="00E102CE"/>
    <w:rsid w:val="00E11067"/>
    <w:rsid w:val="00E11388"/>
    <w:rsid w:val="00E115CD"/>
    <w:rsid w:val="00E118D9"/>
    <w:rsid w:val="00E12A21"/>
    <w:rsid w:val="00E12E33"/>
    <w:rsid w:val="00E1341A"/>
    <w:rsid w:val="00E13785"/>
    <w:rsid w:val="00E13C7F"/>
    <w:rsid w:val="00E141F6"/>
    <w:rsid w:val="00E14E66"/>
    <w:rsid w:val="00E15B04"/>
    <w:rsid w:val="00E1623B"/>
    <w:rsid w:val="00E16C94"/>
    <w:rsid w:val="00E17D53"/>
    <w:rsid w:val="00E21216"/>
    <w:rsid w:val="00E21667"/>
    <w:rsid w:val="00E21C1B"/>
    <w:rsid w:val="00E21DBA"/>
    <w:rsid w:val="00E22038"/>
    <w:rsid w:val="00E229BA"/>
    <w:rsid w:val="00E22AC5"/>
    <w:rsid w:val="00E23888"/>
    <w:rsid w:val="00E23A3E"/>
    <w:rsid w:val="00E245ED"/>
    <w:rsid w:val="00E24614"/>
    <w:rsid w:val="00E24789"/>
    <w:rsid w:val="00E24D12"/>
    <w:rsid w:val="00E25357"/>
    <w:rsid w:val="00E27975"/>
    <w:rsid w:val="00E314D8"/>
    <w:rsid w:val="00E318CD"/>
    <w:rsid w:val="00E31FDE"/>
    <w:rsid w:val="00E32E92"/>
    <w:rsid w:val="00E339DD"/>
    <w:rsid w:val="00E34856"/>
    <w:rsid w:val="00E34B6D"/>
    <w:rsid w:val="00E354CE"/>
    <w:rsid w:val="00E366AC"/>
    <w:rsid w:val="00E36788"/>
    <w:rsid w:val="00E373D5"/>
    <w:rsid w:val="00E40AE8"/>
    <w:rsid w:val="00E410FB"/>
    <w:rsid w:val="00E414F5"/>
    <w:rsid w:val="00E41BE7"/>
    <w:rsid w:val="00E41CED"/>
    <w:rsid w:val="00E42EF6"/>
    <w:rsid w:val="00E436ED"/>
    <w:rsid w:val="00E437C7"/>
    <w:rsid w:val="00E43849"/>
    <w:rsid w:val="00E43B7D"/>
    <w:rsid w:val="00E4454B"/>
    <w:rsid w:val="00E44D6A"/>
    <w:rsid w:val="00E44FF8"/>
    <w:rsid w:val="00E455D5"/>
    <w:rsid w:val="00E45F30"/>
    <w:rsid w:val="00E46C9F"/>
    <w:rsid w:val="00E47252"/>
    <w:rsid w:val="00E4792A"/>
    <w:rsid w:val="00E50163"/>
    <w:rsid w:val="00E51820"/>
    <w:rsid w:val="00E521AE"/>
    <w:rsid w:val="00E526A3"/>
    <w:rsid w:val="00E526E5"/>
    <w:rsid w:val="00E528A6"/>
    <w:rsid w:val="00E5293F"/>
    <w:rsid w:val="00E52DB4"/>
    <w:rsid w:val="00E5423E"/>
    <w:rsid w:val="00E54344"/>
    <w:rsid w:val="00E54E72"/>
    <w:rsid w:val="00E54F75"/>
    <w:rsid w:val="00E55270"/>
    <w:rsid w:val="00E563CF"/>
    <w:rsid w:val="00E605E6"/>
    <w:rsid w:val="00E60DE6"/>
    <w:rsid w:val="00E62332"/>
    <w:rsid w:val="00E6258F"/>
    <w:rsid w:val="00E62980"/>
    <w:rsid w:val="00E62C18"/>
    <w:rsid w:val="00E638DD"/>
    <w:rsid w:val="00E6459D"/>
    <w:rsid w:val="00E66BCF"/>
    <w:rsid w:val="00E6797E"/>
    <w:rsid w:val="00E67B5C"/>
    <w:rsid w:val="00E67E26"/>
    <w:rsid w:val="00E707C0"/>
    <w:rsid w:val="00E70B64"/>
    <w:rsid w:val="00E710A5"/>
    <w:rsid w:val="00E719A3"/>
    <w:rsid w:val="00E723A3"/>
    <w:rsid w:val="00E723E3"/>
    <w:rsid w:val="00E72A69"/>
    <w:rsid w:val="00E72C49"/>
    <w:rsid w:val="00E74262"/>
    <w:rsid w:val="00E747C3"/>
    <w:rsid w:val="00E75729"/>
    <w:rsid w:val="00E76636"/>
    <w:rsid w:val="00E77264"/>
    <w:rsid w:val="00E80356"/>
    <w:rsid w:val="00E805DD"/>
    <w:rsid w:val="00E812FA"/>
    <w:rsid w:val="00E81437"/>
    <w:rsid w:val="00E815B7"/>
    <w:rsid w:val="00E8169F"/>
    <w:rsid w:val="00E816FC"/>
    <w:rsid w:val="00E837C7"/>
    <w:rsid w:val="00E83F6C"/>
    <w:rsid w:val="00E855C5"/>
    <w:rsid w:val="00E85775"/>
    <w:rsid w:val="00E85950"/>
    <w:rsid w:val="00E8724A"/>
    <w:rsid w:val="00E877AC"/>
    <w:rsid w:val="00E90687"/>
    <w:rsid w:val="00E90A3A"/>
    <w:rsid w:val="00E91D0A"/>
    <w:rsid w:val="00E920CE"/>
    <w:rsid w:val="00E92852"/>
    <w:rsid w:val="00E92978"/>
    <w:rsid w:val="00E93364"/>
    <w:rsid w:val="00E934C7"/>
    <w:rsid w:val="00E9452F"/>
    <w:rsid w:val="00E946A8"/>
    <w:rsid w:val="00E94BB8"/>
    <w:rsid w:val="00E962AF"/>
    <w:rsid w:val="00E96425"/>
    <w:rsid w:val="00E964E9"/>
    <w:rsid w:val="00E96730"/>
    <w:rsid w:val="00E96A25"/>
    <w:rsid w:val="00E97233"/>
    <w:rsid w:val="00E976DE"/>
    <w:rsid w:val="00E977AF"/>
    <w:rsid w:val="00E97EF8"/>
    <w:rsid w:val="00EA001C"/>
    <w:rsid w:val="00EA0428"/>
    <w:rsid w:val="00EA0994"/>
    <w:rsid w:val="00EA110E"/>
    <w:rsid w:val="00EA128F"/>
    <w:rsid w:val="00EA16DF"/>
    <w:rsid w:val="00EA17B9"/>
    <w:rsid w:val="00EA1912"/>
    <w:rsid w:val="00EA2115"/>
    <w:rsid w:val="00EA2116"/>
    <w:rsid w:val="00EA2762"/>
    <w:rsid w:val="00EA3698"/>
    <w:rsid w:val="00EA4D39"/>
    <w:rsid w:val="00EA4FD8"/>
    <w:rsid w:val="00EA52D3"/>
    <w:rsid w:val="00EA5E3E"/>
    <w:rsid w:val="00EA5FA8"/>
    <w:rsid w:val="00EA6104"/>
    <w:rsid w:val="00EA6DFA"/>
    <w:rsid w:val="00EA6F1A"/>
    <w:rsid w:val="00EA716C"/>
    <w:rsid w:val="00EA763E"/>
    <w:rsid w:val="00EA77B8"/>
    <w:rsid w:val="00EA78F1"/>
    <w:rsid w:val="00EB0383"/>
    <w:rsid w:val="00EB04FA"/>
    <w:rsid w:val="00EB0536"/>
    <w:rsid w:val="00EB05DF"/>
    <w:rsid w:val="00EB05E7"/>
    <w:rsid w:val="00EB061F"/>
    <w:rsid w:val="00EB0A07"/>
    <w:rsid w:val="00EB0C53"/>
    <w:rsid w:val="00EB13C4"/>
    <w:rsid w:val="00EB160C"/>
    <w:rsid w:val="00EB1679"/>
    <w:rsid w:val="00EB19D8"/>
    <w:rsid w:val="00EB1BA6"/>
    <w:rsid w:val="00EB26C5"/>
    <w:rsid w:val="00EB35C8"/>
    <w:rsid w:val="00EB4122"/>
    <w:rsid w:val="00EB4658"/>
    <w:rsid w:val="00EB4964"/>
    <w:rsid w:val="00EB6396"/>
    <w:rsid w:val="00EB63BE"/>
    <w:rsid w:val="00EC059A"/>
    <w:rsid w:val="00EC0BAE"/>
    <w:rsid w:val="00EC25E6"/>
    <w:rsid w:val="00EC440C"/>
    <w:rsid w:val="00EC510E"/>
    <w:rsid w:val="00EC79E6"/>
    <w:rsid w:val="00EC7F8A"/>
    <w:rsid w:val="00ED00DD"/>
    <w:rsid w:val="00ED1754"/>
    <w:rsid w:val="00ED1787"/>
    <w:rsid w:val="00ED1FAB"/>
    <w:rsid w:val="00ED2574"/>
    <w:rsid w:val="00ED29D2"/>
    <w:rsid w:val="00ED2D68"/>
    <w:rsid w:val="00ED2FF1"/>
    <w:rsid w:val="00ED30BF"/>
    <w:rsid w:val="00ED5369"/>
    <w:rsid w:val="00ED55E8"/>
    <w:rsid w:val="00ED5819"/>
    <w:rsid w:val="00ED5CAA"/>
    <w:rsid w:val="00ED60A5"/>
    <w:rsid w:val="00ED64DD"/>
    <w:rsid w:val="00ED7B84"/>
    <w:rsid w:val="00ED7C7B"/>
    <w:rsid w:val="00EE0471"/>
    <w:rsid w:val="00EE0CDF"/>
    <w:rsid w:val="00EE1340"/>
    <w:rsid w:val="00EE1A44"/>
    <w:rsid w:val="00EE1C85"/>
    <w:rsid w:val="00EE22A6"/>
    <w:rsid w:val="00EE3803"/>
    <w:rsid w:val="00EE3C76"/>
    <w:rsid w:val="00EE3CD2"/>
    <w:rsid w:val="00EE3D13"/>
    <w:rsid w:val="00EE3E36"/>
    <w:rsid w:val="00EE42B7"/>
    <w:rsid w:val="00EE4669"/>
    <w:rsid w:val="00EE545B"/>
    <w:rsid w:val="00EE5E8C"/>
    <w:rsid w:val="00EE6464"/>
    <w:rsid w:val="00EE6959"/>
    <w:rsid w:val="00EE7ABE"/>
    <w:rsid w:val="00EE7BC7"/>
    <w:rsid w:val="00EF02D5"/>
    <w:rsid w:val="00EF0BCC"/>
    <w:rsid w:val="00EF0D40"/>
    <w:rsid w:val="00EF2588"/>
    <w:rsid w:val="00EF2D75"/>
    <w:rsid w:val="00EF4422"/>
    <w:rsid w:val="00EF4CF7"/>
    <w:rsid w:val="00EF52D6"/>
    <w:rsid w:val="00EF55D3"/>
    <w:rsid w:val="00EF56B5"/>
    <w:rsid w:val="00EF5C15"/>
    <w:rsid w:val="00EF5D74"/>
    <w:rsid w:val="00EF6254"/>
    <w:rsid w:val="00EF643A"/>
    <w:rsid w:val="00EF77E1"/>
    <w:rsid w:val="00EF7B41"/>
    <w:rsid w:val="00F00117"/>
    <w:rsid w:val="00F0100B"/>
    <w:rsid w:val="00F017CA"/>
    <w:rsid w:val="00F01B20"/>
    <w:rsid w:val="00F023BE"/>
    <w:rsid w:val="00F025A4"/>
    <w:rsid w:val="00F0272A"/>
    <w:rsid w:val="00F03445"/>
    <w:rsid w:val="00F036D6"/>
    <w:rsid w:val="00F03CF9"/>
    <w:rsid w:val="00F03DD2"/>
    <w:rsid w:val="00F03E21"/>
    <w:rsid w:val="00F04AC2"/>
    <w:rsid w:val="00F05D18"/>
    <w:rsid w:val="00F063B7"/>
    <w:rsid w:val="00F10191"/>
    <w:rsid w:val="00F1133B"/>
    <w:rsid w:val="00F11AE7"/>
    <w:rsid w:val="00F122EA"/>
    <w:rsid w:val="00F12983"/>
    <w:rsid w:val="00F12AE8"/>
    <w:rsid w:val="00F1328D"/>
    <w:rsid w:val="00F13B25"/>
    <w:rsid w:val="00F14806"/>
    <w:rsid w:val="00F151DD"/>
    <w:rsid w:val="00F15B24"/>
    <w:rsid w:val="00F15B83"/>
    <w:rsid w:val="00F15C57"/>
    <w:rsid w:val="00F15FD8"/>
    <w:rsid w:val="00F16262"/>
    <w:rsid w:val="00F162EA"/>
    <w:rsid w:val="00F17200"/>
    <w:rsid w:val="00F17295"/>
    <w:rsid w:val="00F1737E"/>
    <w:rsid w:val="00F177DB"/>
    <w:rsid w:val="00F214EE"/>
    <w:rsid w:val="00F21E93"/>
    <w:rsid w:val="00F2221D"/>
    <w:rsid w:val="00F22957"/>
    <w:rsid w:val="00F244B1"/>
    <w:rsid w:val="00F246F0"/>
    <w:rsid w:val="00F246F5"/>
    <w:rsid w:val="00F25057"/>
    <w:rsid w:val="00F253D7"/>
    <w:rsid w:val="00F25CB4"/>
    <w:rsid w:val="00F25E59"/>
    <w:rsid w:val="00F26BAA"/>
    <w:rsid w:val="00F30B92"/>
    <w:rsid w:val="00F30C40"/>
    <w:rsid w:val="00F30CBA"/>
    <w:rsid w:val="00F31459"/>
    <w:rsid w:val="00F3181F"/>
    <w:rsid w:val="00F31BFA"/>
    <w:rsid w:val="00F338C4"/>
    <w:rsid w:val="00F344AD"/>
    <w:rsid w:val="00F346B5"/>
    <w:rsid w:val="00F34CFF"/>
    <w:rsid w:val="00F34DC1"/>
    <w:rsid w:val="00F35162"/>
    <w:rsid w:val="00F35AF9"/>
    <w:rsid w:val="00F35B06"/>
    <w:rsid w:val="00F36EAE"/>
    <w:rsid w:val="00F36EEE"/>
    <w:rsid w:val="00F376D5"/>
    <w:rsid w:val="00F37E22"/>
    <w:rsid w:val="00F40445"/>
    <w:rsid w:val="00F410F6"/>
    <w:rsid w:val="00F411CE"/>
    <w:rsid w:val="00F413AF"/>
    <w:rsid w:val="00F41802"/>
    <w:rsid w:val="00F427DE"/>
    <w:rsid w:val="00F4284B"/>
    <w:rsid w:val="00F4287F"/>
    <w:rsid w:val="00F434BE"/>
    <w:rsid w:val="00F43F16"/>
    <w:rsid w:val="00F441BF"/>
    <w:rsid w:val="00F44433"/>
    <w:rsid w:val="00F4461B"/>
    <w:rsid w:val="00F44A80"/>
    <w:rsid w:val="00F44B3C"/>
    <w:rsid w:val="00F45363"/>
    <w:rsid w:val="00F4539F"/>
    <w:rsid w:val="00F455AF"/>
    <w:rsid w:val="00F46010"/>
    <w:rsid w:val="00F46467"/>
    <w:rsid w:val="00F46C4D"/>
    <w:rsid w:val="00F47C38"/>
    <w:rsid w:val="00F47D46"/>
    <w:rsid w:val="00F511F9"/>
    <w:rsid w:val="00F518EC"/>
    <w:rsid w:val="00F51E8E"/>
    <w:rsid w:val="00F51FA0"/>
    <w:rsid w:val="00F529B8"/>
    <w:rsid w:val="00F52DBE"/>
    <w:rsid w:val="00F53AC4"/>
    <w:rsid w:val="00F53C35"/>
    <w:rsid w:val="00F5410D"/>
    <w:rsid w:val="00F544AB"/>
    <w:rsid w:val="00F54933"/>
    <w:rsid w:val="00F54C0C"/>
    <w:rsid w:val="00F54DA7"/>
    <w:rsid w:val="00F55445"/>
    <w:rsid w:val="00F56693"/>
    <w:rsid w:val="00F56892"/>
    <w:rsid w:val="00F57243"/>
    <w:rsid w:val="00F57D61"/>
    <w:rsid w:val="00F6029A"/>
    <w:rsid w:val="00F60AE8"/>
    <w:rsid w:val="00F61964"/>
    <w:rsid w:val="00F61ACC"/>
    <w:rsid w:val="00F62C50"/>
    <w:rsid w:val="00F645B6"/>
    <w:rsid w:val="00F64D4B"/>
    <w:rsid w:val="00F651E4"/>
    <w:rsid w:val="00F65387"/>
    <w:rsid w:val="00F654C8"/>
    <w:rsid w:val="00F65B9B"/>
    <w:rsid w:val="00F65ED1"/>
    <w:rsid w:val="00F6605A"/>
    <w:rsid w:val="00F661E7"/>
    <w:rsid w:val="00F668A4"/>
    <w:rsid w:val="00F67926"/>
    <w:rsid w:val="00F67CE9"/>
    <w:rsid w:val="00F702D0"/>
    <w:rsid w:val="00F70A6A"/>
    <w:rsid w:val="00F70A6C"/>
    <w:rsid w:val="00F7106A"/>
    <w:rsid w:val="00F712C7"/>
    <w:rsid w:val="00F71D59"/>
    <w:rsid w:val="00F731B3"/>
    <w:rsid w:val="00F733B1"/>
    <w:rsid w:val="00F73D95"/>
    <w:rsid w:val="00F74165"/>
    <w:rsid w:val="00F749A0"/>
    <w:rsid w:val="00F76A87"/>
    <w:rsid w:val="00F77815"/>
    <w:rsid w:val="00F77BF3"/>
    <w:rsid w:val="00F807EC"/>
    <w:rsid w:val="00F81644"/>
    <w:rsid w:val="00F81921"/>
    <w:rsid w:val="00F81AFD"/>
    <w:rsid w:val="00F82513"/>
    <w:rsid w:val="00F8268D"/>
    <w:rsid w:val="00F82945"/>
    <w:rsid w:val="00F82A25"/>
    <w:rsid w:val="00F82BC1"/>
    <w:rsid w:val="00F830CA"/>
    <w:rsid w:val="00F83150"/>
    <w:rsid w:val="00F8339A"/>
    <w:rsid w:val="00F843C7"/>
    <w:rsid w:val="00F84A50"/>
    <w:rsid w:val="00F84D9C"/>
    <w:rsid w:val="00F8577C"/>
    <w:rsid w:val="00F858C5"/>
    <w:rsid w:val="00F85CF4"/>
    <w:rsid w:val="00F903EE"/>
    <w:rsid w:val="00F90A8A"/>
    <w:rsid w:val="00F91742"/>
    <w:rsid w:val="00F91BEE"/>
    <w:rsid w:val="00F92307"/>
    <w:rsid w:val="00F93ACC"/>
    <w:rsid w:val="00F93F79"/>
    <w:rsid w:val="00F94391"/>
    <w:rsid w:val="00F94954"/>
    <w:rsid w:val="00F960BD"/>
    <w:rsid w:val="00F9692F"/>
    <w:rsid w:val="00F973D9"/>
    <w:rsid w:val="00FA0022"/>
    <w:rsid w:val="00FA02FD"/>
    <w:rsid w:val="00FA086F"/>
    <w:rsid w:val="00FA0F04"/>
    <w:rsid w:val="00FA19A7"/>
    <w:rsid w:val="00FA1A4F"/>
    <w:rsid w:val="00FA2181"/>
    <w:rsid w:val="00FA2F7B"/>
    <w:rsid w:val="00FA32CF"/>
    <w:rsid w:val="00FA37DB"/>
    <w:rsid w:val="00FA3E15"/>
    <w:rsid w:val="00FA3E71"/>
    <w:rsid w:val="00FA47EC"/>
    <w:rsid w:val="00FA5099"/>
    <w:rsid w:val="00FA5B02"/>
    <w:rsid w:val="00FA5F93"/>
    <w:rsid w:val="00FA64B7"/>
    <w:rsid w:val="00FA6531"/>
    <w:rsid w:val="00FA6917"/>
    <w:rsid w:val="00FA7C21"/>
    <w:rsid w:val="00FB03B1"/>
    <w:rsid w:val="00FB102F"/>
    <w:rsid w:val="00FB1386"/>
    <w:rsid w:val="00FB1831"/>
    <w:rsid w:val="00FB1CCA"/>
    <w:rsid w:val="00FB3383"/>
    <w:rsid w:val="00FB3524"/>
    <w:rsid w:val="00FB385F"/>
    <w:rsid w:val="00FB4BEA"/>
    <w:rsid w:val="00FB4F77"/>
    <w:rsid w:val="00FB5A50"/>
    <w:rsid w:val="00FB7D7B"/>
    <w:rsid w:val="00FB7D7E"/>
    <w:rsid w:val="00FC0D3E"/>
    <w:rsid w:val="00FC1409"/>
    <w:rsid w:val="00FC1527"/>
    <w:rsid w:val="00FC15A2"/>
    <w:rsid w:val="00FC19FF"/>
    <w:rsid w:val="00FC2A79"/>
    <w:rsid w:val="00FC46D5"/>
    <w:rsid w:val="00FC5613"/>
    <w:rsid w:val="00FC5FBA"/>
    <w:rsid w:val="00FC672E"/>
    <w:rsid w:val="00FC6ED4"/>
    <w:rsid w:val="00FD038A"/>
    <w:rsid w:val="00FD07E4"/>
    <w:rsid w:val="00FD0944"/>
    <w:rsid w:val="00FD0E4A"/>
    <w:rsid w:val="00FD0FF1"/>
    <w:rsid w:val="00FD1137"/>
    <w:rsid w:val="00FD1FD2"/>
    <w:rsid w:val="00FD20DC"/>
    <w:rsid w:val="00FD3AB3"/>
    <w:rsid w:val="00FD3DA3"/>
    <w:rsid w:val="00FD42EA"/>
    <w:rsid w:val="00FD4871"/>
    <w:rsid w:val="00FD4927"/>
    <w:rsid w:val="00FD4E5B"/>
    <w:rsid w:val="00FD58D8"/>
    <w:rsid w:val="00FD60DA"/>
    <w:rsid w:val="00FD70FE"/>
    <w:rsid w:val="00FD728F"/>
    <w:rsid w:val="00FE0B01"/>
    <w:rsid w:val="00FE0D97"/>
    <w:rsid w:val="00FE101C"/>
    <w:rsid w:val="00FE1051"/>
    <w:rsid w:val="00FE221A"/>
    <w:rsid w:val="00FE28A3"/>
    <w:rsid w:val="00FE32D2"/>
    <w:rsid w:val="00FE3FDE"/>
    <w:rsid w:val="00FE5373"/>
    <w:rsid w:val="00FE5838"/>
    <w:rsid w:val="00FE6930"/>
    <w:rsid w:val="00FE6DA1"/>
    <w:rsid w:val="00FE721B"/>
    <w:rsid w:val="00FF055B"/>
    <w:rsid w:val="00FF0736"/>
    <w:rsid w:val="00FF0ED2"/>
    <w:rsid w:val="00FF1470"/>
    <w:rsid w:val="00FF168B"/>
    <w:rsid w:val="00FF173E"/>
    <w:rsid w:val="00FF1929"/>
    <w:rsid w:val="00FF35AD"/>
    <w:rsid w:val="00FF3656"/>
    <w:rsid w:val="00FF419C"/>
    <w:rsid w:val="00FF47EE"/>
    <w:rsid w:val="00FF5D63"/>
    <w:rsid w:val="00FF6019"/>
    <w:rsid w:val="00FF6C3A"/>
    <w:rsid w:val="00FF7154"/>
    <w:rsid w:val="00FF7627"/>
    <w:rsid w:val="00FF78F8"/>
    <w:rsid w:val="00FF7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D46A027"/>
  <w15:docId w15:val="{CBA65B35-A4C3-4E38-B60B-7DA8A21E1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2F74"/>
    <w:pPr>
      <w:spacing w:after="0" w:line="240" w:lineRule="auto"/>
      <w:jc w:val="both"/>
    </w:pPr>
    <w:rPr>
      <w:rFonts w:ascii="Times New Roman" w:eastAsia="Calibri" w:hAnsi="Times New Roman" w:cs="Times New Roman"/>
      <w:sz w:val="24"/>
    </w:rPr>
  </w:style>
  <w:style w:type="paragraph" w:styleId="10">
    <w:name w:val="heading 1"/>
    <w:basedOn w:val="a0"/>
    <w:next w:val="a0"/>
    <w:link w:val="11"/>
    <w:qFormat/>
    <w:rsid w:val="00F56693"/>
    <w:pPr>
      <w:keepNext/>
      <w:keepLines/>
      <w:outlineLvl w:val="0"/>
    </w:pPr>
    <w:rPr>
      <w:rFonts w:ascii="Arial" w:eastAsia="Times New Roman" w:hAnsi="Arial"/>
      <w:b/>
      <w:bCs/>
      <w:caps/>
      <w:sz w:val="32"/>
      <w:szCs w:val="28"/>
    </w:rPr>
  </w:style>
  <w:style w:type="paragraph" w:styleId="20">
    <w:name w:val="heading 2"/>
    <w:aliases w:val="H2"/>
    <w:basedOn w:val="a0"/>
    <w:next w:val="a0"/>
    <w:link w:val="21"/>
    <w:unhideWhenUsed/>
    <w:qFormat/>
    <w:rsid w:val="00F56693"/>
    <w:pPr>
      <w:keepNext/>
      <w:keepLines/>
      <w:outlineLvl w:val="1"/>
    </w:pPr>
    <w:rPr>
      <w:rFonts w:ascii="Arial" w:eastAsia="Times New Roman" w:hAnsi="Arial"/>
      <w:b/>
      <w:bCs/>
      <w:caps/>
      <w:szCs w:val="26"/>
    </w:rPr>
  </w:style>
  <w:style w:type="paragraph" w:styleId="3">
    <w:name w:val="heading 3"/>
    <w:aliases w:val="H3"/>
    <w:basedOn w:val="a0"/>
    <w:next w:val="a0"/>
    <w:link w:val="30"/>
    <w:unhideWhenUsed/>
    <w:qFormat/>
    <w:rsid w:val="00F56693"/>
    <w:pPr>
      <w:keepNext/>
      <w:keepLines/>
      <w:spacing w:before="200"/>
      <w:outlineLvl w:val="2"/>
    </w:pPr>
    <w:rPr>
      <w:rFonts w:ascii="Cambria" w:eastAsia="Times New Roman" w:hAnsi="Cambria"/>
      <w:b/>
      <w:bCs/>
      <w:color w:val="4F81BD"/>
      <w:sz w:val="20"/>
      <w:szCs w:val="20"/>
    </w:rPr>
  </w:style>
  <w:style w:type="paragraph" w:styleId="4">
    <w:name w:val="heading 4"/>
    <w:basedOn w:val="a0"/>
    <w:next w:val="a0"/>
    <w:link w:val="40"/>
    <w:unhideWhenUsed/>
    <w:qFormat/>
    <w:rsid w:val="00F56693"/>
    <w:pPr>
      <w:keepNext/>
      <w:keepLines/>
      <w:numPr>
        <w:numId w:val="7"/>
      </w:numPr>
      <w:outlineLvl w:val="3"/>
    </w:pPr>
    <w:rPr>
      <w:rFonts w:ascii="Arial" w:eastAsia="Times New Roman" w:hAnsi="Arial"/>
      <w:bCs/>
      <w:i/>
      <w:iCs/>
      <w:caps/>
      <w:sz w:val="20"/>
      <w:szCs w:val="20"/>
    </w:rPr>
  </w:style>
  <w:style w:type="paragraph" w:styleId="5">
    <w:name w:val="heading 5"/>
    <w:basedOn w:val="a0"/>
    <w:next w:val="a0"/>
    <w:link w:val="50"/>
    <w:unhideWhenUsed/>
    <w:qFormat/>
    <w:rsid w:val="00F56693"/>
    <w:pPr>
      <w:keepNext/>
      <w:keepLines/>
      <w:spacing w:before="200"/>
      <w:outlineLvl w:val="4"/>
    </w:pPr>
    <w:rPr>
      <w:rFonts w:ascii="Cambria" w:eastAsia="Times New Roman" w:hAnsi="Cambria"/>
      <w:color w:val="243F60"/>
      <w:szCs w:val="20"/>
    </w:rPr>
  </w:style>
  <w:style w:type="paragraph" w:styleId="6">
    <w:name w:val="heading 6"/>
    <w:basedOn w:val="a0"/>
    <w:next w:val="a0"/>
    <w:link w:val="60"/>
    <w:qFormat/>
    <w:rsid w:val="00F56693"/>
    <w:pPr>
      <w:tabs>
        <w:tab w:val="num" w:pos="1152"/>
      </w:tabs>
      <w:spacing w:before="240" w:after="60"/>
      <w:ind w:left="1152" w:hanging="1152"/>
      <w:jc w:val="left"/>
      <w:outlineLvl w:val="5"/>
    </w:pPr>
    <w:rPr>
      <w:rFonts w:eastAsia="Times New Roman"/>
      <w:b/>
      <w:bCs/>
      <w:sz w:val="20"/>
      <w:szCs w:val="20"/>
      <w:lang w:val="af-ZA" w:eastAsia="ru-RU"/>
    </w:rPr>
  </w:style>
  <w:style w:type="paragraph" w:styleId="7">
    <w:name w:val="heading 7"/>
    <w:aliases w:val="a1"/>
    <w:basedOn w:val="a0"/>
    <w:next w:val="a0"/>
    <w:link w:val="70"/>
    <w:qFormat/>
    <w:rsid w:val="00F56693"/>
    <w:pPr>
      <w:keepNext/>
      <w:tabs>
        <w:tab w:val="num" w:pos="1752"/>
      </w:tabs>
      <w:ind w:left="1752" w:hanging="1296"/>
      <w:jc w:val="center"/>
      <w:outlineLvl w:val="6"/>
    </w:pPr>
    <w:rPr>
      <w:rFonts w:ascii="Arial" w:eastAsia="Times New Roman" w:hAnsi="Arial"/>
      <w:b/>
      <w:bCs/>
      <w:sz w:val="20"/>
      <w:szCs w:val="20"/>
      <w:lang w:val="en-US"/>
    </w:rPr>
  </w:style>
  <w:style w:type="paragraph" w:styleId="8">
    <w:name w:val="heading 8"/>
    <w:basedOn w:val="a0"/>
    <w:next w:val="a0"/>
    <w:link w:val="80"/>
    <w:qFormat/>
    <w:rsid w:val="00F56693"/>
    <w:pPr>
      <w:tabs>
        <w:tab w:val="num" w:pos="1440"/>
      </w:tabs>
      <w:spacing w:before="240" w:after="60"/>
      <w:ind w:left="1440" w:hanging="1440"/>
      <w:jc w:val="left"/>
      <w:outlineLvl w:val="7"/>
    </w:pPr>
    <w:rPr>
      <w:rFonts w:eastAsia="Times New Roman"/>
      <w:i/>
      <w:iCs/>
      <w:szCs w:val="24"/>
      <w:lang w:val="af-ZA" w:eastAsia="ru-RU"/>
    </w:rPr>
  </w:style>
  <w:style w:type="paragraph" w:styleId="9">
    <w:name w:val="heading 9"/>
    <w:basedOn w:val="a0"/>
    <w:next w:val="a0"/>
    <w:link w:val="90"/>
    <w:uiPriority w:val="99"/>
    <w:qFormat/>
    <w:rsid w:val="00F56693"/>
    <w:pPr>
      <w:tabs>
        <w:tab w:val="num" w:pos="1584"/>
      </w:tabs>
      <w:spacing w:before="240" w:after="60"/>
      <w:ind w:left="1584" w:hanging="1584"/>
      <w:jc w:val="left"/>
      <w:outlineLvl w:val="8"/>
    </w:pPr>
    <w:rPr>
      <w:rFonts w:ascii="Arial" w:eastAsia="Times New Roman" w:hAnsi="Arial"/>
      <w:sz w:val="20"/>
      <w:szCs w:val="20"/>
      <w:lang w:val="af-ZA"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F56693"/>
    <w:rPr>
      <w:rFonts w:ascii="Arial" w:eastAsia="Times New Roman" w:hAnsi="Arial" w:cs="Times New Roman"/>
      <w:b/>
      <w:bCs/>
      <w:caps/>
      <w:sz w:val="32"/>
      <w:szCs w:val="28"/>
    </w:rPr>
  </w:style>
  <w:style w:type="character" w:customStyle="1" w:styleId="21">
    <w:name w:val="Заголовок 2 Знак"/>
    <w:aliases w:val="H2 Знак"/>
    <w:basedOn w:val="a1"/>
    <w:link w:val="20"/>
    <w:rsid w:val="00F56693"/>
    <w:rPr>
      <w:rFonts w:ascii="Arial" w:eastAsia="Times New Roman" w:hAnsi="Arial" w:cs="Times New Roman"/>
      <w:b/>
      <w:bCs/>
      <w:caps/>
      <w:sz w:val="24"/>
      <w:szCs w:val="26"/>
    </w:rPr>
  </w:style>
  <w:style w:type="character" w:customStyle="1" w:styleId="30">
    <w:name w:val="Заголовок 3 Знак"/>
    <w:aliases w:val="H3 Знак"/>
    <w:basedOn w:val="a1"/>
    <w:link w:val="3"/>
    <w:rsid w:val="00F56693"/>
    <w:rPr>
      <w:rFonts w:ascii="Cambria" w:eastAsia="Times New Roman" w:hAnsi="Cambria" w:cs="Times New Roman"/>
      <w:b/>
      <w:bCs/>
      <w:color w:val="4F81BD"/>
      <w:sz w:val="20"/>
      <w:szCs w:val="20"/>
    </w:rPr>
  </w:style>
  <w:style w:type="character" w:customStyle="1" w:styleId="40">
    <w:name w:val="Заголовок 4 Знак"/>
    <w:basedOn w:val="a1"/>
    <w:link w:val="4"/>
    <w:rsid w:val="00F56693"/>
    <w:rPr>
      <w:rFonts w:ascii="Arial" w:eastAsia="Times New Roman" w:hAnsi="Arial" w:cs="Times New Roman"/>
      <w:bCs/>
      <w:i/>
      <w:iCs/>
      <w:caps/>
      <w:sz w:val="20"/>
      <w:szCs w:val="20"/>
    </w:rPr>
  </w:style>
  <w:style w:type="character" w:customStyle="1" w:styleId="50">
    <w:name w:val="Заголовок 5 Знак"/>
    <w:basedOn w:val="a1"/>
    <w:link w:val="5"/>
    <w:rsid w:val="00F56693"/>
    <w:rPr>
      <w:rFonts w:ascii="Cambria" w:eastAsia="Times New Roman" w:hAnsi="Cambria" w:cs="Times New Roman"/>
      <w:color w:val="243F60"/>
      <w:sz w:val="24"/>
      <w:szCs w:val="20"/>
    </w:rPr>
  </w:style>
  <w:style w:type="character" w:customStyle="1" w:styleId="60">
    <w:name w:val="Заголовок 6 Знак"/>
    <w:basedOn w:val="a1"/>
    <w:link w:val="6"/>
    <w:rsid w:val="00F56693"/>
    <w:rPr>
      <w:rFonts w:ascii="Times New Roman" w:eastAsia="Times New Roman" w:hAnsi="Times New Roman" w:cs="Times New Roman"/>
      <w:b/>
      <w:bCs/>
      <w:sz w:val="20"/>
      <w:szCs w:val="20"/>
      <w:lang w:val="af-ZA" w:eastAsia="ru-RU"/>
    </w:rPr>
  </w:style>
  <w:style w:type="character" w:customStyle="1" w:styleId="70">
    <w:name w:val="Заголовок 7 Знак"/>
    <w:aliases w:val="a1 Знак"/>
    <w:basedOn w:val="a1"/>
    <w:link w:val="7"/>
    <w:rsid w:val="00F56693"/>
    <w:rPr>
      <w:rFonts w:ascii="Arial" w:eastAsia="Times New Roman" w:hAnsi="Arial" w:cs="Times New Roman"/>
      <w:b/>
      <w:bCs/>
      <w:sz w:val="20"/>
      <w:szCs w:val="20"/>
      <w:lang w:val="en-US"/>
    </w:rPr>
  </w:style>
  <w:style w:type="character" w:customStyle="1" w:styleId="80">
    <w:name w:val="Заголовок 8 Знак"/>
    <w:basedOn w:val="a1"/>
    <w:link w:val="8"/>
    <w:rsid w:val="00F56693"/>
    <w:rPr>
      <w:rFonts w:ascii="Times New Roman" w:eastAsia="Times New Roman" w:hAnsi="Times New Roman" w:cs="Times New Roman"/>
      <w:i/>
      <w:iCs/>
      <w:sz w:val="24"/>
      <w:szCs w:val="24"/>
      <w:lang w:val="af-ZA" w:eastAsia="ru-RU"/>
    </w:rPr>
  </w:style>
  <w:style w:type="character" w:customStyle="1" w:styleId="90">
    <w:name w:val="Заголовок 9 Знак"/>
    <w:basedOn w:val="a1"/>
    <w:link w:val="9"/>
    <w:uiPriority w:val="99"/>
    <w:rsid w:val="00F56693"/>
    <w:rPr>
      <w:rFonts w:ascii="Arial" w:eastAsia="Times New Roman" w:hAnsi="Arial" w:cs="Times New Roman"/>
      <w:sz w:val="20"/>
      <w:szCs w:val="20"/>
      <w:lang w:val="af-ZA" w:eastAsia="ru-RU"/>
    </w:rPr>
  </w:style>
  <w:style w:type="paragraph" w:styleId="a4">
    <w:name w:val="header"/>
    <w:basedOn w:val="a0"/>
    <w:link w:val="a5"/>
    <w:uiPriority w:val="99"/>
    <w:unhideWhenUsed/>
    <w:rsid w:val="00F56693"/>
    <w:pPr>
      <w:tabs>
        <w:tab w:val="center" w:pos="4677"/>
        <w:tab w:val="right" w:pos="9355"/>
      </w:tabs>
    </w:pPr>
  </w:style>
  <w:style w:type="character" w:customStyle="1" w:styleId="a5">
    <w:name w:val="Верхний колонтитул Знак"/>
    <w:basedOn w:val="a1"/>
    <w:link w:val="a4"/>
    <w:uiPriority w:val="99"/>
    <w:rsid w:val="00F56693"/>
    <w:rPr>
      <w:rFonts w:ascii="Times New Roman" w:eastAsia="Calibri" w:hAnsi="Times New Roman" w:cs="Times New Roman"/>
      <w:sz w:val="24"/>
    </w:rPr>
  </w:style>
  <w:style w:type="paragraph" w:styleId="a6">
    <w:name w:val="footer"/>
    <w:aliases w:val="список"/>
    <w:basedOn w:val="a0"/>
    <w:link w:val="a7"/>
    <w:uiPriority w:val="99"/>
    <w:unhideWhenUsed/>
    <w:rsid w:val="00F56693"/>
    <w:pPr>
      <w:tabs>
        <w:tab w:val="center" w:pos="4677"/>
        <w:tab w:val="right" w:pos="9355"/>
      </w:tabs>
    </w:pPr>
  </w:style>
  <w:style w:type="character" w:customStyle="1" w:styleId="a7">
    <w:name w:val="Нижний колонтитул Знак"/>
    <w:aliases w:val="список Знак"/>
    <w:basedOn w:val="a1"/>
    <w:link w:val="a6"/>
    <w:uiPriority w:val="99"/>
    <w:rsid w:val="00F56693"/>
    <w:rPr>
      <w:rFonts w:ascii="Times New Roman" w:eastAsia="Calibri" w:hAnsi="Times New Roman" w:cs="Times New Roman"/>
      <w:sz w:val="24"/>
    </w:rPr>
  </w:style>
  <w:style w:type="paragraph" w:styleId="a8">
    <w:name w:val="TOC Heading"/>
    <w:basedOn w:val="10"/>
    <w:next w:val="a0"/>
    <w:uiPriority w:val="39"/>
    <w:unhideWhenUsed/>
    <w:qFormat/>
    <w:rsid w:val="00F56693"/>
    <w:pPr>
      <w:outlineLvl w:val="9"/>
    </w:pPr>
    <w:rPr>
      <w:lang w:eastAsia="ru-RU"/>
    </w:rPr>
  </w:style>
  <w:style w:type="paragraph" w:styleId="12">
    <w:name w:val="toc 1"/>
    <w:basedOn w:val="a0"/>
    <w:next w:val="a0"/>
    <w:autoRedefine/>
    <w:uiPriority w:val="39"/>
    <w:unhideWhenUsed/>
    <w:qFormat/>
    <w:rsid w:val="00421D61"/>
    <w:pPr>
      <w:tabs>
        <w:tab w:val="right" w:leader="dot" w:pos="9639"/>
      </w:tabs>
      <w:spacing w:before="120"/>
      <w:ind w:left="425" w:hanging="425"/>
      <w:jc w:val="left"/>
    </w:pPr>
    <w:rPr>
      <w:rFonts w:ascii="Arial" w:hAnsi="Arial" w:cs="Arial"/>
      <w:b/>
      <w:caps/>
      <w:noProof/>
      <w:sz w:val="20"/>
      <w:szCs w:val="20"/>
    </w:rPr>
  </w:style>
  <w:style w:type="character" w:styleId="a9">
    <w:name w:val="Hyperlink"/>
    <w:uiPriority w:val="99"/>
    <w:unhideWhenUsed/>
    <w:rsid w:val="00F56693"/>
    <w:rPr>
      <w:color w:val="0000FF"/>
      <w:u w:val="single"/>
    </w:rPr>
  </w:style>
  <w:style w:type="paragraph" w:styleId="aa">
    <w:name w:val="Balloon Text"/>
    <w:basedOn w:val="a0"/>
    <w:link w:val="ab"/>
    <w:semiHidden/>
    <w:unhideWhenUsed/>
    <w:rsid w:val="00F56693"/>
    <w:rPr>
      <w:rFonts w:ascii="Tahoma" w:hAnsi="Tahoma"/>
      <w:sz w:val="16"/>
      <w:szCs w:val="16"/>
    </w:rPr>
  </w:style>
  <w:style w:type="character" w:customStyle="1" w:styleId="ab">
    <w:name w:val="Текст выноски Знак"/>
    <w:basedOn w:val="a1"/>
    <w:link w:val="aa"/>
    <w:semiHidden/>
    <w:rsid w:val="00F56693"/>
    <w:rPr>
      <w:rFonts w:ascii="Tahoma" w:eastAsia="Calibri" w:hAnsi="Tahoma" w:cs="Times New Roman"/>
      <w:sz w:val="16"/>
      <w:szCs w:val="16"/>
    </w:rPr>
  </w:style>
  <w:style w:type="paragraph" w:styleId="ac">
    <w:name w:val="List Paragraph"/>
    <w:aliases w:val="Bullet_IRAO,List Paragraph_0,List Paragraph,Мой Список,Нумерованый список,Numbering 2,FooterText,Bullet List,numbered,Paragraphe de liste1,Bulletr List Paragraph,列出段落,列出段落1,Listeafsnit1,Parágrafo da Lista1,List Paragraph2,List Paragraph21,А"/>
    <w:basedOn w:val="a0"/>
    <w:link w:val="ad"/>
    <w:uiPriority w:val="34"/>
    <w:qFormat/>
    <w:rsid w:val="00F56693"/>
    <w:pPr>
      <w:ind w:left="720"/>
      <w:contextualSpacing/>
    </w:pPr>
  </w:style>
  <w:style w:type="table" w:styleId="ae">
    <w:name w:val="Table Grid"/>
    <w:basedOn w:val="a2"/>
    <w:rsid w:val="00F56693"/>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0"/>
    <w:next w:val="a0"/>
    <w:autoRedefine/>
    <w:uiPriority w:val="39"/>
    <w:unhideWhenUsed/>
    <w:qFormat/>
    <w:rsid w:val="002A06DC"/>
    <w:pPr>
      <w:tabs>
        <w:tab w:val="right" w:leader="dot" w:pos="9639"/>
      </w:tabs>
      <w:spacing w:before="120"/>
      <w:ind w:left="993" w:hanging="568"/>
      <w:jc w:val="left"/>
    </w:pPr>
    <w:rPr>
      <w:rFonts w:ascii="Arial" w:hAnsi="Arial" w:cs="Arial"/>
      <w:b/>
      <w:caps/>
      <w:noProof/>
      <w:sz w:val="18"/>
      <w:szCs w:val="18"/>
    </w:rPr>
  </w:style>
  <w:style w:type="paragraph" w:styleId="31">
    <w:name w:val="toc 3"/>
    <w:basedOn w:val="a0"/>
    <w:next w:val="a0"/>
    <w:autoRedefine/>
    <w:uiPriority w:val="39"/>
    <w:unhideWhenUsed/>
    <w:qFormat/>
    <w:rsid w:val="002A06DC"/>
    <w:pPr>
      <w:tabs>
        <w:tab w:val="left" w:pos="1560"/>
        <w:tab w:val="right" w:leader="dot" w:pos="9639"/>
      </w:tabs>
      <w:spacing w:before="120"/>
      <w:ind w:left="1560" w:hanging="567"/>
      <w:jc w:val="left"/>
    </w:pPr>
    <w:rPr>
      <w:rFonts w:ascii="Arial" w:hAnsi="Arial" w:cs="Arial"/>
      <w:i/>
      <w:caps/>
      <w:noProof/>
      <w:sz w:val="16"/>
      <w:szCs w:val="16"/>
    </w:rPr>
  </w:style>
  <w:style w:type="paragraph" w:styleId="af">
    <w:name w:val="caption"/>
    <w:basedOn w:val="a0"/>
    <w:next w:val="a0"/>
    <w:unhideWhenUsed/>
    <w:qFormat/>
    <w:rsid w:val="00F56693"/>
    <w:pPr>
      <w:jc w:val="right"/>
    </w:pPr>
    <w:rPr>
      <w:rFonts w:eastAsia="Times New Roman"/>
      <w:bCs/>
      <w:sz w:val="26"/>
      <w:szCs w:val="20"/>
      <w:lang w:eastAsia="ru-RU"/>
    </w:rPr>
  </w:style>
  <w:style w:type="paragraph" w:customStyle="1" w:styleId="TableBody">
    <w:name w:val="Table Body"/>
    <w:basedOn w:val="a0"/>
    <w:link w:val="TableBodyChar"/>
    <w:qFormat/>
    <w:rsid w:val="00F56693"/>
    <w:pPr>
      <w:keepNext/>
      <w:keepLines/>
      <w:spacing w:before="120"/>
      <w:outlineLvl w:val="0"/>
    </w:pPr>
    <w:rPr>
      <w:rFonts w:ascii="Calibri" w:hAnsi="Calibri"/>
      <w:bCs/>
      <w:color w:val="505050"/>
      <w:sz w:val="20"/>
      <w:szCs w:val="20"/>
    </w:rPr>
  </w:style>
  <w:style w:type="character" w:customStyle="1" w:styleId="TableBodyChar">
    <w:name w:val="Table Body Char"/>
    <w:link w:val="TableBody"/>
    <w:rsid w:val="00F56693"/>
    <w:rPr>
      <w:rFonts w:ascii="Calibri" w:eastAsia="Calibri" w:hAnsi="Calibri" w:cs="Times New Roman"/>
      <w:bCs/>
      <w:color w:val="505050"/>
      <w:sz w:val="20"/>
      <w:szCs w:val="20"/>
    </w:rPr>
  </w:style>
  <w:style w:type="paragraph" w:customStyle="1" w:styleId="15">
    <w:name w:val="Обычный 1.5"/>
    <w:basedOn w:val="a0"/>
    <w:rsid w:val="00F56693"/>
    <w:pPr>
      <w:spacing w:before="120" w:line="360" w:lineRule="auto"/>
      <w:ind w:firstLine="720"/>
    </w:pPr>
    <w:rPr>
      <w:rFonts w:eastAsia="Times New Roman"/>
      <w:sz w:val="26"/>
      <w:szCs w:val="20"/>
      <w:lang w:eastAsia="ru-RU"/>
    </w:rPr>
  </w:style>
  <w:style w:type="character" w:customStyle="1" w:styleId="apple-converted-space">
    <w:name w:val="apple-converted-space"/>
    <w:basedOn w:val="a1"/>
    <w:rsid w:val="00F56693"/>
  </w:style>
  <w:style w:type="paragraph" w:styleId="af0">
    <w:name w:val="No Spacing"/>
    <w:qFormat/>
    <w:rsid w:val="00F56693"/>
    <w:pPr>
      <w:spacing w:after="0" w:line="240" w:lineRule="auto"/>
      <w:jc w:val="both"/>
    </w:pPr>
    <w:rPr>
      <w:rFonts w:ascii="Calibri" w:eastAsia="Calibri" w:hAnsi="Calibri" w:cs="Times New Roman"/>
    </w:rPr>
  </w:style>
  <w:style w:type="paragraph" w:styleId="32">
    <w:name w:val="Body Text Indent 3"/>
    <w:basedOn w:val="a0"/>
    <w:link w:val="33"/>
    <w:unhideWhenUsed/>
    <w:rsid w:val="00F56693"/>
    <w:pPr>
      <w:spacing w:after="120"/>
      <w:ind w:left="283"/>
    </w:pPr>
    <w:rPr>
      <w:rFonts w:eastAsia="Times New Roman"/>
      <w:sz w:val="16"/>
      <w:szCs w:val="16"/>
      <w:lang w:eastAsia="ru-RU"/>
    </w:rPr>
  </w:style>
  <w:style w:type="character" w:customStyle="1" w:styleId="33">
    <w:name w:val="Основной текст с отступом 3 Знак"/>
    <w:basedOn w:val="a1"/>
    <w:link w:val="32"/>
    <w:rsid w:val="00F56693"/>
    <w:rPr>
      <w:rFonts w:ascii="Times New Roman" w:eastAsia="Times New Roman" w:hAnsi="Times New Roman" w:cs="Times New Roman"/>
      <w:sz w:val="16"/>
      <w:szCs w:val="16"/>
      <w:lang w:eastAsia="ru-RU"/>
    </w:rPr>
  </w:style>
  <w:style w:type="paragraph" w:customStyle="1" w:styleId="S0">
    <w:name w:val="S_Обычный"/>
    <w:basedOn w:val="a0"/>
    <w:link w:val="S4"/>
    <w:qFormat/>
    <w:rsid w:val="00F56693"/>
    <w:pPr>
      <w:widowControl w:val="0"/>
    </w:pPr>
    <w:rPr>
      <w:rFonts w:eastAsia="Times New Roman"/>
      <w:szCs w:val="24"/>
      <w:lang w:eastAsia="ru-RU"/>
    </w:rPr>
  </w:style>
  <w:style w:type="character" w:customStyle="1" w:styleId="S4">
    <w:name w:val="S_Обычный Знак"/>
    <w:link w:val="S0"/>
    <w:rsid w:val="00F56693"/>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F56693"/>
    <w:pPr>
      <w:spacing w:before="120" w:after="120"/>
      <w:jc w:val="center"/>
    </w:pPr>
    <w:rPr>
      <w:rFonts w:ascii="Arial" w:hAnsi="Arial"/>
      <w:b/>
      <w:caps/>
      <w:sz w:val="20"/>
      <w:szCs w:val="20"/>
    </w:rPr>
  </w:style>
  <w:style w:type="paragraph" w:customStyle="1" w:styleId="S6">
    <w:name w:val="S_ВерхКолонтитулТекст"/>
    <w:basedOn w:val="S0"/>
    <w:next w:val="S0"/>
    <w:rsid w:val="00F56693"/>
    <w:pPr>
      <w:spacing w:before="120"/>
      <w:jc w:val="right"/>
    </w:pPr>
    <w:rPr>
      <w:rFonts w:ascii="Arial" w:hAnsi="Arial"/>
      <w:b/>
      <w:caps/>
      <w:sz w:val="10"/>
      <w:szCs w:val="10"/>
    </w:rPr>
  </w:style>
  <w:style w:type="paragraph" w:customStyle="1" w:styleId="S7">
    <w:name w:val="S_ВидДокумента"/>
    <w:basedOn w:val="af1"/>
    <w:next w:val="S0"/>
    <w:link w:val="S8"/>
    <w:rsid w:val="00F56693"/>
    <w:pPr>
      <w:spacing w:before="120" w:after="0"/>
      <w:jc w:val="right"/>
    </w:pPr>
    <w:rPr>
      <w:rFonts w:ascii="EuropeDemiC" w:eastAsia="Times New Roman" w:hAnsi="EuropeDemiC"/>
      <w:b/>
      <w:caps/>
      <w:sz w:val="36"/>
      <w:szCs w:val="36"/>
      <w:lang w:eastAsia="ru-RU"/>
    </w:rPr>
  </w:style>
  <w:style w:type="character" w:customStyle="1" w:styleId="S8">
    <w:name w:val="S_ВидДокумента Знак"/>
    <w:link w:val="S7"/>
    <w:rsid w:val="00F56693"/>
    <w:rPr>
      <w:rFonts w:ascii="EuropeDemiC" w:eastAsia="Times New Roman" w:hAnsi="EuropeDemiC" w:cs="Times New Roman"/>
      <w:b/>
      <w:caps/>
      <w:sz w:val="36"/>
      <w:szCs w:val="36"/>
      <w:lang w:eastAsia="ru-RU"/>
    </w:rPr>
  </w:style>
  <w:style w:type="paragraph" w:styleId="af1">
    <w:name w:val="Body Text"/>
    <w:basedOn w:val="a0"/>
    <w:link w:val="af2"/>
    <w:unhideWhenUsed/>
    <w:qFormat/>
    <w:rsid w:val="00F56693"/>
    <w:pPr>
      <w:spacing w:after="120"/>
    </w:pPr>
    <w:rPr>
      <w:szCs w:val="20"/>
    </w:rPr>
  </w:style>
  <w:style w:type="character" w:customStyle="1" w:styleId="af2">
    <w:name w:val="Основной текст Знак"/>
    <w:basedOn w:val="a1"/>
    <w:link w:val="af1"/>
    <w:rsid w:val="00F56693"/>
    <w:rPr>
      <w:rFonts w:ascii="Times New Roman" w:eastAsia="Calibri" w:hAnsi="Times New Roman" w:cs="Times New Roman"/>
      <w:sz w:val="24"/>
      <w:szCs w:val="20"/>
    </w:rPr>
  </w:style>
  <w:style w:type="paragraph" w:customStyle="1" w:styleId="S9">
    <w:name w:val="S_Гиперссылка"/>
    <w:basedOn w:val="S0"/>
    <w:rsid w:val="00F56693"/>
    <w:rPr>
      <w:color w:val="0000FF"/>
      <w:u w:val="single"/>
    </w:rPr>
  </w:style>
  <w:style w:type="paragraph" w:customStyle="1" w:styleId="Sa">
    <w:name w:val="S_Гриф"/>
    <w:basedOn w:val="S0"/>
    <w:rsid w:val="00F56693"/>
    <w:pPr>
      <w:widowControl/>
      <w:spacing w:line="360" w:lineRule="auto"/>
      <w:ind w:left="5392"/>
      <w:jc w:val="left"/>
    </w:pPr>
    <w:rPr>
      <w:rFonts w:ascii="Arial" w:hAnsi="Arial"/>
      <w:b/>
      <w:sz w:val="20"/>
    </w:rPr>
  </w:style>
  <w:style w:type="paragraph" w:customStyle="1" w:styleId="S12">
    <w:name w:val="S_ЗаголовкиТаблицы1"/>
    <w:basedOn w:val="S0"/>
    <w:rsid w:val="00F56693"/>
    <w:pPr>
      <w:keepNext/>
      <w:jc w:val="center"/>
    </w:pPr>
    <w:rPr>
      <w:rFonts w:ascii="Arial" w:hAnsi="Arial"/>
      <w:b/>
      <w:caps/>
      <w:sz w:val="16"/>
      <w:szCs w:val="16"/>
    </w:rPr>
  </w:style>
  <w:style w:type="paragraph" w:customStyle="1" w:styleId="S21">
    <w:name w:val="S_ЗаголовкиТаблицы2"/>
    <w:basedOn w:val="S0"/>
    <w:rsid w:val="00F56693"/>
    <w:pPr>
      <w:jc w:val="center"/>
    </w:pPr>
    <w:rPr>
      <w:rFonts w:ascii="Arial" w:hAnsi="Arial"/>
      <w:b/>
      <w:caps/>
      <w:sz w:val="14"/>
    </w:rPr>
  </w:style>
  <w:style w:type="paragraph" w:customStyle="1" w:styleId="S13">
    <w:name w:val="S_Заголовок1"/>
    <w:basedOn w:val="a0"/>
    <w:next w:val="S0"/>
    <w:rsid w:val="00F5669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0"/>
    <w:next w:val="S0"/>
    <w:rsid w:val="00F56693"/>
    <w:pPr>
      <w:keepNext/>
      <w:pageBreakBefore/>
      <w:widowControl/>
      <w:numPr>
        <w:numId w:val="1"/>
      </w:numPr>
      <w:outlineLvl w:val="1"/>
    </w:pPr>
    <w:rPr>
      <w:rFonts w:ascii="Arial" w:hAnsi="Arial"/>
      <w:b/>
      <w:caps/>
    </w:rPr>
  </w:style>
  <w:style w:type="paragraph" w:customStyle="1" w:styleId="S1">
    <w:name w:val="S_Заголовок1_СписокН"/>
    <w:basedOn w:val="S13"/>
    <w:next w:val="S0"/>
    <w:rsid w:val="00F56693"/>
    <w:pPr>
      <w:numPr>
        <w:numId w:val="2"/>
      </w:numPr>
    </w:pPr>
  </w:style>
  <w:style w:type="paragraph" w:customStyle="1" w:styleId="S22">
    <w:name w:val="S_Заголовок2"/>
    <w:basedOn w:val="a0"/>
    <w:next w:val="S0"/>
    <w:rsid w:val="00F56693"/>
    <w:pPr>
      <w:keepNext/>
      <w:outlineLvl w:val="1"/>
    </w:pPr>
    <w:rPr>
      <w:rFonts w:ascii="Arial" w:eastAsia="Times New Roman" w:hAnsi="Arial"/>
      <w:b/>
      <w:caps/>
      <w:szCs w:val="24"/>
      <w:lang w:eastAsia="ru-RU"/>
    </w:rPr>
  </w:style>
  <w:style w:type="paragraph" w:customStyle="1" w:styleId="S20">
    <w:name w:val="S_Заголовок2_Прил_СписокН"/>
    <w:basedOn w:val="S0"/>
    <w:next w:val="S0"/>
    <w:rsid w:val="00F56693"/>
    <w:pPr>
      <w:keepNext/>
      <w:keepLines/>
      <w:numPr>
        <w:ilvl w:val="2"/>
        <w:numId w:val="1"/>
      </w:numPr>
      <w:tabs>
        <w:tab w:val="left" w:pos="720"/>
      </w:tabs>
      <w:jc w:val="left"/>
      <w:outlineLvl w:val="2"/>
    </w:pPr>
    <w:rPr>
      <w:rFonts w:ascii="Arial" w:hAnsi="Arial"/>
      <w:b/>
      <w:caps/>
      <w:szCs w:val="20"/>
    </w:rPr>
  </w:style>
  <w:style w:type="paragraph" w:customStyle="1" w:styleId="S23">
    <w:name w:val="S_Заголовок2_СписокН"/>
    <w:basedOn w:val="S22"/>
    <w:next w:val="S0"/>
    <w:link w:val="S24"/>
    <w:rsid w:val="00F56693"/>
  </w:style>
  <w:style w:type="paragraph" w:customStyle="1" w:styleId="S30">
    <w:name w:val="S_Заголовок3_СписокН"/>
    <w:basedOn w:val="a0"/>
    <w:next w:val="S0"/>
    <w:rsid w:val="00F56693"/>
    <w:pPr>
      <w:keepNext/>
      <w:numPr>
        <w:ilvl w:val="2"/>
        <w:numId w:val="2"/>
      </w:numPr>
    </w:pPr>
    <w:rPr>
      <w:rFonts w:ascii="Arial" w:eastAsia="Times New Roman" w:hAnsi="Arial"/>
      <w:b/>
      <w:i/>
      <w:caps/>
      <w:sz w:val="20"/>
      <w:szCs w:val="20"/>
      <w:lang w:eastAsia="ru-RU"/>
    </w:rPr>
  </w:style>
  <w:style w:type="paragraph" w:customStyle="1" w:styleId="Sb">
    <w:name w:val="S_МестоГод"/>
    <w:basedOn w:val="S0"/>
    <w:rsid w:val="00F56693"/>
    <w:pPr>
      <w:spacing w:before="120"/>
      <w:jc w:val="center"/>
    </w:pPr>
    <w:rPr>
      <w:rFonts w:ascii="Arial" w:hAnsi="Arial"/>
      <w:b/>
      <w:caps/>
      <w:sz w:val="18"/>
      <w:szCs w:val="18"/>
    </w:rPr>
  </w:style>
  <w:style w:type="paragraph" w:customStyle="1" w:styleId="Sc">
    <w:name w:val="S_НазваниеРисунка"/>
    <w:basedOn w:val="a0"/>
    <w:next w:val="S0"/>
    <w:rsid w:val="00F56693"/>
    <w:pPr>
      <w:spacing w:before="60"/>
      <w:jc w:val="center"/>
    </w:pPr>
    <w:rPr>
      <w:rFonts w:ascii="Arial" w:eastAsia="Times New Roman" w:hAnsi="Arial"/>
      <w:b/>
      <w:sz w:val="20"/>
      <w:szCs w:val="24"/>
      <w:lang w:eastAsia="ru-RU"/>
    </w:rPr>
  </w:style>
  <w:style w:type="paragraph" w:customStyle="1" w:styleId="Sd">
    <w:name w:val="S_НазваниеТаблицы"/>
    <w:basedOn w:val="S0"/>
    <w:next w:val="S0"/>
    <w:rsid w:val="00F56693"/>
    <w:pPr>
      <w:keepNext/>
      <w:jc w:val="right"/>
    </w:pPr>
    <w:rPr>
      <w:rFonts w:ascii="Arial" w:hAnsi="Arial"/>
      <w:b/>
      <w:sz w:val="20"/>
    </w:rPr>
  </w:style>
  <w:style w:type="paragraph" w:customStyle="1" w:styleId="Se">
    <w:name w:val="S_НаименованиеДокумента"/>
    <w:basedOn w:val="S0"/>
    <w:next w:val="S0"/>
    <w:rsid w:val="00F56693"/>
    <w:pPr>
      <w:widowControl/>
      <w:ind w:right="641"/>
      <w:jc w:val="left"/>
    </w:pPr>
    <w:rPr>
      <w:rFonts w:ascii="Arial" w:hAnsi="Arial"/>
      <w:b/>
      <w:caps/>
    </w:rPr>
  </w:style>
  <w:style w:type="paragraph" w:customStyle="1" w:styleId="Sf">
    <w:name w:val="S_НижнКолонтЛев"/>
    <w:basedOn w:val="S0"/>
    <w:next w:val="S0"/>
    <w:rsid w:val="00F56693"/>
    <w:pPr>
      <w:jc w:val="left"/>
    </w:pPr>
    <w:rPr>
      <w:rFonts w:ascii="Arial" w:hAnsi="Arial"/>
      <w:b/>
      <w:caps/>
      <w:sz w:val="10"/>
      <w:szCs w:val="10"/>
    </w:rPr>
  </w:style>
  <w:style w:type="paragraph" w:customStyle="1" w:styleId="Sf0">
    <w:name w:val="S_НижнКолонтПрав"/>
    <w:basedOn w:val="S0"/>
    <w:next w:val="S0"/>
    <w:rsid w:val="00F56693"/>
    <w:pPr>
      <w:widowControl/>
      <w:ind w:hanging="181"/>
      <w:jc w:val="right"/>
    </w:pPr>
    <w:rPr>
      <w:rFonts w:ascii="Arial" w:hAnsi="Arial"/>
      <w:b/>
      <w:caps/>
      <w:sz w:val="12"/>
      <w:szCs w:val="12"/>
    </w:rPr>
  </w:style>
  <w:style w:type="paragraph" w:customStyle="1" w:styleId="Sf1">
    <w:name w:val="S_НомерДокумента"/>
    <w:basedOn w:val="S0"/>
    <w:next w:val="S0"/>
    <w:rsid w:val="00F56693"/>
    <w:pPr>
      <w:spacing w:before="120" w:after="120"/>
      <w:jc w:val="center"/>
    </w:pPr>
    <w:rPr>
      <w:rFonts w:ascii="Arial" w:hAnsi="Arial"/>
      <w:b/>
      <w:caps/>
    </w:rPr>
  </w:style>
  <w:style w:type="paragraph" w:customStyle="1" w:styleId="S14">
    <w:name w:val="S_ТекстВТаблице1"/>
    <w:basedOn w:val="S0"/>
    <w:next w:val="S0"/>
    <w:rsid w:val="00F56693"/>
    <w:pPr>
      <w:spacing w:before="120"/>
      <w:jc w:val="left"/>
    </w:pPr>
    <w:rPr>
      <w:szCs w:val="28"/>
    </w:rPr>
  </w:style>
  <w:style w:type="paragraph" w:customStyle="1" w:styleId="S10">
    <w:name w:val="S_НумСписВ Таблице1"/>
    <w:basedOn w:val="S14"/>
    <w:next w:val="S0"/>
    <w:rsid w:val="00F56693"/>
    <w:pPr>
      <w:numPr>
        <w:numId w:val="3"/>
      </w:numPr>
    </w:pPr>
  </w:style>
  <w:style w:type="paragraph" w:customStyle="1" w:styleId="S25">
    <w:name w:val="S_ТекстВТаблице2"/>
    <w:basedOn w:val="S0"/>
    <w:next w:val="S0"/>
    <w:rsid w:val="00F56693"/>
    <w:pPr>
      <w:spacing w:before="120"/>
      <w:jc w:val="left"/>
    </w:pPr>
    <w:rPr>
      <w:sz w:val="20"/>
    </w:rPr>
  </w:style>
  <w:style w:type="paragraph" w:customStyle="1" w:styleId="S2">
    <w:name w:val="S_НумСписВТаблице2"/>
    <w:basedOn w:val="S25"/>
    <w:next w:val="S0"/>
    <w:rsid w:val="00F56693"/>
    <w:pPr>
      <w:numPr>
        <w:numId w:val="4"/>
      </w:numPr>
    </w:pPr>
  </w:style>
  <w:style w:type="paragraph" w:customStyle="1" w:styleId="S31">
    <w:name w:val="S_ТекстВТаблице3"/>
    <w:basedOn w:val="S0"/>
    <w:next w:val="S0"/>
    <w:rsid w:val="00F56693"/>
    <w:pPr>
      <w:spacing w:before="120"/>
      <w:jc w:val="left"/>
    </w:pPr>
    <w:rPr>
      <w:sz w:val="16"/>
    </w:rPr>
  </w:style>
  <w:style w:type="paragraph" w:customStyle="1" w:styleId="S3">
    <w:name w:val="S_НумСписВТаблице3"/>
    <w:basedOn w:val="S31"/>
    <w:next w:val="S0"/>
    <w:rsid w:val="00F56693"/>
    <w:pPr>
      <w:numPr>
        <w:numId w:val="5"/>
      </w:numPr>
    </w:pPr>
  </w:style>
  <w:style w:type="paragraph" w:customStyle="1" w:styleId="Sf2">
    <w:name w:val="S_Примечание"/>
    <w:basedOn w:val="S0"/>
    <w:next w:val="S0"/>
    <w:rsid w:val="00F56693"/>
    <w:pPr>
      <w:ind w:left="567"/>
    </w:pPr>
    <w:rPr>
      <w:i/>
      <w:u w:val="single"/>
    </w:rPr>
  </w:style>
  <w:style w:type="paragraph" w:customStyle="1" w:styleId="Sf3">
    <w:name w:val="S_ПримечаниеТекст"/>
    <w:basedOn w:val="S0"/>
    <w:next w:val="S0"/>
    <w:rsid w:val="00F56693"/>
    <w:pPr>
      <w:spacing w:before="120"/>
      <w:ind w:left="567"/>
    </w:pPr>
    <w:rPr>
      <w:i/>
    </w:rPr>
  </w:style>
  <w:style w:type="paragraph" w:customStyle="1" w:styleId="Sf4">
    <w:name w:val="S_Рисунок"/>
    <w:basedOn w:val="S0"/>
    <w:rsid w:val="00F5669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F56693"/>
    <w:rPr>
      <w:rFonts w:ascii="Arial" w:hAnsi="Arial"/>
      <w:sz w:val="16"/>
    </w:rPr>
  </w:style>
  <w:style w:type="paragraph" w:customStyle="1" w:styleId="Sf6">
    <w:name w:val="S_Содержание"/>
    <w:basedOn w:val="S0"/>
    <w:next w:val="S0"/>
    <w:rsid w:val="00F56693"/>
    <w:rPr>
      <w:rFonts w:ascii="Arial" w:hAnsi="Arial"/>
      <w:b/>
      <w:caps/>
      <w:sz w:val="32"/>
      <w:szCs w:val="32"/>
    </w:rPr>
  </w:style>
  <w:style w:type="paragraph" w:customStyle="1" w:styleId="S">
    <w:name w:val="S_СписокМ_Обычный"/>
    <w:basedOn w:val="a0"/>
    <w:next w:val="S0"/>
    <w:link w:val="Sf7"/>
    <w:rsid w:val="00F56693"/>
    <w:pPr>
      <w:numPr>
        <w:numId w:val="6"/>
      </w:numPr>
      <w:tabs>
        <w:tab w:val="left" w:pos="720"/>
      </w:tabs>
      <w:spacing w:before="120"/>
    </w:pPr>
    <w:rPr>
      <w:rFonts w:eastAsia="Times New Roman"/>
      <w:szCs w:val="24"/>
      <w:lang w:eastAsia="ru-RU"/>
    </w:rPr>
  </w:style>
  <w:style w:type="character" w:customStyle="1" w:styleId="Sf7">
    <w:name w:val="S_СписокМ_Обычный Знак"/>
    <w:link w:val="S"/>
    <w:rsid w:val="00F56693"/>
    <w:rPr>
      <w:rFonts w:ascii="Times New Roman" w:eastAsia="Times New Roman" w:hAnsi="Times New Roman" w:cs="Times New Roman"/>
      <w:sz w:val="24"/>
      <w:szCs w:val="24"/>
      <w:lang w:eastAsia="ru-RU"/>
    </w:rPr>
  </w:style>
  <w:style w:type="table" w:customStyle="1" w:styleId="Sf8">
    <w:name w:val="S_Таблица"/>
    <w:basedOn w:val="a2"/>
    <w:rsid w:val="00F56693"/>
    <w:pPr>
      <w:spacing w:after="0" w:line="240" w:lineRule="auto"/>
      <w:jc w:val="both"/>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F56693"/>
    <w:pPr>
      <w:ind w:left="431"/>
    </w:pPr>
    <w:rPr>
      <w:rFonts w:ascii="EuropeExt" w:hAnsi="EuropeExt" w:cs="Tahoma"/>
      <w:bCs/>
      <w:spacing w:val="18"/>
      <w:sz w:val="12"/>
      <w:szCs w:val="12"/>
    </w:rPr>
  </w:style>
  <w:style w:type="paragraph" w:customStyle="1" w:styleId="S15">
    <w:name w:val="S_ТекстЛоготипа1"/>
    <w:basedOn w:val="S0"/>
    <w:next w:val="S0"/>
    <w:rsid w:val="00F56693"/>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0"/>
    <w:next w:val="S0"/>
    <w:rsid w:val="00F5669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56693"/>
    <w:pPr>
      <w:spacing w:before="120"/>
    </w:pPr>
    <w:rPr>
      <w:rFonts w:ascii="Arial" w:hAnsi="Arial"/>
      <w:b/>
      <w:caps/>
      <w:sz w:val="20"/>
      <w:szCs w:val="20"/>
    </w:rPr>
  </w:style>
  <w:style w:type="character" w:customStyle="1" w:styleId="S17">
    <w:name w:val="S_ТекстСодержания1 Знак"/>
    <w:link w:val="S16"/>
    <w:rsid w:val="00F56693"/>
    <w:rPr>
      <w:rFonts w:ascii="Arial" w:eastAsia="Times New Roman" w:hAnsi="Arial" w:cs="Times New Roman"/>
      <w:b/>
      <w:caps/>
      <w:sz w:val="20"/>
      <w:szCs w:val="20"/>
      <w:lang w:eastAsia="ru-RU"/>
    </w:rPr>
  </w:style>
  <w:style w:type="paragraph" w:customStyle="1" w:styleId="Sfa">
    <w:name w:val="S_Термин"/>
    <w:basedOn w:val="a0"/>
    <w:next w:val="S0"/>
    <w:link w:val="Sfb"/>
    <w:rsid w:val="00F56693"/>
    <w:rPr>
      <w:rFonts w:ascii="Arial" w:eastAsia="Times New Roman" w:hAnsi="Arial"/>
      <w:b/>
      <w:i/>
      <w:caps/>
      <w:sz w:val="20"/>
      <w:szCs w:val="20"/>
      <w:lang w:eastAsia="ru-RU"/>
    </w:rPr>
  </w:style>
  <w:style w:type="character" w:customStyle="1" w:styleId="Sfb">
    <w:name w:val="S_Термин Знак"/>
    <w:link w:val="Sfa"/>
    <w:rsid w:val="00F56693"/>
    <w:rPr>
      <w:rFonts w:ascii="Arial" w:eastAsia="Times New Roman" w:hAnsi="Arial" w:cs="Times New Roman"/>
      <w:b/>
      <w:i/>
      <w:caps/>
      <w:sz w:val="20"/>
      <w:szCs w:val="20"/>
      <w:lang w:eastAsia="ru-RU"/>
    </w:rPr>
  </w:style>
  <w:style w:type="character" w:styleId="af3">
    <w:name w:val="footnote reference"/>
    <w:semiHidden/>
    <w:rsid w:val="00F56693"/>
    <w:rPr>
      <w:rFonts w:cs="Times New Roman"/>
      <w:vertAlign w:val="superscript"/>
    </w:rPr>
  </w:style>
  <w:style w:type="paragraph" w:styleId="af4">
    <w:name w:val="footnote text"/>
    <w:basedOn w:val="a0"/>
    <w:link w:val="af5"/>
    <w:uiPriority w:val="99"/>
    <w:rsid w:val="00F56693"/>
    <w:pPr>
      <w:jc w:val="left"/>
    </w:pPr>
    <w:rPr>
      <w:rFonts w:eastAsia="Times New Roman"/>
      <w:sz w:val="20"/>
      <w:szCs w:val="20"/>
      <w:lang w:val="af-ZA" w:eastAsia="ru-RU"/>
    </w:rPr>
  </w:style>
  <w:style w:type="character" w:customStyle="1" w:styleId="af5">
    <w:name w:val="Текст сноски Знак"/>
    <w:basedOn w:val="a1"/>
    <w:link w:val="af4"/>
    <w:uiPriority w:val="99"/>
    <w:rsid w:val="00F56693"/>
    <w:rPr>
      <w:rFonts w:ascii="Times New Roman" w:eastAsia="Times New Roman" w:hAnsi="Times New Roman" w:cs="Times New Roman"/>
      <w:sz w:val="20"/>
      <w:szCs w:val="20"/>
      <w:lang w:val="af-ZA" w:eastAsia="ru-RU"/>
    </w:rPr>
  </w:style>
  <w:style w:type="paragraph" w:styleId="41">
    <w:name w:val="toc 4"/>
    <w:basedOn w:val="a0"/>
    <w:next w:val="a0"/>
    <w:autoRedefine/>
    <w:uiPriority w:val="39"/>
    <w:unhideWhenUsed/>
    <w:rsid w:val="00F56693"/>
    <w:pPr>
      <w:spacing w:after="100" w:line="276" w:lineRule="auto"/>
      <w:ind w:left="660"/>
      <w:jc w:val="left"/>
    </w:pPr>
    <w:rPr>
      <w:rFonts w:ascii="Calibri" w:eastAsia="Times New Roman" w:hAnsi="Calibri"/>
      <w:sz w:val="22"/>
      <w:lang w:eastAsia="ru-RU"/>
    </w:rPr>
  </w:style>
  <w:style w:type="paragraph" w:styleId="51">
    <w:name w:val="toc 5"/>
    <w:basedOn w:val="a0"/>
    <w:next w:val="a0"/>
    <w:autoRedefine/>
    <w:uiPriority w:val="39"/>
    <w:unhideWhenUsed/>
    <w:rsid w:val="00F56693"/>
    <w:pPr>
      <w:spacing w:after="100" w:line="276" w:lineRule="auto"/>
      <w:ind w:left="880"/>
      <w:jc w:val="left"/>
    </w:pPr>
    <w:rPr>
      <w:rFonts w:ascii="Calibri" w:eastAsia="Times New Roman" w:hAnsi="Calibri"/>
      <w:sz w:val="22"/>
      <w:lang w:eastAsia="ru-RU"/>
    </w:rPr>
  </w:style>
  <w:style w:type="paragraph" w:styleId="61">
    <w:name w:val="toc 6"/>
    <w:basedOn w:val="a0"/>
    <w:next w:val="a0"/>
    <w:autoRedefine/>
    <w:uiPriority w:val="39"/>
    <w:unhideWhenUsed/>
    <w:rsid w:val="00F56693"/>
    <w:pPr>
      <w:spacing w:after="100" w:line="276" w:lineRule="auto"/>
      <w:ind w:left="1100"/>
      <w:jc w:val="left"/>
    </w:pPr>
    <w:rPr>
      <w:rFonts w:ascii="Calibri" w:eastAsia="Times New Roman" w:hAnsi="Calibri"/>
      <w:sz w:val="22"/>
      <w:lang w:eastAsia="ru-RU"/>
    </w:rPr>
  </w:style>
  <w:style w:type="paragraph" w:styleId="71">
    <w:name w:val="toc 7"/>
    <w:basedOn w:val="a0"/>
    <w:next w:val="a0"/>
    <w:autoRedefine/>
    <w:uiPriority w:val="39"/>
    <w:unhideWhenUsed/>
    <w:rsid w:val="00F56693"/>
    <w:pPr>
      <w:spacing w:after="100" w:line="276" w:lineRule="auto"/>
      <w:ind w:left="1320"/>
      <w:jc w:val="left"/>
    </w:pPr>
    <w:rPr>
      <w:rFonts w:ascii="Calibri" w:eastAsia="Times New Roman" w:hAnsi="Calibri"/>
      <w:sz w:val="22"/>
      <w:lang w:eastAsia="ru-RU"/>
    </w:rPr>
  </w:style>
  <w:style w:type="paragraph" w:styleId="81">
    <w:name w:val="toc 8"/>
    <w:basedOn w:val="a0"/>
    <w:next w:val="a0"/>
    <w:autoRedefine/>
    <w:uiPriority w:val="39"/>
    <w:unhideWhenUsed/>
    <w:rsid w:val="00F56693"/>
    <w:pPr>
      <w:spacing w:after="100" w:line="276" w:lineRule="auto"/>
      <w:ind w:left="1540"/>
      <w:jc w:val="left"/>
    </w:pPr>
    <w:rPr>
      <w:rFonts w:ascii="Calibri" w:eastAsia="Times New Roman" w:hAnsi="Calibri"/>
      <w:sz w:val="22"/>
      <w:lang w:eastAsia="ru-RU"/>
    </w:rPr>
  </w:style>
  <w:style w:type="paragraph" w:styleId="91">
    <w:name w:val="toc 9"/>
    <w:basedOn w:val="a0"/>
    <w:next w:val="a0"/>
    <w:autoRedefine/>
    <w:uiPriority w:val="39"/>
    <w:unhideWhenUsed/>
    <w:rsid w:val="00F56693"/>
    <w:pPr>
      <w:spacing w:after="100" w:line="276" w:lineRule="auto"/>
      <w:ind w:left="1760"/>
      <w:jc w:val="left"/>
    </w:pPr>
    <w:rPr>
      <w:rFonts w:ascii="Calibri" w:eastAsia="Times New Roman" w:hAnsi="Calibri"/>
      <w:sz w:val="22"/>
      <w:lang w:eastAsia="ru-RU"/>
    </w:rPr>
  </w:style>
  <w:style w:type="character" w:styleId="af6">
    <w:name w:val="annotation reference"/>
    <w:uiPriority w:val="99"/>
    <w:semiHidden/>
    <w:unhideWhenUsed/>
    <w:rsid w:val="00F56693"/>
    <w:rPr>
      <w:sz w:val="16"/>
      <w:szCs w:val="16"/>
    </w:rPr>
  </w:style>
  <w:style w:type="paragraph" w:styleId="af7">
    <w:name w:val="annotation text"/>
    <w:aliases w:val="Char"/>
    <w:basedOn w:val="a0"/>
    <w:link w:val="af8"/>
    <w:uiPriority w:val="99"/>
    <w:unhideWhenUsed/>
    <w:qFormat/>
    <w:rsid w:val="00F56693"/>
    <w:rPr>
      <w:sz w:val="20"/>
      <w:szCs w:val="20"/>
    </w:rPr>
  </w:style>
  <w:style w:type="character" w:customStyle="1" w:styleId="af8">
    <w:name w:val="Текст примечания Знак"/>
    <w:aliases w:val="Char Знак"/>
    <w:basedOn w:val="a1"/>
    <w:link w:val="af7"/>
    <w:uiPriority w:val="99"/>
    <w:rsid w:val="00F56693"/>
    <w:rPr>
      <w:rFonts w:ascii="Times New Roman" w:eastAsia="Calibri" w:hAnsi="Times New Roman" w:cs="Times New Roman"/>
      <w:sz w:val="20"/>
      <w:szCs w:val="20"/>
    </w:rPr>
  </w:style>
  <w:style w:type="paragraph" w:styleId="af9">
    <w:name w:val="annotation subject"/>
    <w:basedOn w:val="af7"/>
    <w:next w:val="af7"/>
    <w:link w:val="afa"/>
    <w:semiHidden/>
    <w:unhideWhenUsed/>
    <w:rsid w:val="00F56693"/>
    <w:rPr>
      <w:b/>
      <w:bCs/>
    </w:rPr>
  </w:style>
  <w:style w:type="character" w:customStyle="1" w:styleId="afa">
    <w:name w:val="Тема примечания Знак"/>
    <w:basedOn w:val="af8"/>
    <w:link w:val="af9"/>
    <w:semiHidden/>
    <w:rsid w:val="00F56693"/>
    <w:rPr>
      <w:rFonts w:ascii="Times New Roman" w:eastAsia="Calibri" w:hAnsi="Times New Roman" w:cs="Times New Roman"/>
      <w:b/>
      <w:bCs/>
      <w:sz w:val="20"/>
      <w:szCs w:val="20"/>
    </w:rPr>
  </w:style>
  <w:style w:type="character" w:customStyle="1" w:styleId="urtxtemph">
    <w:name w:val="urtxtemph"/>
    <w:basedOn w:val="a1"/>
    <w:rsid w:val="00F56693"/>
  </w:style>
  <w:style w:type="character" w:customStyle="1" w:styleId="afb">
    <w:name w:val="М_Термин"/>
    <w:uiPriority w:val="1"/>
    <w:rsid w:val="00F56693"/>
    <w:rPr>
      <w:rFonts w:ascii="Arial" w:hAnsi="Arial" w:cs="Arial"/>
      <w:b/>
      <w:i w:val="0"/>
      <w:iCs w:val="0"/>
      <w:caps/>
      <w:smallCaps w:val="0"/>
      <w:strike w:val="0"/>
      <w:dstrike w:val="0"/>
      <w:vanish w:val="0"/>
      <w:sz w:val="20"/>
      <w:szCs w:val="20"/>
      <w:vertAlign w:val="baseline"/>
    </w:rPr>
  </w:style>
  <w:style w:type="paragraph" w:customStyle="1" w:styleId="afc">
    <w:name w:val="М_Обычный"/>
    <w:basedOn w:val="a0"/>
    <w:qFormat/>
    <w:rsid w:val="00F56693"/>
  </w:style>
  <w:style w:type="character" w:styleId="afd">
    <w:name w:val="Emphasis"/>
    <w:qFormat/>
    <w:rsid w:val="00F56693"/>
    <w:rPr>
      <w:i/>
      <w:iCs/>
    </w:rPr>
  </w:style>
  <w:style w:type="paragraph" w:styleId="afe">
    <w:name w:val="Revision"/>
    <w:hidden/>
    <w:uiPriority w:val="99"/>
    <w:semiHidden/>
    <w:rsid w:val="00F56693"/>
    <w:pPr>
      <w:spacing w:after="0" w:line="240" w:lineRule="auto"/>
      <w:jc w:val="both"/>
    </w:pPr>
    <w:rPr>
      <w:rFonts w:ascii="Times New Roman" w:eastAsia="Calibri" w:hAnsi="Times New Roman" w:cs="Times New Roman"/>
      <w:sz w:val="24"/>
    </w:rPr>
  </w:style>
  <w:style w:type="character" w:customStyle="1" w:styleId="qfztst">
    <w:name w:val="qfztst"/>
    <w:basedOn w:val="a1"/>
    <w:rsid w:val="00F56693"/>
  </w:style>
  <w:style w:type="paragraph" w:styleId="aff">
    <w:name w:val="Normal (Web)"/>
    <w:basedOn w:val="a0"/>
    <w:uiPriority w:val="99"/>
    <w:unhideWhenUsed/>
    <w:rsid w:val="00F56693"/>
    <w:pPr>
      <w:spacing w:before="100" w:beforeAutospacing="1" w:after="100" w:afterAutospacing="1"/>
      <w:jc w:val="left"/>
    </w:pPr>
    <w:rPr>
      <w:szCs w:val="24"/>
      <w:lang w:eastAsia="ru-RU"/>
    </w:rPr>
  </w:style>
  <w:style w:type="character" w:customStyle="1" w:styleId="S01">
    <w:name w:val="S_Термин01"/>
    <w:rsid w:val="00F56693"/>
    <w:rPr>
      <w:rFonts w:ascii="Arial" w:eastAsia="Times New Roman" w:hAnsi="Arial" w:cs="Arial"/>
      <w:b/>
      <w:i/>
      <w:caps w:val="0"/>
      <w:sz w:val="20"/>
      <w:szCs w:val="20"/>
      <w:lang w:val="ru-RU" w:eastAsia="ru-RU" w:bidi="ar-SA"/>
    </w:rPr>
  </w:style>
  <w:style w:type="paragraph" w:customStyle="1" w:styleId="ttext">
    <w:name w:val="ttext"/>
    <w:basedOn w:val="a0"/>
    <w:rsid w:val="00F56693"/>
    <w:pPr>
      <w:spacing w:before="100" w:beforeAutospacing="1" w:after="100" w:afterAutospacing="1"/>
      <w:jc w:val="left"/>
    </w:pPr>
    <w:rPr>
      <w:rFonts w:eastAsia="Times New Roman"/>
      <w:szCs w:val="24"/>
      <w:lang w:eastAsia="ru-RU"/>
    </w:rPr>
  </w:style>
  <w:style w:type="character" w:styleId="aff0">
    <w:name w:val="Strong"/>
    <w:qFormat/>
    <w:rsid w:val="00F56693"/>
    <w:rPr>
      <w:b/>
      <w:bCs/>
    </w:rPr>
  </w:style>
  <w:style w:type="character" w:customStyle="1" w:styleId="st1">
    <w:name w:val="st1"/>
    <w:basedOn w:val="a1"/>
    <w:rsid w:val="00F56693"/>
  </w:style>
  <w:style w:type="paragraph" w:styleId="aff1">
    <w:name w:val="Body Text Indent"/>
    <w:basedOn w:val="a0"/>
    <w:link w:val="aff2"/>
    <w:rsid w:val="00F56693"/>
    <w:pPr>
      <w:spacing w:after="120"/>
      <w:ind w:left="283"/>
      <w:jc w:val="left"/>
    </w:pPr>
    <w:rPr>
      <w:rFonts w:eastAsia="Times New Roman"/>
      <w:szCs w:val="24"/>
      <w:lang w:eastAsia="ru-RU"/>
    </w:rPr>
  </w:style>
  <w:style w:type="character" w:customStyle="1" w:styleId="aff2">
    <w:name w:val="Основной текст с отступом Знак"/>
    <w:basedOn w:val="a1"/>
    <w:link w:val="aff1"/>
    <w:rsid w:val="00F56693"/>
    <w:rPr>
      <w:rFonts w:ascii="Times New Roman" w:eastAsia="Times New Roman" w:hAnsi="Times New Roman" w:cs="Times New Roman"/>
      <w:sz w:val="24"/>
      <w:szCs w:val="24"/>
      <w:lang w:eastAsia="ru-RU"/>
    </w:rPr>
  </w:style>
  <w:style w:type="paragraph" w:styleId="aff3">
    <w:name w:val="endnote text"/>
    <w:basedOn w:val="a0"/>
    <w:link w:val="aff4"/>
    <w:uiPriority w:val="99"/>
    <w:semiHidden/>
    <w:unhideWhenUsed/>
    <w:rsid w:val="00F56693"/>
    <w:rPr>
      <w:sz w:val="20"/>
      <w:szCs w:val="20"/>
    </w:rPr>
  </w:style>
  <w:style w:type="character" w:customStyle="1" w:styleId="aff4">
    <w:name w:val="Текст концевой сноски Знак"/>
    <w:basedOn w:val="a1"/>
    <w:link w:val="aff3"/>
    <w:uiPriority w:val="99"/>
    <w:semiHidden/>
    <w:rsid w:val="00F56693"/>
    <w:rPr>
      <w:rFonts w:ascii="Times New Roman" w:eastAsia="Calibri" w:hAnsi="Times New Roman" w:cs="Times New Roman"/>
      <w:sz w:val="20"/>
      <w:szCs w:val="20"/>
    </w:rPr>
  </w:style>
  <w:style w:type="character" w:styleId="aff5">
    <w:name w:val="endnote reference"/>
    <w:basedOn w:val="a1"/>
    <w:uiPriority w:val="99"/>
    <w:semiHidden/>
    <w:unhideWhenUsed/>
    <w:rsid w:val="00F56693"/>
    <w:rPr>
      <w:vertAlign w:val="superscript"/>
    </w:rPr>
  </w:style>
  <w:style w:type="paragraph" w:customStyle="1" w:styleId="FORMATTEXT">
    <w:name w:val=".FORMATTEXT"/>
    <w:uiPriority w:val="99"/>
    <w:rsid w:val="00F56693"/>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Heading">
    <w:name w:val="Heading"/>
    <w:rsid w:val="00F56693"/>
    <w:pPr>
      <w:widowControl w:val="0"/>
      <w:overflowPunct w:val="0"/>
      <w:autoSpaceDE w:val="0"/>
      <w:autoSpaceDN w:val="0"/>
      <w:adjustRightInd w:val="0"/>
      <w:spacing w:after="0" w:line="240" w:lineRule="auto"/>
      <w:jc w:val="both"/>
      <w:textAlignment w:val="baseline"/>
    </w:pPr>
    <w:rPr>
      <w:rFonts w:ascii="Arial" w:eastAsia="Times New Roman" w:hAnsi="Arial" w:cs="Times New Roman"/>
      <w:b/>
      <w:szCs w:val="20"/>
      <w:lang w:eastAsia="ru-RU"/>
    </w:rPr>
  </w:style>
  <w:style w:type="paragraph" w:customStyle="1" w:styleId="Default">
    <w:name w:val="Default"/>
    <w:rsid w:val="00F56693"/>
    <w:pPr>
      <w:autoSpaceDE w:val="0"/>
      <w:autoSpaceDN w:val="0"/>
      <w:adjustRightInd w:val="0"/>
      <w:spacing w:after="0" w:line="240" w:lineRule="auto"/>
      <w:jc w:val="both"/>
    </w:pPr>
    <w:rPr>
      <w:rFonts w:ascii="Times New Roman" w:eastAsia="Calibri" w:hAnsi="Times New Roman" w:cs="Times New Roman"/>
      <w:color w:val="000000"/>
      <w:sz w:val="24"/>
      <w:szCs w:val="24"/>
      <w:lang w:eastAsia="ru-RU"/>
    </w:rPr>
  </w:style>
  <w:style w:type="numbering" w:customStyle="1" w:styleId="1">
    <w:name w:val="Стиль1"/>
    <w:uiPriority w:val="99"/>
    <w:rsid w:val="00F56693"/>
    <w:pPr>
      <w:numPr>
        <w:numId w:val="8"/>
      </w:numPr>
    </w:pPr>
  </w:style>
  <w:style w:type="paragraph" w:customStyle="1" w:styleId="13">
    <w:name w:val="Название объекта1"/>
    <w:basedOn w:val="a0"/>
    <w:next w:val="a0"/>
    <w:rsid w:val="00F56693"/>
    <w:pPr>
      <w:suppressAutoHyphens/>
      <w:jc w:val="center"/>
    </w:pPr>
    <w:rPr>
      <w:rFonts w:ascii="Arial Narrow" w:eastAsia="Times New Roman" w:hAnsi="Arial Narrow" w:cs="Arial Narrow"/>
      <w:b/>
      <w:bCs/>
      <w:color w:val="000080"/>
      <w:sz w:val="20"/>
      <w:szCs w:val="24"/>
      <w:lang w:eastAsia="ar-SA"/>
    </w:rPr>
  </w:style>
  <w:style w:type="paragraph" w:customStyle="1" w:styleId="aff6">
    <w:name w:val="М_КолонтитулВерх"/>
    <w:basedOn w:val="a0"/>
    <w:rsid w:val="00F56693"/>
    <w:pPr>
      <w:spacing w:before="120"/>
      <w:jc w:val="right"/>
    </w:pPr>
    <w:rPr>
      <w:rFonts w:ascii="Arial" w:eastAsia="Times New Roman" w:hAnsi="Arial" w:cs="Arial"/>
      <w:b/>
      <w:sz w:val="10"/>
      <w:szCs w:val="10"/>
    </w:rPr>
  </w:style>
  <w:style w:type="paragraph" w:customStyle="1" w:styleId="14">
    <w:name w:val="М_Заголовок 1"/>
    <w:basedOn w:val="10"/>
    <w:rsid w:val="00F56693"/>
    <w:pPr>
      <w:keepNext w:val="0"/>
      <w:keepLines w:val="0"/>
    </w:pPr>
    <w:rPr>
      <w:rFonts w:cs="Arial"/>
      <w:caps w:val="0"/>
      <w:szCs w:val="32"/>
    </w:rPr>
  </w:style>
  <w:style w:type="paragraph" w:customStyle="1" w:styleId="aff7">
    <w:name w:val="М_Таблица Шапка"/>
    <w:basedOn w:val="a0"/>
    <w:rsid w:val="00F56693"/>
    <w:pPr>
      <w:jc w:val="center"/>
    </w:pPr>
    <w:rPr>
      <w:rFonts w:ascii="Arial" w:eastAsia="Times New Roman" w:hAnsi="Arial" w:cs="Arial"/>
      <w:b/>
      <w:bCs/>
      <w:caps/>
      <w:sz w:val="16"/>
      <w:szCs w:val="20"/>
      <w:u w:color="000000"/>
    </w:rPr>
  </w:style>
  <w:style w:type="character" w:styleId="aff8">
    <w:name w:val="FollowedHyperlink"/>
    <w:basedOn w:val="a1"/>
    <w:unhideWhenUsed/>
    <w:rsid w:val="00F56693"/>
    <w:rPr>
      <w:color w:val="800080" w:themeColor="followedHyperlink"/>
      <w:u w:val="single"/>
    </w:rPr>
  </w:style>
  <w:style w:type="paragraph" w:styleId="23">
    <w:name w:val="Body Text Indent 2"/>
    <w:basedOn w:val="a0"/>
    <w:link w:val="24"/>
    <w:uiPriority w:val="99"/>
    <w:semiHidden/>
    <w:unhideWhenUsed/>
    <w:rsid w:val="00F56693"/>
    <w:pPr>
      <w:spacing w:after="120" w:line="480" w:lineRule="auto"/>
      <w:ind w:left="283"/>
    </w:pPr>
  </w:style>
  <w:style w:type="character" w:customStyle="1" w:styleId="24">
    <w:name w:val="Основной текст с отступом 2 Знак"/>
    <w:basedOn w:val="a1"/>
    <w:link w:val="23"/>
    <w:uiPriority w:val="99"/>
    <w:semiHidden/>
    <w:rsid w:val="00F56693"/>
    <w:rPr>
      <w:rFonts w:ascii="Times New Roman" w:eastAsia="Calibri" w:hAnsi="Times New Roman" w:cs="Times New Roman"/>
      <w:sz w:val="24"/>
    </w:rPr>
  </w:style>
  <w:style w:type="paragraph" w:customStyle="1" w:styleId="aff9">
    <w:name w:val="Аникин"/>
    <w:basedOn w:val="a0"/>
    <w:rsid w:val="00F56693"/>
    <w:pPr>
      <w:spacing w:line="360" w:lineRule="auto"/>
      <w:ind w:firstLine="720"/>
    </w:pPr>
    <w:rPr>
      <w:rFonts w:eastAsia="Times New Roman"/>
      <w:sz w:val="28"/>
      <w:szCs w:val="20"/>
      <w:lang w:eastAsia="ru-RU"/>
    </w:rPr>
  </w:style>
  <w:style w:type="paragraph" w:customStyle="1" w:styleId="affa">
    <w:name w:val="Основной заголовок"/>
    <w:basedOn w:val="a0"/>
    <w:next w:val="a0"/>
    <w:rsid w:val="00F56693"/>
    <w:pPr>
      <w:spacing w:after="60" w:line="312" w:lineRule="auto"/>
      <w:jc w:val="center"/>
    </w:pPr>
    <w:rPr>
      <w:rFonts w:eastAsia="Times New Roman"/>
      <w:b/>
      <w:caps/>
      <w:spacing w:val="40"/>
      <w:sz w:val="28"/>
      <w:szCs w:val="20"/>
      <w:lang w:eastAsia="ru-RU"/>
    </w:rPr>
  </w:style>
  <w:style w:type="character" w:styleId="affb">
    <w:name w:val="Placeholder Text"/>
    <w:basedOn w:val="a1"/>
    <w:uiPriority w:val="99"/>
    <w:semiHidden/>
    <w:rsid w:val="00F56693"/>
    <w:rPr>
      <w:color w:val="808080"/>
    </w:rPr>
  </w:style>
  <w:style w:type="paragraph" w:customStyle="1" w:styleId="COLBOTTOM">
    <w:name w:val="#COL_BOTTOM"/>
    <w:uiPriority w:val="99"/>
    <w:rsid w:val="00F5669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MIDDLEPICT">
    <w:name w:val=".MIDDLEPICT"/>
    <w:uiPriority w:val="99"/>
    <w:rsid w:val="00F5669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ConsPlusNormal">
    <w:name w:val="ConsPlusNormal"/>
    <w:rsid w:val="00F5669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16">
    <w:name w:val="Без интервала1"/>
    <w:rsid w:val="00F56693"/>
    <w:pPr>
      <w:spacing w:after="0" w:line="240" w:lineRule="auto"/>
      <w:jc w:val="both"/>
    </w:pPr>
    <w:rPr>
      <w:rFonts w:ascii="Calibri" w:eastAsia="Times New Roman" w:hAnsi="Calibri" w:cs="Times New Roman"/>
    </w:rPr>
  </w:style>
  <w:style w:type="paragraph" w:customStyle="1" w:styleId="100">
    <w:name w:val="Без интервала1_0"/>
    <w:rsid w:val="00F56693"/>
    <w:pPr>
      <w:spacing w:after="0" w:line="240" w:lineRule="auto"/>
      <w:jc w:val="both"/>
    </w:pPr>
    <w:rPr>
      <w:rFonts w:ascii="Calibri" w:eastAsia="Calibri" w:hAnsi="Calibri" w:cs="Times New Roman"/>
    </w:rPr>
  </w:style>
  <w:style w:type="character" w:customStyle="1" w:styleId="urtxtstd">
    <w:name w:val="urtxtstd"/>
    <w:basedOn w:val="a1"/>
    <w:rsid w:val="00F56693"/>
  </w:style>
  <w:style w:type="character" w:customStyle="1" w:styleId="w">
    <w:name w:val="w"/>
    <w:basedOn w:val="a1"/>
    <w:rsid w:val="00F56693"/>
  </w:style>
  <w:style w:type="paragraph" w:customStyle="1" w:styleId="17">
    <w:name w:val="Список 1"/>
    <w:basedOn w:val="affc"/>
    <w:rsid w:val="00F56693"/>
    <w:pPr>
      <w:widowControl w:val="0"/>
      <w:overflowPunct w:val="0"/>
      <w:autoSpaceDE w:val="0"/>
      <w:autoSpaceDN w:val="0"/>
      <w:adjustRightInd w:val="0"/>
      <w:spacing w:before="60"/>
      <w:contextualSpacing w:val="0"/>
      <w:textAlignment w:val="baseline"/>
    </w:pPr>
    <w:rPr>
      <w:rFonts w:eastAsia="Times New Roman"/>
      <w:szCs w:val="20"/>
      <w:lang w:eastAsia="ru-RU"/>
    </w:rPr>
  </w:style>
  <w:style w:type="paragraph" w:styleId="affc">
    <w:name w:val="List Bullet"/>
    <w:basedOn w:val="a0"/>
    <w:unhideWhenUsed/>
    <w:rsid w:val="00F56693"/>
    <w:pPr>
      <w:tabs>
        <w:tab w:val="num" w:pos="900"/>
      </w:tabs>
      <w:ind w:left="900" w:hanging="360"/>
      <w:contextualSpacing/>
    </w:pPr>
  </w:style>
  <w:style w:type="paragraph" w:customStyle="1" w:styleId="affd">
    <w:name w:val="Термин МУ"/>
    <w:basedOn w:val="a0"/>
    <w:link w:val="affe"/>
    <w:rsid w:val="00F56693"/>
    <w:pPr>
      <w:spacing w:before="180" w:after="120"/>
    </w:pPr>
    <w:rPr>
      <w:rFonts w:ascii="Arial" w:eastAsia="Times New Roman" w:hAnsi="Arial"/>
      <w:b/>
      <w:bCs/>
      <w:i/>
      <w:iCs/>
      <w:szCs w:val="20"/>
      <w:lang w:val="x-none" w:eastAsia="x-none"/>
    </w:rPr>
  </w:style>
  <w:style w:type="character" w:customStyle="1" w:styleId="affe">
    <w:name w:val="Термин МУ Знак"/>
    <w:link w:val="affd"/>
    <w:rsid w:val="00F56693"/>
    <w:rPr>
      <w:rFonts w:ascii="Arial" w:eastAsia="Times New Roman" w:hAnsi="Arial" w:cs="Times New Roman"/>
      <w:b/>
      <w:bCs/>
      <w:i/>
      <w:iCs/>
      <w:sz w:val="24"/>
      <w:szCs w:val="20"/>
      <w:lang w:val="x-none" w:eastAsia="x-none"/>
    </w:rPr>
  </w:style>
  <w:style w:type="paragraph" w:styleId="34">
    <w:name w:val="Body Text 3"/>
    <w:basedOn w:val="a0"/>
    <w:link w:val="35"/>
    <w:unhideWhenUsed/>
    <w:rsid w:val="00F56693"/>
    <w:pPr>
      <w:spacing w:after="120"/>
    </w:pPr>
    <w:rPr>
      <w:sz w:val="16"/>
      <w:szCs w:val="16"/>
    </w:rPr>
  </w:style>
  <w:style w:type="character" w:customStyle="1" w:styleId="35">
    <w:name w:val="Основной текст 3 Знак"/>
    <w:basedOn w:val="a1"/>
    <w:link w:val="34"/>
    <w:rsid w:val="00F56693"/>
    <w:rPr>
      <w:rFonts w:ascii="Times New Roman" w:eastAsia="Calibri" w:hAnsi="Times New Roman" w:cs="Times New Roman"/>
      <w:sz w:val="16"/>
      <w:szCs w:val="16"/>
    </w:rPr>
  </w:style>
  <w:style w:type="paragraph" w:customStyle="1" w:styleId="afff">
    <w:name w:val="ФИО"/>
    <w:basedOn w:val="a0"/>
    <w:rsid w:val="00F56693"/>
    <w:pPr>
      <w:spacing w:after="180"/>
      <w:ind w:left="5670"/>
    </w:pPr>
    <w:rPr>
      <w:rFonts w:eastAsia="Times New Roman"/>
      <w:szCs w:val="20"/>
      <w:lang w:eastAsia="ru-RU"/>
    </w:rPr>
  </w:style>
  <w:style w:type="paragraph" w:styleId="18">
    <w:name w:val="index 1"/>
    <w:basedOn w:val="a0"/>
    <w:next w:val="a0"/>
    <w:autoRedefine/>
    <w:semiHidden/>
    <w:rsid w:val="00F56693"/>
    <w:pPr>
      <w:jc w:val="left"/>
    </w:pPr>
    <w:rPr>
      <w:rFonts w:eastAsia="Times New Roman"/>
      <w:szCs w:val="24"/>
      <w:lang w:eastAsia="ru-RU"/>
    </w:rPr>
  </w:style>
  <w:style w:type="paragraph" w:styleId="afff0">
    <w:name w:val="index heading"/>
    <w:basedOn w:val="a0"/>
    <w:next w:val="18"/>
    <w:semiHidden/>
    <w:rsid w:val="00F56693"/>
    <w:pPr>
      <w:jc w:val="left"/>
    </w:pPr>
    <w:rPr>
      <w:rFonts w:eastAsia="Times New Roman"/>
      <w:szCs w:val="24"/>
      <w:lang w:eastAsia="ru-RU"/>
    </w:rPr>
  </w:style>
  <w:style w:type="paragraph" w:styleId="afff1">
    <w:name w:val="Title"/>
    <w:basedOn w:val="a0"/>
    <w:link w:val="afff2"/>
    <w:qFormat/>
    <w:rsid w:val="00F56693"/>
    <w:pPr>
      <w:jc w:val="center"/>
    </w:pPr>
    <w:rPr>
      <w:rFonts w:eastAsia="Times New Roman"/>
      <w:sz w:val="28"/>
      <w:szCs w:val="20"/>
      <w:lang w:eastAsia="ru-RU"/>
    </w:rPr>
  </w:style>
  <w:style w:type="character" w:customStyle="1" w:styleId="afff2">
    <w:name w:val="Заголовок Знак"/>
    <w:basedOn w:val="a1"/>
    <w:link w:val="afff1"/>
    <w:rsid w:val="00F56693"/>
    <w:rPr>
      <w:rFonts w:ascii="Times New Roman" w:eastAsia="Times New Roman" w:hAnsi="Times New Roman" w:cs="Times New Roman"/>
      <w:sz w:val="28"/>
      <w:szCs w:val="20"/>
      <w:lang w:eastAsia="ru-RU"/>
    </w:rPr>
  </w:style>
  <w:style w:type="paragraph" w:styleId="2">
    <w:name w:val="List 2"/>
    <w:basedOn w:val="a0"/>
    <w:rsid w:val="00F56693"/>
    <w:pPr>
      <w:widowControl w:val="0"/>
      <w:numPr>
        <w:numId w:val="10"/>
      </w:numPr>
      <w:overflowPunct w:val="0"/>
      <w:autoSpaceDE w:val="0"/>
      <w:autoSpaceDN w:val="0"/>
      <w:adjustRightInd w:val="0"/>
      <w:spacing w:before="60"/>
      <w:textAlignment w:val="baseline"/>
    </w:pPr>
    <w:rPr>
      <w:rFonts w:eastAsia="Times New Roman"/>
      <w:szCs w:val="20"/>
      <w:lang w:eastAsia="ru-RU"/>
    </w:rPr>
  </w:style>
  <w:style w:type="character" w:styleId="afff3">
    <w:name w:val="page number"/>
    <w:basedOn w:val="a1"/>
    <w:rsid w:val="00F56693"/>
  </w:style>
  <w:style w:type="paragraph" w:customStyle="1" w:styleId="ConsNormal">
    <w:name w:val="ConsNormal"/>
    <w:rsid w:val="00F56693"/>
    <w:pPr>
      <w:widowControl w:val="0"/>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styleId="25">
    <w:name w:val="Body Text 2"/>
    <w:basedOn w:val="a0"/>
    <w:link w:val="26"/>
    <w:rsid w:val="00F56693"/>
    <w:pPr>
      <w:spacing w:before="60"/>
    </w:pPr>
    <w:rPr>
      <w:rFonts w:eastAsia="Times New Roman"/>
      <w:i/>
      <w:iCs/>
      <w:color w:val="FF0000"/>
      <w:szCs w:val="24"/>
      <w:lang w:val="x-none" w:eastAsia="x-none"/>
    </w:rPr>
  </w:style>
  <w:style w:type="character" w:customStyle="1" w:styleId="26">
    <w:name w:val="Основной текст 2 Знак"/>
    <w:basedOn w:val="a1"/>
    <w:link w:val="25"/>
    <w:rsid w:val="00F56693"/>
    <w:rPr>
      <w:rFonts w:ascii="Times New Roman" w:eastAsia="Times New Roman" w:hAnsi="Times New Roman" w:cs="Times New Roman"/>
      <w:i/>
      <w:iCs/>
      <w:color w:val="FF0000"/>
      <w:sz w:val="24"/>
      <w:szCs w:val="24"/>
      <w:lang w:val="x-none" w:eastAsia="x-none"/>
    </w:rPr>
  </w:style>
  <w:style w:type="paragraph" w:customStyle="1" w:styleId="afff4">
    <w:name w:val="Текст таблица"/>
    <w:basedOn w:val="a0"/>
    <w:rsid w:val="00F56693"/>
    <w:pPr>
      <w:numPr>
        <w:ilvl w:val="12"/>
      </w:numPr>
      <w:spacing w:before="60"/>
      <w:jc w:val="left"/>
    </w:pPr>
    <w:rPr>
      <w:rFonts w:eastAsia="Times New Roman"/>
      <w:iCs/>
      <w:sz w:val="22"/>
      <w:szCs w:val="20"/>
      <w:lang w:eastAsia="ru-RU"/>
    </w:rPr>
  </w:style>
  <w:style w:type="paragraph" w:customStyle="1" w:styleId="19">
    <w:name w:val="Текст 1"/>
    <w:basedOn w:val="20"/>
    <w:rsid w:val="00F56693"/>
    <w:pPr>
      <w:keepNext w:val="0"/>
      <w:keepLines w:val="0"/>
      <w:widowControl w:val="0"/>
      <w:tabs>
        <w:tab w:val="num" w:pos="1680"/>
      </w:tabs>
      <w:overflowPunct w:val="0"/>
      <w:autoSpaceDE w:val="0"/>
      <w:autoSpaceDN w:val="0"/>
      <w:adjustRightInd w:val="0"/>
      <w:spacing w:before="60" w:after="60"/>
      <w:ind w:left="1680" w:hanging="360"/>
      <w:textAlignment w:val="baseline"/>
    </w:pPr>
    <w:rPr>
      <w:rFonts w:ascii="Times New Roman" w:hAnsi="Times New Roman"/>
      <w:b w:val="0"/>
      <w:bCs w:val="0"/>
      <w:i/>
      <w:szCs w:val="20"/>
      <w:lang w:val="x-none" w:eastAsia="x-none"/>
    </w:rPr>
  </w:style>
  <w:style w:type="paragraph" w:customStyle="1" w:styleId="a">
    <w:name w:val="Заголовок приложения"/>
    <w:basedOn w:val="a0"/>
    <w:next w:val="a0"/>
    <w:rsid w:val="00F56693"/>
    <w:pPr>
      <w:widowControl w:val="0"/>
      <w:numPr>
        <w:numId w:val="9"/>
      </w:numPr>
      <w:overflowPunct w:val="0"/>
      <w:autoSpaceDE w:val="0"/>
      <w:autoSpaceDN w:val="0"/>
      <w:adjustRightInd w:val="0"/>
      <w:spacing w:before="60" w:after="240"/>
      <w:jc w:val="center"/>
      <w:textAlignment w:val="baseline"/>
    </w:pPr>
    <w:rPr>
      <w:rFonts w:eastAsia="Times New Roman"/>
      <w:b/>
      <w:sz w:val="28"/>
      <w:szCs w:val="20"/>
      <w:lang w:eastAsia="ru-RU"/>
    </w:rPr>
  </w:style>
  <w:style w:type="paragraph" w:customStyle="1" w:styleId="1a">
    <w:name w:val="Текст 1 приложение"/>
    <w:basedOn w:val="19"/>
    <w:rsid w:val="00F56693"/>
    <w:pPr>
      <w:tabs>
        <w:tab w:val="clear" w:pos="1680"/>
      </w:tabs>
      <w:spacing w:after="0"/>
      <w:ind w:left="0" w:firstLine="0"/>
    </w:pPr>
  </w:style>
  <w:style w:type="paragraph" w:customStyle="1" w:styleId="1b">
    <w:name w:val="Обычный1"/>
    <w:rsid w:val="00F56693"/>
    <w:pPr>
      <w:spacing w:after="0" w:line="240" w:lineRule="auto"/>
      <w:jc w:val="both"/>
    </w:pPr>
    <w:rPr>
      <w:rFonts w:ascii="Arial" w:eastAsia="Times New Roman" w:hAnsi="Arial" w:cs="Times New Roman"/>
      <w:sz w:val="24"/>
      <w:szCs w:val="20"/>
      <w:lang w:eastAsia="ru-RU"/>
    </w:rPr>
  </w:style>
  <w:style w:type="paragraph" w:customStyle="1" w:styleId="afff5">
    <w:name w:val="текст"/>
    <w:basedOn w:val="a0"/>
    <w:rsid w:val="00F56693"/>
    <w:pPr>
      <w:widowControl w:val="0"/>
      <w:overflowPunct w:val="0"/>
      <w:autoSpaceDE w:val="0"/>
      <w:autoSpaceDN w:val="0"/>
      <w:adjustRightInd w:val="0"/>
      <w:spacing w:before="60" w:after="3000"/>
      <w:jc w:val="left"/>
      <w:textAlignment w:val="baseline"/>
    </w:pPr>
    <w:rPr>
      <w:rFonts w:eastAsia="Times New Roman"/>
      <w:b/>
      <w:szCs w:val="20"/>
      <w:lang w:eastAsia="ru-RU"/>
    </w:rPr>
  </w:style>
  <w:style w:type="paragraph" w:customStyle="1" w:styleId="210">
    <w:name w:val="Основной текст 21"/>
    <w:basedOn w:val="a0"/>
    <w:uiPriority w:val="99"/>
    <w:rsid w:val="00F56693"/>
    <w:pPr>
      <w:overflowPunct w:val="0"/>
      <w:autoSpaceDE w:val="0"/>
      <w:autoSpaceDN w:val="0"/>
      <w:adjustRightInd w:val="0"/>
      <w:ind w:firstLine="851"/>
      <w:jc w:val="left"/>
      <w:textAlignment w:val="baseline"/>
    </w:pPr>
    <w:rPr>
      <w:rFonts w:eastAsia="Times New Roman"/>
      <w:sz w:val="28"/>
      <w:szCs w:val="20"/>
      <w:lang w:eastAsia="ru-RU"/>
    </w:rPr>
  </w:style>
  <w:style w:type="paragraph" w:customStyle="1" w:styleId="FR3">
    <w:name w:val="FR3"/>
    <w:rsid w:val="00F56693"/>
    <w:pPr>
      <w:widowControl w:val="0"/>
      <w:spacing w:after="0" w:line="240" w:lineRule="auto"/>
      <w:jc w:val="both"/>
    </w:pPr>
    <w:rPr>
      <w:rFonts w:ascii="Arial" w:eastAsia="Times New Roman" w:hAnsi="Arial" w:cs="Times New Roman"/>
      <w:sz w:val="24"/>
      <w:szCs w:val="20"/>
      <w:lang w:eastAsia="ru-RU"/>
    </w:rPr>
  </w:style>
  <w:style w:type="paragraph" w:customStyle="1" w:styleId="310">
    <w:name w:val="Основной текст 31"/>
    <w:basedOn w:val="a0"/>
    <w:rsid w:val="00F56693"/>
    <w:pPr>
      <w:widowControl w:val="0"/>
      <w:spacing w:before="120" w:line="259" w:lineRule="auto"/>
      <w:jc w:val="center"/>
    </w:pPr>
    <w:rPr>
      <w:rFonts w:eastAsia="Times New Roman"/>
      <w:szCs w:val="20"/>
      <w:lang w:eastAsia="ru-RU"/>
    </w:rPr>
  </w:style>
  <w:style w:type="paragraph" w:styleId="afff6">
    <w:name w:val="Subtitle"/>
    <w:basedOn w:val="a0"/>
    <w:link w:val="afff7"/>
    <w:qFormat/>
    <w:rsid w:val="00F56693"/>
    <w:pPr>
      <w:jc w:val="center"/>
    </w:pPr>
    <w:rPr>
      <w:rFonts w:ascii="Arial" w:eastAsia="Times New Roman" w:hAnsi="Arial"/>
      <w:szCs w:val="20"/>
      <w:lang w:eastAsia="ru-RU"/>
    </w:rPr>
  </w:style>
  <w:style w:type="character" w:customStyle="1" w:styleId="afff7">
    <w:name w:val="Подзаголовок Знак"/>
    <w:basedOn w:val="a1"/>
    <w:link w:val="afff6"/>
    <w:rsid w:val="00F56693"/>
    <w:rPr>
      <w:rFonts w:ascii="Arial" w:eastAsia="Times New Roman" w:hAnsi="Arial" w:cs="Times New Roman"/>
      <w:sz w:val="24"/>
      <w:szCs w:val="20"/>
      <w:lang w:eastAsia="ru-RU"/>
    </w:rPr>
  </w:style>
  <w:style w:type="character" w:customStyle="1" w:styleId="211">
    <w:name w:val="Заголовок 2 Знак1"/>
    <w:aliases w:val="Заголовок 2 Знак Знак"/>
    <w:rsid w:val="00F56693"/>
    <w:rPr>
      <w:rFonts w:ascii="Arial" w:hAnsi="Arial" w:cs="Arial"/>
      <w:b/>
      <w:bCs/>
      <w:iCs/>
      <w:caps/>
      <w:sz w:val="24"/>
      <w:szCs w:val="28"/>
    </w:rPr>
  </w:style>
  <w:style w:type="paragraph" w:customStyle="1" w:styleId="bodynospace">
    <w:name w:val="body nospace"/>
    <w:basedOn w:val="a0"/>
    <w:rsid w:val="00F56693"/>
    <w:pPr>
      <w:tabs>
        <w:tab w:val="left" w:pos="567"/>
      </w:tabs>
      <w:jc w:val="left"/>
    </w:pPr>
    <w:rPr>
      <w:rFonts w:ascii="Arial" w:eastAsia="Times New Roman" w:hAnsi="Arial"/>
      <w:sz w:val="20"/>
      <w:szCs w:val="20"/>
      <w:lang w:val="en-GB"/>
    </w:rPr>
  </w:style>
  <w:style w:type="paragraph" w:styleId="afff8">
    <w:name w:val="List"/>
    <w:basedOn w:val="a0"/>
    <w:rsid w:val="00F56693"/>
    <w:pPr>
      <w:ind w:left="283" w:hanging="283"/>
      <w:contextualSpacing/>
      <w:jc w:val="left"/>
    </w:pPr>
    <w:rPr>
      <w:rFonts w:eastAsia="Times New Roman"/>
      <w:szCs w:val="24"/>
      <w:lang w:eastAsia="ru-RU"/>
    </w:rPr>
  </w:style>
  <w:style w:type="paragraph" w:customStyle="1" w:styleId="TableHead">
    <w:name w:val="Table Head"/>
    <w:basedOn w:val="a0"/>
    <w:rsid w:val="00F56693"/>
    <w:pPr>
      <w:tabs>
        <w:tab w:val="left" w:pos="567"/>
      </w:tabs>
      <w:jc w:val="left"/>
    </w:pPr>
    <w:rPr>
      <w:rFonts w:ascii="Arial" w:eastAsia="Times New Roman" w:hAnsi="Arial"/>
      <w:b/>
      <w:sz w:val="20"/>
      <w:szCs w:val="20"/>
      <w:lang w:val="en-GB"/>
    </w:rPr>
  </w:style>
  <w:style w:type="character" w:customStyle="1" w:styleId="afff9">
    <w:name w:val="Гипертекстовая ссылка"/>
    <w:uiPriority w:val="99"/>
    <w:rsid w:val="00F56693"/>
    <w:rPr>
      <w:color w:val="106BBE"/>
    </w:rPr>
  </w:style>
  <w:style w:type="paragraph" w:customStyle="1" w:styleId="52">
    <w:name w:val="Обычный5"/>
    <w:rsid w:val="00F56693"/>
    <w:pPr>
      <w:spacing w:after="0" w:line="240" w:lineRule="auto"/>
      <w:jc w:val="both"/>
    </w:pPr>
    <w:rPr>
      <w:rFonts w:ascii="Arial" w:eastAsia="Times New Roman" w:hAnsi="Arial" w:cs="Times New Roman"/>
      <w:sz w:val="24"/>
      <w:szCs w:val="20"/>
      <w:lang w:eastAsia="ru-RU"/>
    </w:rPr>
  </w:style>
  <w:style w:type="character" w:customStyle="1" w:styleId="101">
    <w:name w:val="Стиль 10 пт полужирный"/>
    <w:uiPriority w:val="99"/>
    <w:rsid w:val="00F56693"/>
    <w:rPr>
      <w:rFonts w:ascii="Times New Roman" w:hAnsi="Times New Roman" w:cs="Times New Roman"/>
      <w:b/>
      <w:bCs/>
      <w:sz w:val="22"/>
    </w:rPr>
  </w:style>
  <w:style w:type="paragraph" w:customStyle="1" w:styleId="u">
    <w:name w:val="u"/>
    <w:basedOn w:val="a0"/>
    <w:rsid w:val="00F56693"/>
    <w:pPr>
      <w:ind w:firstLine="240"/>
    </w:pPr>
    <w:rPr>
      <w:rFonts w:eastAsia="Times New Roman"/>
      <w:color w:val="000000"/>
      <w:szCs w:val="24"/>
      <w:lang w:eastAsia="ru-RU"/>
    </w:rPr>
  </w:style>
  <w:style w:type="character" w:customStyle="1" w:styleId="ad">
    <w:name w:val="Абзац списка Знак"/>
    <w:aliases w:val="Bullet_IRAO Знак,List Paragraph_0 Знак,List Paragraph Знак,Мой Список Знак,Нумерованый список Знак,Numbering 2 Знак,FooterText Знак,Bullet List Знак,numbered Знак,Paragraphe de liste1 Знак,Bulletr List Paragraph Знак,列出段落 Знак,А Знак"/>
    <w:link w:val="ac"/>
    <w:uiPriority w:val="34"/>
    <w:qFormat/>
    <w:rsid w:val="0095411F"/>
    <w:rPr>
      <w:rFonts w:ascii="Times New Roman" w:eastAsia="Calibri" w:hAnsi="Times New Roman" w:cs="Times New Roman"/>
      <w:sz w:val="24"/>
    </w:rPr>
  </w:style>
  <w:style w:type="character" w:customStyle="1" w:styleId="S24">
    <w:name w:val="S_Заголовок2_СписокН Знак"/>
    <w:link w:val="S23"/>
    <w:rsid w:val="00050F29"/>
    <w:rPr>
      <w:rFonts w:ascii="Arial" w:eastAsia="Times New Roman" w:hAnsi="Arial" w:cs="Times New Roman"/>
      <w:b/>
      <w:caps/>
      <w:sz w:val="24"/>
      <w:szCs w:val="24"/>
      <w:lang w:eastAsia="ru-RU"/>
    </w:rPr>
  </w:style>
  <w:style w:type="character" w:customStyle="1" w:styleId="searchresult">
    <w:name w:val="search_result"/>
    <w:basedOn w:val="a1"/>
    <w:rsid w:val="003C7F21"/>
  </w:style>
  <w:style w:type="paragraph" w:customStyle="1" w:styleId="27">
    <w:name w:val="Обычный2"/>
    <w:basedOn w:val="a0"/>
    <w:rsid w:val="00CC0D31"/>
    <w:pPr>
      <w:snapToGrid w:val="0"/>
      <w:spacing w:line="360" w:lineRule="auto"/>
      <w:ind w:left="120" w:right="1000" w:firstLine="600"/>
    </w:pPr>
    <w:rPr>
      <w:rFonts w:ascii="Courier New" w:eastAsiaTheme="minorHAnsi" w:hAnsi="Courier New" w:cs="Courier New"/>
      <w:sz w:val="16"/>
      <w:szCs w:val="16"/>
      <w:lang w:eastAsia="ru-RU"/>
    </w:rPr>
  </w:style>
  <w:style w:type="paragraph" w:styleId="afffa">
    <w:name w:val="List Continue"/>
    <w:basedOn w:val="a0"/>
    <w:uiPriority w:val="99"/>
    <w:unhideWhenUsed/>
    <w:rsid w:val="001812AE"/>
    <w:pPr>
      <w:spacing w:after="120"/>
      <w:ind w:left="283"/>
      <w:contextualSpacing/>
    </w:pPr>
  </w:style>
  <w:style w:type="paragraph" w:styleId="28">
    <w:name w:val="List Continue 2"/>
    <w:basedOn w:val="a0"/>
    <w:uiPriority w:val="99"/>
    <w:unhideWhenUsed/>
    <w:rsid w:val="001812AE"/>
    <w:pPr>
      <w:spacing w:after="120"/>
      <w:ind w:left="566"/>
      <w:contextualSpacing/>
    </w:pPr>
  </w:style>
  <w:style w:type="paragraph" w:styleId="36">
    <w:name w:val="List Continue 3"/>
    <w:basedOn w:val="a0"/>
    <w:uiPriority w:val="99"/>
    <w:unhideWhenUsed/>
    <w:rsid w:val="001812AE"/>
    <w:pPr>
      <w:spacing w:after="120"/>
      <w:ind w:left="849"/>
      <w:contextualSpacing/>
    </w:pPr>
  </w:style>
  <w:style w:type="paragraph" w:styleId="42">
    <w:name w:val="List Continue 4"/>
    <w:basedOn w:val="a0"/>
    <w:uiPriority w:val="99"/>
    <w:unhideWhenUsed/>
    <w:rsid w:val="001812AE"/>
    <w:pPr>
      <w:spacing w:after="120"/>
      <w:ind w:left="1132"/>
      <w:contextualSpacing/>
    </w:pPr>
  </w:style>
  <w:style w:type="table" w:customStyle="1" w:styleId="1c">
    <w:name w:val="Сетка таблицы1"/>
    <w:basedOn w:val="a2"/>
    <w:next w:val="ae"/>
    <w:uiPriority w:val="59"/>
    <w:rsid w:val="00BC3BF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260">
      <w:bodyDiv w:val="1"/>
      <w:marLeft w:val="0"/>
      <w:marRight w:val="0"/>
      <w:marTop w:val="0"/>
      <w:marBottom w:val="0"/>
      <w:divBdr>
        <w:top w:val="none" w:sz="0" w:space="0" w:color="auto"/>
        <w:left w:val="none" w:sz="0" w:space="0" w:color="auto"/>
        <w:bottom w:val="none" w:sz="0" w:space="0" w:color="auto"/>
        <w:right w:val="none" w:sz="0" w:space="0" w:color="auto"/>
      </w:divBdr>
    </w:div>
    <w:div w:id="149946803">
      <w:bodyDiv w:val="1"/>
      <w:marLeft w:val="0"/>
      <w:marRight w:val="0"/>
      <w:marTop w:val="0"/>
      <w:marBottom w:val="0"/>
      <w:divBdr>
        <w:top w:val="none" w:sz="0" w:space="0" w:color="auto"/>
        <w:left w:val="none" w:sz="0" w:space="0" w:color="auto"/>
        <w:bottom w:val="none" w:sz="0" w:space="0" w:color="auto"/>
        <w:right w:val="none" w:sz="0" w:space="0" w:color="auto"/>
      </w:divBdr>
    </w:div>
    <w:div w:id="161894281">
      <w:bodyDiv w:val="1"/>
      <w:marLeft w:val="0"/>
      <w:marRight w:val="0"/>
      <w:marTop w:val="0"/>
      <w:marBottom w:val="0"/>
      <w:divBdr>
        <w:top w:val="none" w:sz="0" w:space="0" w:color="auto"/>
        <w:left w:val="none" w:sz="0" w:space="0" w:color="auto"/>
        <w:bottom w:val="none" w:sz="0" w:space="0" w:color="auto"/>
        <w:right w:val="none" w:sz="0" w:space="0" w:color="auto"/>
      </w:divBdr>
    </w:div>
    <w:div w:id="204755431">
      <w:bodyDiv w:val="1"/>
      <w:marLeft w:val="0"/>
      <w:marRight w:val="0"/>
      <w:marTop w:val="0"/>
      <w:marBottom w:val="0"/>
      <w:divBdr>
        <w:top w:val="none" w:sz="0" w:space="0" w:color="auto"/>
        <w:left w:val="none" w:sz="0" w:space="0" w:color="auto"/>
        <w:bottom w:val="none" w:sz="0" w:space="0" w:color="auto"/>
        <w:right w:val="none" w:sz="0" w:space="0" w:color="auto"/>
      </w:divBdr>
    </w:div>
    <w:div w:id="264390112">
      <w:bodyDiv w:val="1"/>
      <w:marLeft w:val="0"/>
      <w:marRight w:val="0"/>
      <w:marTop w:val="0"/>
      <w:marBottom w:val="0"/>
      <w:divBdr>
        <w:top w:val="none" w:sz="0" w:space="0" w:color="auto"/>
        <w:left w:val="none" w:sz="0" w:space="0" w:color="auto"/>
        <w:bottom w:val="none" w:sz="0" w:space="0" w:color="auto"/>
        <w:right w:val="none" w:sz="0" w:space="0" w:color="auto"/>
      </w:divBdr>
    </w:div>
    <w:div w:id="272710094">
      <w:bodyDiv w:val="1"/>
      <w:marLeft w:val="0"/>
      <w:marRight w:val="0"/>
      <w:marTop w:val="0"/>
      <w:marBottom w:val="0"/>
      <w:divBdr>
        <w:top w:val="none" w:sz="0" w:space="0" w:color="auto"/>
        <w:left w:val="none" w:sz="0" w:space="0" w:color="auto"/>
        <w:bottom w:val="none" w:sz="0" w:space="0" w:color="auto"/>
        <w:right w:val="none" w:sz="0" w:space="0" w:color="auto"/>
      </w:divBdr>
    </w:div>
    <w:div w:id="349376100">
      <w:bodyDiv w:val="1"/>
      <w:marLeft w:val="0"/>
      <w:marRight w:val="0"/>
      <w:marTop w:val="0"/>
      <w:marBottom w:val="0"/>
      <w:divBdr>
        <w:top w:val="none" w:sz="0" w:space="0" w:color="auto"/>
        <w:left w:val="none" w:sz="0" w:space="0" w:color="auto"/>
        <w:bottom w:val="none" w:sz="0" w:space="0" w:color="auto"/>
        <w:right w:val="none" w:sz="0" w:space="0" w:color="auto"/>
      </w:divBdr>
    </w:div>
    <w:div w:id="383986417">
      <w:bodyDiv w:val="1"/>
      <w:marLeft w:val="0"/>
      <w:marRight w:val="0"/>
      <w:marTop w:val="0"/>
      <w:marBottom w:val="0"/>
      <w:divBdr>
        <w:top w:val="none" w:sz="0" w:space="0" w:color="auto"/>
        <w:left w:val="none" w:sz="0" w:space="0" w:color="auto"/>
        <w:bottom w:val="none" w:sz="0" w:space="0" w:color="auto"/>
        <w:right w:val="none" w:sz="0" w:space="0" w:color="auto"/>
      </w:divBdr>
    </w:div>
    <w:div w:id="647824627">
      <w:bodyDiv w:val="1"/>
      <w:marLeft w:val="0"/>
      <w:marRight w:val="0"/>
      <w:marTop w:val="0"/>
      <w:marBottom w:val="0"/>
      <w:divBdr>
        <w:top w:val="none" w:sz="0" w:space="0" w:color="auto"/>
        <w:left w:val="none" w:sz="0" w:space="0" w:color="auto"/>
        <w:bottom w:val="none" w:sz="0" w:space="0" w:color="auto"/>
        <w:right w:val="none" w:sz="0" w:space="0" w:color="auto"/>
      </w:divBdr>
    </w:div>
    <w:div w:id="731343705">
      <w:bodyDiv w:val="1"/>
      <w:marLeft w:val="0"/>
      <w:marRight w:val="0"/>
      <w:marTop w:val="0"/>
      <w:marBottom w:val="0"/>
      <w:divBdr>
        <w:top w:val="none" w:sz="0" w:space="0" w:color="auto"/>
        <w:left w:val="none" w:sz="0" w:space="0" w:color="auto"/>
        <w:bottom w:val="none" w:sz="0" w:space="0" w:color="auto"/>
        <w:right w:val="none" w:sz="0" w:space="0" w:color="auto"/>
      </w:divBdr>
    </w:div>
    <w:div w:id="913858406">
      <w:bodyDiv w:val="1"/>
      <w:marLeft w:val="0"/>
      <w:marRight w:val="0"/>
      <w:marTop w:val="0"/>
      <w:marBottom w:val="0"/>
      <w:divBdr>
        <w:top w:val="none" w:sz="0" w:space="0" w:color="auto"/>
        <w:left w:val="none" w:sz="0" w:space="0" w:color="auto"/>
        <w:bottom w:val="none" w:sz="0" w:space="0" w:color="auto"/>
        <w:right w:val="none" w:sz="0" w:space="0" w:color="auto"/>
      </w:divBdr>
    </w:div>
    <w:div w:id="1005547459">
      <w:bodyDiv w:val="1"/>
      <w:marLeft w:val="0"/>
      <w:marRight w:val="0"/>
      <w:marTop w:val="0"/>
      <w:marBottom w:val="0"/>
      <w:divBdr>
        <w:top w:val="none" w:sz="0" w:space="0" w:color="auto"/>
        <w:left w:val="none" w:sz="0" w:space="0" w:color="auto"/>
        <w:bottom w:val="none" w:sz="0" w:space="0" w:color="auto"/>
        <w:right w:val="none" w:sz="0" w:space="0" w:color="auto"/>
      </w:divBdr>
    </w:div>
    <w:div w:id="1198395491">
      <w:bodyDiv w:val="1"/>
      <w:marLeft w:val="0"/>
      <w:marRight w:val="0"/>
      <w:marTop w:val="0"/>
      <w:marBottom w:val="0"/>
      <w:divBdr>
        <w:top w:val="none" w:sz="0" w:space="0" w:color="auto"/>
        <w:left w:val="none" w:sz="0" w:space="0" w:color="auto"/>
        <w:bottom w:val="none" w:sz="0" w:space="0" w:color="auto"/>
        <w:right w:val="none" w:sz="0" w:space="0" w:color="auto"/>
      </w:divBdr>
    </w:div>
    <w:div w:id="1266696531">
      <w:bodyDiv w:val="1"/>
      <w:marLeft w:val="0"/>
      <w:marRight w:val="0"/>
      <w:marTop w:val="0"/>
      <w:marBottom w:val="0"/>
      <w:divBdr>
        <w:top w:val="none" w:sz="0" w:space="0" w:color="auto"/>
        <w:left w:val="none" w:sz="0" w:space="0" w:color="auto"/>
        <w:bottom w:val="none" w:sz="0" w:space="0" w:color="auto"/>
        <w:right w:val="none" w:sz="0" w:space="0" w:color="auto"/>
      </w:divBdr>
    </w:div>
    <w:div w:id="1343818314">
      <w:bodyDiv w:val="1"/>
      <w:marLeft w:val="0"/>
      <w:marRight w:val="0"/>
      <w:marTop w:val="0"/>
      <w:marBottom w:val="0"/>
      <w:divBdr>
        <w:top w:val="none" w:sz="0" w:space="0" w:color="auto"/>
        <w:left w:val="none" w:sz="0" w:space="0" w:color="auto"/>
        <w:bottom w:val="none" w:sz="0" w:space="0" w:color="auto"/>
        <w:right w:val="none" w:sz="0" w:space="0" w:color="auto"/>
      </w:divBdr>
    </w:div>
    <w:div w:id="1527408932">
      <w:bodyDiv w:val="1"/>
      <w:marLeft w:val="0"/>
      <w:marRight w:val="0"/>
      <w:marTop w:val="0"/>
      <w:marBottom w:val="0"/>
      <w:divBdr>
        <w:top w:val="none" w:sz="0" w:space="0" w:color="auto"/>
        <w:left w:val="none" w:sz="0" w:space="0" w:color="auto"/>
        <w:bottom w:val="none" w:sz="0" w:space="0" w:color="auto"/>
        <w:right w:val="none" w:sz="0" w:space="0" w:color="auto"/>
      </w:divBdr>
    </w:div>
    <w:div w:id="1635869897">
      <w:bodyDiv w:val="1"/>
      <w:marLeft w:val="0"/>
      <w:marRight w:val="0"/>
      <w:marTop w:val="0"/>
      <w:marBottom w:val="0"/>
      <w:divBdr>
        <w:top w:val="none" w:sz="0" w:space="0" w:color="auto"/>
        <w:left w:val="none" w:sz="0" w:space="0" w:color="auto"/>
        <w:bottom w:val="none" w:sz="0" w:space="0" w:color="auto"/>
        <w:right w:val="none" w:sz="0" w:space="0" w:color="auto"/>
      </w:divBdr>
    </w:div>
    <w:div w:id="1637680714">
      <w:bodyDiv w:val="1"/>
      <w:marLeft w:val="0"/>
      <w:marRight w:val="0"/>
      <w:marTop w:val="0"/>
      <w:marBottom w:val="0"/>
      <w:divBdr>
        <w:top w:val="none" w:sz="0" w:space="0" w:color="auto"/>
        <w:left w:val="none" w:sz="0" w:space="0" w:color="auto"/>
        <w:bottom w:val="none" w:sz="0" w:space="0" w:color="auto"/>
        <w:right w:val="none" w:sz="0" w:space="0" w:color="auto"/>
      </w:divBdr>
    </w:div>
    <w:div w:id="1760830591">
      <w:bodyDiv w:val="1"/>
      <w:marLeft w:val="0"/>
      <w:marRight w:val="0"/>
      <w:marTop w:val="0"/>
      <w:marBottom w:val="0"/>
      <w:divBdr>
        <w:top w:val="none" w:sz="0" w:space="0" w:color="auto"/>
        <w:left w:val="none" w:sz="0" w:space="0" w:color="auto"/>
        <w:bottom w:val="none" w:sz="0" w:space="0" w:color="auto"/>
        <w:right w:val="none" w:sz="0" w:space="0" w:color="auto"/>
      </w:divBdr>
    </w:div>
    <w:div w:id="1798451350">
      <w:bodyDiv w:val="1"/>
      <w:marLeft w:val="0"/>
      <w:marRight w:val="0"/>
      <w:marTop w:val="0"/>
      <w:marBottom w:val="0"/>
      <w:divBdr>
        <w:top w:val="none" w:sz="0" w:space="0" w:color="auto"/>
        <w:left w:val="none" w:sz="0" w:space="0" w:color="auto"/>
        <w:bottom w:val="none" w:sz="0" w:space="0" w:color="auto"/>
        <w:right w:val="none" w:sz="0" w:space="0" w:color="auto"/>
      </w:divBdr>
    </w:div>
    <w:div w:id="1971280719">
      <w:bodyDiv w:val="1"/>
      <w:marLeft w:val="0"/>
      <w:marRight w:val="0"/>
      <w:marTop w:val="0"/>
      <w:marBottom w:val="0"/>
      <w:divBdr>
        <w:top w:val="none" w:sz="0" w:space="0" w:color="auto"/>
        <w:left w:val="none" w:sz="0" w:space="0" w:color="auto"/>
        <w:bottom w:val="none" w:sz="0" w:space="0" w:color="auto"/>
        <w:right w:val="none" w:sz="0" w:space="0" w:color="auto"/>
      </w:divBdr>
    </w:div>
    <w:div w:id="202080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image" Target="media/image2.png"/><Relationship Id="rId26" Type="http://schemas.openxmlformats.org/officeDocument/2006/relationships/image" Target="media/image3.jpeg"/><Relationship Id="rId39" Type="http://schemas.openxmlformats.org/officeDocument/2006/relationships/header" Target="header21.xml"/><Relationship Id="rId21" Type="http://schemas.openxmlformats.org/officeDocument/2006/relationships/header" Target="header8.xml"/><Relationship Id="rId34" Type="http://schemas.openxmlformats.org/officeDocument/2006/relationships/header" Target="header16.xml"/><Relationship Id="rId42" Type="http://schemas.openxmlformats.org/officeDocument/2006/relationships/header" Target="header24.xml"/><Relationship Id="rId47" Type="http://schemas.openxmlformats.org/officeDocument/2006/relationships/header" Target="header27.xml"/><Relationship Id="rId50" Type="http://schemas.openxmlformats.org/officeDocument/2006/relationships/footer" Target="foot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4.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image" Target="media/image6.png"/><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header" Target="header18.xml"/><Relationship Id="rId49" Type="http://schemas.openxmlformats.org/officeDocument/2006/relationships/header" Target="header28.xml"/><Relationship Id="rId10" Type="http://schemas.openxmlformats.org/officeDocument/2006/relationships/footer" Target="footer1.xml"/><Relationship Id="rId19" Type="http://schemas.openxmlformats.org/officeDocument/2006/relationships/hyperlink" Target="https://www.consultant.ru/document/cons_doc_LAW_2709/" TargetMode="External"/><Relationship Id="rId31" Type="http://schemas.openxmlformats.org/officeDocument/2006/relationships/image" Target="media/image5.png"/><Relationship Id="rId44" Type="http://schemas.openxmlformats.org/officeDocument/2006/relationships/header" Target="header25.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 Id="rId27" Type="http://schemas.microsoft.com/office/2007/relationships/hdphoto" Target="media/hdphoto1.wdp"/><Relationship Id="rId30" Type="http://schemas.openxmlformats.org/officeDocument/2006/relationships/image" Target="media/image4.emf"/><Relationship Id="rId35" Type="http://schemas.openxmlformats.org/officeDocument/2006/relationships/header" Target="header17.xml"/><Relationship Id="rId43" Type="http://schemas.openxmlformats.org/officeDocument/2006/relationships/hyperlink" Target="https://www.consultant.ru/document/cons_doc_LAW_2709/" TargetMode="External"/><Relationship Id="rId48"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consultant.ru/document/cons_doc_LAW_15234/" TargetMode="External"/><Relationship Id="rId25" Type="http://schemas.openxmlformats.org/officeDocument/2006/relationships/header" Target="header12.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yperlink" Target="https://login.consultant.ru/link/?req=doc&amp;base=LAW&amp;n=470975&amp;dst=61" TargetMode="External"/><Relationship Id="rId20" Type="http://schemas.openxmlformats.org/officeDocument/2006/relationships/header" Target="header7.xml"/><Relationship Id="rId41" Type="http://schemas.openxmlformats.org/officeDocument/2006/relationships/header" Target="header23.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1ED78-0BEC-4184-BCD1-2D9E178AE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109</Pages>
  <Words>33426</Words>
  <Characters>228307</Characters>
  <Application>Microsoft Office Word</Application>
  <DocSecurity>0</DocSecurity>
  <Lines>4756</Lines>
  <Paragraphs>2077</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259656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Колесникова Н.А.</dc:creator>
  <cp:lastModifiedBy>Колесникова Н.А.</cp:lastModifiedBy>
  <cp:revision>2</cp:revision>
  <cp:lastPrinted>2023-11-27T09:06:00Z</cp:lastPrinted>
  <dcterms:created xsi:type="dcterms:W3CDTF">2025-08-18T06:18:00Z</dcterms:created>
  <dcterms:modified xsi:type="dcterms:W3CDTF">2025-08-18T06:18:00Z</dcterms:modified>
</cp:coreProperties>
</file>